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837EEE" w:rsidRPr="001F2C7C">
        <w:trPr>
          <w:trHeight w:val="1971"/>
        </w:trPr>
        <w:tc>
          <w:tcPr>
            <w:tcW w:w="2390" w:type="dxa"/>
            <w:vAlign w:val="center"/>
          </w:tcPr>
          <w:p w:rsidR="00837EEE" w:rsidRPr="001F2C7C" w:rsidRDefault="00B46C0C" w:rsidP="00732F78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123190</wp:posOffset>
                  </wp:positionV>
                  <wp:extent cx="1257300" cy="1257300"/>
                  <wp:effectExtent l="0" t="0" r="0" b="0"/>
                  <wp:wrapNone/>
                  <wp:docPr id="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26E">
              <w:rPr>
                <w:rFonts w:hint="eastAsia"/>
              </w:rPr>
              <w:t xml:space="preserve">   </w:t>
            </w:r>
          </w:p>
        </w:tc>
        <w:tc>
          <w:tcPr>
            <w:tcW w:w="6812" w:type="dxa"/>
          </w:tcPr>
          <w:p w:rsidR="00837EEE" w:rsidRPr="00610024" w:rsidRDefault="00F81876" w:rsidP="00F81876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臺灣嘉義地方法院</w:t>
            </w:r>
            <w:r w:rsidR="00837EEE" w:rsidRPr="001F2C7C">
              <w:rPr>
                <w:rFonts w:ascii="標楷體" w:eastAsia="標楷體" w:hAnsi="標楷體" w:hint="eastAsia"/>
                <w:b/>
                <w:sz w:val="56"/>
                <w:szCs w:val="56"/>
              </w:rPr>
              <w:t>新聞稿</w:t>
            </w:r>
          </w:p>
          <w:p w:rsidR="00837EEE" w:rsidRPr="00D57F83" w:rsidRDefault="00837EEE" w:rsidP="0043262F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 w:rsidR="00A4032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42AE7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C66D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305BA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C66D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37EEE" w:rsidRPr="001D12F0" w:rsidRDefault="00837EEE" w:rsidP="00810243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="0078550B">
              <w:rPr>
                <w:rFonts w:ascii="標楷體" w:eastAsia="標楷體" w:hAnsi="標楷體" w:hint="eastAsia"/>
                <w:sz w:val="28"/>
                <w:szCs w:val="28"/>
              </w:rPr>
              <w:t>公共關係室</w:t>
            </w:r>
          </w:p>
          <w:p w:rsidR="00837EEE" w:rsidRPr="00192521" w:rsidRDefault="00837EEE" w:rsidP="0045377C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F734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F734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2C66D8">
              <w:rPr>
                <w:rFonts w:ascii="標楷體" w:eastAsia="標楷體" w:hAnsi="標楷體" w:hint="eastAsia"/>
                <w:sz w:val="28"/>
                <w:szCs w:val="28"/>
              </w:rPr>
              <w:t>庭長</w:t>
            </w:r>
            <w:r w:rsidR="0078550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C66D8">
              <w:rPr>
                <w:rFonts w:ascii="標楷體" w:eastAsia="標楷體" w:hAnsi="標楷體" w:hint="eastAsia"/>
                <w:sz w:val="28"/>
                <w:szCs w:val="28"/>
              </w:rPr>
              <w:t>洪嘉蘭</w:t>
            </w:r>
          </w:p>
          <w:p w:rsidR="00837EEE" w:rsidRPr="001F2C7C" w:rsidRDefault="00837EEE" w:rsidP="00C8404C">
            <w:pPr>
              <w:spacing w:line="0" w:lineRule="atLeast"/>
              <w:ind w:firstLineChars="375" w:firstLine="105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436324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78550B" w:rsidRPr="0078550B">
              <w:rPr>
                <w:rFonts w:ascii="標楷體" w:eastAsia="標楷體" w:hAnsi="標楷體" w:hint="eastAsia"/>
                <w:sz w:val="28"/>
                <w:szCs w:val="28"/>
              </w:rPr>
              <w:t>（05）2783671＃</w:t>
            </w:r>
            <w:r w:rsidR="002C66D8">
              <w:rPr>
                <w:rFonts w:ascii="標楷體" w:eastAsia="標楷體" w:hAnsi="標楷體" w:hint="eastAsia"/>
                <w:sz w:val="28"/>
                <w:szCs w:val="28"/>
              </w:rPr>
              <w:t>645</w:t>
            </w:r>
            <w:r w:rsidR="007855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4032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46202">
              <w:rPr>
                <w:rFonts w:ascii="標楷體" w:eastAsia="標楷體" w:hAnsi="標楷體" w:hint="eastAsia"/>
              </w:rPr>
              <w:t>編號：</w:t>
            </w:r>
            <w:r w:rsidR="00F42AE7">
              <w:rPr>
                <w:rFonts w:ascii="標楷體" w:eastAsia="標楷體" w:hAnsi="標楷體" w:hint="eastAsia"/>
              </w:rPr>
              <w:t>109</w:t>
            </w:r>
            <w:r w:rsidR="002C66D8">
              <w:rPr>
                <w:rFonts w:ascii="標楷體" w:eastAsia="標楷體" w:hAnsi="標楷體" w:hint="eastAsia"/>
              </w:rPr>
              <w:t>-010</w:t>
            </w:r>
          </w:p>
        </w:tc>
      </w:tr>
    </w:tbl>
    <w:p w:rsidR="00837EEE" w:rsidRDefault="00B46C0C" w:rsidP="00837EEE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372100" cy="36195"/>
                <wp:effectExtent l="22860" t="20320" r="1524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DF34A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" strokeweight="2.25pt"/>
            </w:pict>
          </mc:Fallback>
        </mc:AlternateContent>
      </w:r>
      <w:r w:rsidR="00713C52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 </w:t>
      </w:r>
    </w:p>
    <w:p w:rsidR="00A57E05" w:rsidRDefault="003161FE" w:rsidP="00305BAF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305BAF">
        <w:rPr>
          <w:rFonts w:ascii="標楷體" w:eastAsia="標楷體" w:hAnsi="標楷體" w:hint="eastAsia"/>
          <w:b/>
          <w:sz w:val="32"/>
          <w:szCs w:val="32"/>
        </w:rPr>
        <w:t>臺灣嘉義地方法院審理</w:t>
      </w:r>
      <w:proofErr w:type="gramStart"/>
      <w:r w:rsidRPr="00305BAF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="000704CF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="000704CF">
        <w:rPr>
          <w:rFonts w:ascii="標楷體" w:eastAsia="標楷體" w:hAnsi="標楷體" w:hint="eastAsia"/>
          <w:b/>
          <w:sz w:val="32"/>
          <w:szCs w:val="32"/>
        </w:rPr>
        <w:t>重訴</w:t>
      </w:r>
      <w:r w:rsidRPr="00305BAF">
        <w:rPr>
          <w:rFonts w:ascii="標楷體" w:eastAsia="標楷體" w:hAnsi="標楷體" w:hint="eastAsia"/>
          <w:b/>
          <w:sz w:val="32"/>
          <w:szCs w:val="32"/>
        </w:rPr>
        <w:t>字</w:t>
      </w:r>
      <w:proofErr w:type="gramEnd"/>
      <w:r w:rsidRPr="00305BAF">
        <w:rPr>
          <w:rFonts w:ascii="標楷體" w:eastAsia="標楷體" w:hAnsi="標楷體" w:hint="eastAsia"/>
          <w:b/>
          <w:sz w:val="32"/>
          <w:szCs w:val="32"/>
        </w:rPr>
        <w:t>第</w:t>
      </w:r>
      <w:r w:rsidR="000704CF">
        <w:rPr>
          <w:rFonts w:ascii="標楷體" w:eastAsia="標楷體" w:hAnsi="標楷體" w:hint="eastAsia"/>
          <w:b/>
          <w:sz w:val="32"/>
          <w:szCs w:val="32"/>
        </w:rPr>
        <w:t>6號</w:t>
      </w:r>
    </w:p>
    <w:p w:rsidR="003161FE" w:rsidRPr="00305BAF" w:rsidRDefault="003161FE" w:rsidP="00305BAF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305BAF">
        <w:rPr>
          <w:rFonts w:ascii="標楷體" w:eastAsia="標楷體" w:hAnsi="標楷體" w:hint="eastAsia"/>
          <w:b/>
          <w:sz w:val="32"/>
          <w:szCs w:val="32"/>
        </w:rPr>
        <w:t>被告</w:t>
      </w:r>
      <w:r w:rsidR="005530C4">
        <w:rPr>
          <w:rFonts w:ascii="標楷體" w:eastAsia="標楷體" w:hAnsi="標楷體" w:hint="eastAsia"/>
          <w:b/>
          <w:sz w:val="32"/>
          <w:szCs w:val="32"/>
        </w:rPr>
        <w:t>鄭再由案件重為</w:t>
      </w:r>
      <w:r w:rsidR="008825F5">
        <w:rPr>
          <w:rFonts w:ascii="標楷體" w:eastAsia="標楷體" w:hAnsi="標楷體" w:hint="eastAsia"/>
          <w:b/>
          <w:sz w:val="32"/>
          <w:szCs w:val="32"/>
        </w:rPr>
        <w:t>裁定</w:t>
      </w:r>
      <w:r w:rsidRPr="00305BAF">
        <w:rPr>
          <w:rFonts w:ascii="標楷體" w:eastAsia="標楷體" w:hAnsi="標楷體" w:hint="eastAsia"/>
          <w:b/>
          <w:sz w:val="32"/>
          <w:szCs w:val="32"/>
        </w:rPr>
        <w:t>新聞稿</w:t>
      </w:r>
    </w:p>
    <w:p w:rsidR="005530C4" w:rsidRPr="005530C4" w:rsidRDefault="005530C4" w:rsidP="005530C4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530C4">
        <w:rPr>
          <w:rFonts w:ascii="標楷體" w:eastAsia="標楷體" w:hAnsi="標楷體" w:hint="eastAsia"/>
          <w:sz w:val="28"/>
          <w:szCs w:val="28"/>
        </w:rPr>
        <w:t>主文：</w:t>
      </w:r>
    </w:p>
    <w:p w:rsidR="000704CF" w:rsidRDefault="005530C4" w:rsidP="005530C4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530C4">
        <w:rPr>
          <w:rFonts w:ascii="標楷體" w:eastAsia="標楷體" w:hAnsi="標楷體" w:hint="eastAsia"/>
          <w:sz w:val="28"/>
          <w:szCs w:val="28"/>
        </w:rPr>
        <w:t>鄭再由於本裁定生效後二十四小時內，繳納保證金新臺幣壹佰萬</w:t>
      </w:r>
      <w:proofErr w:type="gramStart"/>
      <w:r w:rsidRPr="005530C4">
        <w:rPr>
          <w:rFonts w:ascii="標楷體" w:eastAsia="標楷體" w:hAnsi="標楷體" w:hint="eastAsia"/>
          <w:sz w:val="28"/>
          <w:szCs w:val="28"/>
        </w:rPr>
        <w:t>元後具保</w:t>
      </w:r>
      <w:proofErr w:type="gramEnd"/>
      <w:r w:rsidRPr="005530C4">
        <w:rPr>
          <w:rFonts w:ascii="標楷體" w:eastAsia="標楷體" w:hAnsi="標楷體" w:hint="eastAsia"/>
          <w:sz w:val="28"/>
          <w:szCs w:val="28"/>
        </w:rPr>
        <w:t>。</w:t>
      </w:r>
    </w:p>
    <w:p w:rsidR="005530C4" w:rsidRPr="005530C4" w:rsidRDefault="005530C4" w:rsidP="005530C4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530C4">
        <w:rPr>
          <w:rFonts w:ascii="標楷體" w:eastAsia="標楷體" w:hAnsi="標楷體" w:hint="eastAsia"/>
          <w:sz w:val="28"/>
          <w:szCs w:val="28"/>
        </w:rPr>
        <w:t>理由要旨：</w:t>
      </w:r>
    </w:p>
    <w:p w:rsidR="005530C4" w:rsidRDefault="005530C4" w:rsidP="005530C4">
      <w:pPr>
        <w:numPr>
          <w:ilvl w:val="0"/>
          <w:numId w:val="4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530C4">
        <w:rPr>
          <w:rFonts w:ascii="標楷體" w:eastAsia="標楷體" w:hAnsi="標楷體" w:hint="eastAsia"/>
          <w:sz w:val="28"/>
          <w:szCs w:val="28"/>
        </w:rPr>
        <w:t>羈押之被告，經</w:t>
      </w:r>
      <w:proofErr w:type="gramStart"/>
      <w:r w:rsidRPr="005530C4">
        <w:rPr>
          <w:rFonts w:ascii="標楷體" w:eastAsia="標楷體" w:hAnsi="標楷體" w:hint="eastAsia"/>
          <w:sz w:val="28"/>
          <w:szCs w:val="28"/>
        </w:rPr>
        <w:t>諭</w:t>
      </w:r>
      <w:proofErr w:type="gramEnd"/>
      <w:r w:rsidRPr="005530C4">
        <w:rPr>
          <w:rFonts w:ascii="標楷體" w:eastAsia="標楷體" w:hAnsi="標楷體" w:hint="eastAsia"/>
          <w:sz w:val="28"/>
          <w:szCs w:val="28"/>
        </w:rPr>
        <w:t>知無罪之判決者，視為撤銷羈押。但上訴期</w:t>
      </w:r>
    </w:p>
    <w:p w:rsidR="005530C4" w:rsidRPr="005530C4" w:rsidRDefault="005530C4" w:rsidP="005530C4">
      <w:pPr>
        <w:spacing w:line="360" w:lineRule="auto"/>
        <w:ind w:left="9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530C4">
        <w:rPr>
          <w:rFonts w:ascii="標楷體" w:eastAsia="標楷體" w:hAnsi="標楷體" w:hint="eastAsia"/>
          <w:sz w:val="28"/>
          <w:szCs w:val="28"/>
        </w:rPr>
        <w:t>間內或</w:t>
      </w:r>
      <w:proofErr w:type="gramEnd"/>
      <w:r w:rsidRPr="005530C4">
        <w:rPr>
          <w:rFonts w:ascii="標楷體" w:eastAsia="標楷體" w:hAnsi="標楷體" w:hint="eastAsia"/>
          <w:sz w:val="28"/>
          <w:szCs w:val="28"/>
        </w:rPr>
        <w:t>上訴中，得命具保、責付或限制住居；如不能具保、責付或限制住居，而有必要情形者，並得繼續羈押之，刑事訴訟法第316條定有明文。依此規定，應先命具保、責付或限制住居，於事實上不能具保、責付或限制住居，且有必要時，始得裁定繼續羈押。</w:t>
      </w:r>
    </w:p>
    <w:p w:rsidR="005530C4" w:rsidRDefault="005530C4" w:rsidP="005530C4">
      <w:pPr>
        <w:numPr>
          <w:ilvl w:val="0"/>
          <w:numId w:val="4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530C4">
        <w:rPr>
          <w:rFonts w:ascii="標楷體" w:eastAsia="標楷體" w:hAnsi="標楷體" w:hint="eastAsia"/>
          <w:sz w:val="28"/>
          <w:szCs w:val="28"/>
        </w:rPr>
        <w:t>被告鄭再由因殺人等案件，經本院以其行為時符合刑法第19</w:t>
      </w:r>
    </w:p>
    <w:p w:rsidR="005530C4" w:rsidRPr="005530C4" w:rsidRDefault="005530C4" w:rsidP="005530C4">
      <w:pPr>
        <w:spacing w:line="360" w:lineRule="auto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5530C4">
        <w:rPr>
          <w:rFonts w:ascii="標楷體" w:eastAsia="標楷體" w:hAnsi="標楷體" w:hint="eastAsia"/>
          <w:sz w:val="28"/>
          <w:szCs w:val="28"/>
        </w:rPr>
        <w:t>條第1項所規定，屬法定不罰情形，</w:t>
      </w:r>
      <w:proofErr w:type="gramStart"/>
      <w:r w:rsidRPr="005530C4">
        <w:rPr>
          <w:rFonts w:ascii="標楷體" w:eastAsia="標楷體" w:hAnsi="標楷體" w:hint="eastAsia"/>
          <w:sz w:val="28"/>
          <w:szCs w:val="28"/>
        </w:rPr>
        <w:t>諭</w:t>
      </w:r>
      <w:proofErr w:type="gramEnd"/>
      <w:r w:rsidRPr="005530C4">
        <w:rPr>
          <w:rFonts w:ascii="標楷體" w:eastAsia="標楷體" w:hAnsi="標楷體" w:hint="eastAsia"/>
          <w:sz w:val="28"/>
          <w:szCs w:val="28"/>
        </w:rPr>
        <w:t>知無罪，令入相當處所施以監護5年，依刑事訴訟法第316條之規定，其羈押應視為</w:t>
      </w:r>
      <w:r w:rsidRPr="005530C4">
        <w:rPr>
          <w:rFonts w:ascii="標楷體" w:eastAsia="標楷體" w:hAnsi="標楷體" w:hint="eastAsia"/>
          <w:sz w:val="28"/>
          <w:szCs w:val="28"/>
        </w:rPr>
        <w:lastRenderedPageBreak/>
        <w:t>撤銷。然該案業經臺灣嘉義地方檢察署檢察官於109年</w:t>
      </w:r>
      <w:r w:rsidR="00CA6F65">
        <w:rPr>
          <w:rFonts w:ascii="標楷體" w:eastAsia="標楷體" w:hAnsi="標楷體"/>
          <w:sz w:val="28"/>
          <w:szCs w:val="28"/>
        </w:rPr>
        <w:t>4</w:t>
      </w:r>
      <w:r w:rsidRPr="005530C4">
        <w:rPr>
          <w:rFonts w:ascii="標楷體" w:eastAsia="標楷體" w:hAnsi="標楷體" w:hint="eastAsia"/>
          <w:sz w:val="28"/>
          <w:szCs w:val="28"/>
        </w:rPr>
        <w:t>月</w:t>
      </w:r>
      <w:r w:rsidR="00CA6F65">
        <w:rPr>
          <w:rFonts w:ascii="標楷體" w:eastAsia="標楷體" w:hAnsi="標楷體" w:hint="eastAsia"/>
          <w:sz w:val="28"/>
          <w:szCs w:val="28"/>
        </w:rPr>
        <w:t>30</w:t>
      </w:r>
      <w:r w:rsidRPr="005530C4">
        <w:rPr>
          <w:rFonts w:ascii="標楷體" w:eastAsia="標楷體" w:hAnsi="標楷體" w:hint="eastAsia"/>
          <w:sz w:val="28"/>
          <w:szCs w:val="28"/>
        </w:rPr>
        <w:t>日</w:t>
      </w:r>
      <w:r w:rsidR="00CA6F65">
        <w:rPr>
          <w:rFonts w:ascii="標楷體" w:eastAsia="標楷體" w:hAnsi="標楷體" w:hint="eastAsia"/>
          <w:sz w:val="28"/>
          <w:szCs w:val="28"/>
        </w:rPr>
        <w:t>具狀</w:t>
      </w:r>
      <w:bookmarkStart w:id="0" w:name="_GoBack"/>
      <w:bookmarkEnd w:id="0"/>
      <w:r w:rsidRPr="005530C4">
        <w:rPr>
          <w:rFonts w:ascii="標楷體" w:eastAsia="標楷體" w:hAnsi="標楷體" w:hint="eastAsia"/>
          <w:sz w:val="28"/>
          <w:szCs w:val="28"/>
        </w:rPr>
        <w:t>提起上訴。另考量被告過去就有未規則回診、服藥順從性不佳，始有精神症狀急性惡化之情事，因此，預防此個案再犯之重要的關鍵在於讓個案規律就醫及服藥。</w:t>
      </w:r>
    </w:p>
    <w:p w:rsidR="005530C4" w:rsidRDefault="005530C4" w:rsidP="005530C4">
      <w:pPr>
        <w:numPr>
          <w:ilvl w:val="0"/>
          <w:numId w:val="4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530C4">
        <w:rPr>
          <w:rFonts w:ascii="標楷體" w:eastAsia="標楷體" w:hAnsi="標楷體" w:hint="eastAsia"/>
          <w:sz w:val="28"/>
          <w:szCs w:val="28"/>
        </w:rPr>
        <w:t>被告自108年7月4日羈押後，迄今已長達10個月，雖於看</w:t>
      </w:r>
    </w:p>
    <w:p w:rsidR="005530C4" w:rsidRPr="005530C4" w:rsidRDefault="005530C4" w:rsidP="005530C4">
      <w:pPr>
        <w:spacing w:line="360" w:lineRule="auto"/>
        <w:ind w:left="9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530C4">
        <w:rPr>
          <w:rFonts w:ascii="標楷體" w:eastAsia="標楷體" w:hAnsi="標楷體" w:hint="eastAsia"/>
          <w:sz w:val="28"/>
          <w:szCs w:val="28"/>
        </w:rPr>
        <w:t>守所內定</w:t>
      </w:r>
      <w:proofErr w:type="gramEnd"/>
      <w:r w:rsidRPr="005530C4">
        <w:rPr>
          <w:rFonts w:ascii="標楷體" w:eastAsia="標楷體" w:hAnsi="標楷體" w:hint="eastAsia"/>
          <w:sz w:val="28"/>
          <w:szCs w:val="28"/>
        </w:rPr>
        <w:t>時服藥，但仍存精神病狀（包括妄想、現實感受損），須接受長期治療。又被告本案犯行情節重大，且於搭乘一般大眾交通運輸工具時，朝依法執行職務之被害人攻擊，被害人家屬之傷痛無法彌補，並導致社會大眾恐慌。基於對於社會安寧秩序之維護，本院審</w:t>
      </w:r>
      <w:proofErr w:type="gramStart"/>
      <w:r w:rsidRPr="005530C4">
        <w:rPr>
          <w:rFonts w:ascii="標楷體" w:eastAsia="標楷體" w:hAnsi="標楷體" w:hint="eastAsia"/>
          <w:sz w:val="28"/>
          <w:szCs w:val="28"/>
        </w:rPr>
        <w:t>酌前情</w:t>
      </w:r>
      <w:proofErr w:type="gramEnd"/>
      <w:r w:rsidRPr="005530C4">
        <w:rPr>
          <w:rFonts w:ascii="標楷體" w:eastAsia="標楷體" w:hAnsi="標楷體" w:hint="eastAsia"/>
          <w:sz w:val="28"/>
          <w:szCs w:val="28"/>
        </w:rPr>
        <w:t>，為保全被告及防止其再犯之可能，又考量被告表示已離婚，女兒尚就學中，經濟狀況不佳等一切情狀，及為避免被告得隨時具保，而陷於不安定之狀態，故限定命被告於本裁定生效後24小時內及時提出，繳納保證金新臺幣</w:t>
      </w:r>
      <w:proofErr w:type="gramStart"/>
      <w:r w:rsidRPr="005530C4">
        <w:rPr>
          <w:rFonts w:ascii="標楷體" w:eastAsia="標楷體" w:hAnsi="標楷體" w:hint="eastAsia"/>
          <w:sz w:val="28"/>
          <w:szCs w:val="28"/>
        </w:rPr>
        <w:t>100萬元後具保</w:t>
      </w:r>
      <w:proofErr w:type="gramEnd"/>
      <w:r w:rsidRPr="005530C4">
        <w:rPr>
          <w:rFonts w:ascii="標楷體" w:eastAsia="標楷體" w:hAnsi="標楷體" w:hint="eastAsia"/>
          <w:sz w:val="28"/>
          <w:szCs w:val="28"/>
        </w:rPr>
        <w:t>，若於限定期間內不能具保，</w:t>
      </w:r>
      <w:proofErr w:type="gramStart"/>
      <w:r w:rsidRPr="005530C4">
        <w:rPr>
          <w:rFonts w:ascii="標楷體" w:eastAsia="標楷體" w:hAnsi="標楷體" w:hint="eastAsia"/>
          <w:sz w:val="28"/>
          <w:szCs w:val="28"/>
        </w:rPr>
        <w:t>具保即失</w:t>
      </w:r>
      <w:proofErr w:type="gramEnd"/>
      <w:r w:rsidRPr="005530C4">
        <w:rPr>
          <w:rFonts w:ascii="標楷體" w:eastAsia="標楷體" w:hAnsi="標楷體" w:hint="eastAsia"/>
          <w:sz w:val="28"/>
          <w:szCs w:val="28"/>
        </w:rPr>
        <w:t>其效力，仍應繼續羈押。</w:t>
      </w:r>
    </w:p>
    <w:p w:rsidR="005530C4" w:rsidRPr="002E4DF9" w:rsidRDefault="005530C4" w:rsidP="002E4DF9">
      <w:pPr>
        <w:numPr>
          <w:ilvl w:val="0"/>
          <w:numId w:val="4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530C4">
        <w:rPr>
          <w:rFonts w:ascii="標楷體" w:eastAsia="標楷體" w:hAnsi="標楷體" w:hint="eastAsia"/>
          <w:sz w:val="28"/>
          <w:szCs w:val="28"/>
        </w:rPr>
        <w:t>本案檢察官已於</w:t>
      </w:r>
      <w:r w:rsidR="002E4DF9">
        <w:rPr>
          <w:rFonts w:ascii="標楷體" w:eastAsia="標楷體" w:hAnsi="標楷體" w:hint="eastAsia"/>
          <w:sz w:val="28"/>
          <w:szCs w:val="28"/>
        </w:rPr>
        <w:t>4</w:t>
      </w:r>
      <w:r w:rsidRPr="005530C4">
        <w:rPr>
          <w:rFonts w:ascii="標楷體" w:eastAsia="標楷體" w:hAnsi="標楷體" w:hint="eastAsia"/>
          <w:sz w:val="28"/>
          <w:szCs w:val="28"/>
        </w:rPr>
        <w:t>月</w:t>
      </w:r>
      <w:r w:rsidR="002E4DF9">
        <w:rPr>
          <w:rFonts w:ascii="標楷體" w:eastAsia="標楷體" w:hAnsi="標楷體" w:hint="eastAsia"/>
          <w:sz w:val="28"/>
          <w:szCs w:val="28"/>
        </w:rPr>
        <w:t>30</w:t>
      </w:r>
      <w:r w:rsidRPr="005530C4">
        <w:rPr>
          <w:rFonts w:ascii="標楷體" w:eastAsia="標楷體" w:hAnsi="標楷體" w:hint="eastAsia"/>
          <w:sz w:val="28"/>
          <w:szCs w:val="28"/>
        </w:rPr>
        <w:t>日</w:t>
      </w:r>
      <w:r w:rsidR="002E4DF9">
        <w:rPr>
          <w:rFonts w:ascii="標楷體" w:eastAsia="標楷體" w:hAnsi="標楷體" w:hint="eastAsia"/>
          <w:sz w:val="28"/>
          <w:szCs w:val="28"/>
        </w:rPr>
        <w:t>具狀</w:t>
      </w:r>
      <w:r w:rsidRPr="005530C4">
        <w:rPr>
          <w:rFonts w:ascii="標楷體" w:eastAsia="標楷體" w:hAnsi="標楷體" w:hint="eastAsia"/>
          <w:sz w:val="28"/>
          <w:szCs w:val="28"/>
        </w:rPr>
        <w:t>提起上訴，全卷上訴作業流程，本院</w:t>
      </w:r>
      <w:r w:rsidRPr="002E4DF9">
        <w:rPr>
          <w:rFonts w:ascii="標楷體" w:eastAsia="標楷體" w:hAnsi="標楷體" w:hint="eastAsia"/>
          <w:sz w:val="28"/>
          <w:szCs w:val="28"/>
        </w:rPr>
        <w:t>同仁已假日加班處理，上訴進度將盡快進行。</w:t>
      </w:r>
    </w:p>
    <w:p w:rsidR="00B46C0C" w:rsidRDefault="005530C4" w:rsidP="00B46C0C">
      <w:pPr>
        <w:numPr>
          <w:ilvl w:val="0"/>
          <w:numId w:val="4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530C4">
        <w:rPr>
          <w:rFonts w:ascii="標楷體" w:eastAsia="標楷體" w:hAnsi="標楷體" w:hint="eastAsia"/>
          <w:sz w:val="28"/>
          <w:szCs w:val="28"/>
        </w:rPr>
        <w:t>又檢察官依保安處分執行法第4條第2項規定聲請對被告宣告</w:t>
      </w:r>
    </w:p>
    <w:p w:rsidR="005530C4" w:rsidRDefault="005530C4" w:rsidP="00B46C0C">
      <w:pPr>
        <w:spacing w:line="360" w:lineRule="auto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5530C4">
        <w:rPr>
          <w:rFonts w:ascii="標楷體" w:eastAsia="標楷體" w:hAnsi="標楷體" w:hint="eastAsia"/>
          <w:sz w:val="28"/>
          <w:szCs w:val="28"/>
        </w:rPr>
        <w:t>保安處分一案。該規定為法院於「判決前」，對應付監護之人，</w:t>
      </w:r>
      <w:r w:rsidRPr="005530C4">
        <w:rPr>
          <w:rFonts w:ascii="標楷體" w:eastAsia="標楷體" w:hAnsi="標楷體" w:hint="eastAsia"/>
          <w:sz w:val="28"/>
          <w:szCs w:val="28"/>
        </w:rPr>
        <w:lastRenderedPageBreak/>
        <w:t>認有緊急必要時，先以裁定宣告保安處分。本案已於民國109年4月30日宣示判決，與上開要件不合，檢察官所為保安處分之聲請，經本院以</w:t>
      </w:r>
      <w:proofErr w:type="gramStart"/>
      <w:r w:rsidRPr="005530C4">
        <w:rPr>
          <w:rFonts w:ascii="標楷體" w:eastAsia="標楷體" w:hAnsi="標楷體" w:hint="eastAsia"/>
          <w:sz w:val="28"/>
          <w:szCs w:val="28"/>
        </w:rPr>
        <w:t>109年度聲字第398號</w:t>
      </w:r>
      <w:proofErr w:type="gramEnd"/>
      <w:r w:rsidRPr="005530C4">
        <w:rPr>
          <w:rFonts w:ascii="標楷體" w:eastAsia="標楷體" w:hAnsi="標楷體" w:hint="eastAsia"/>
          <w:sz w:val="28"/>
          <w:szCs w:val="28"/>
        </w:rPr>
        <w:t>裁定駁回。</w:t>
      </w:r>
    </w:p>
    <w:sectPr w:rsidR="005530C4" w:rsidSect="00A57E05">
      <w:footerReference w:type="even" r:id="rId9"/>
      <w:footerReference w:type="default" r:id="rId10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4A" w:rsidRDefault="00A2414A">
      <w:r>
        <w:separator/>
      </w:r>
    </w:p>
  </w:endnote>
  <w:endnote w:type="continuationSeparator" w:id="0">
    <w:p w:rsidR="00A2414A" w:rsidRDefault="00A2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F1179C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79C" w:rsidRDefault="00F117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F1179C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6F65">
      <w:rPr>
        <w:rStyle w:val="a5"/>
        <w:noProof/>
      </w:rPr>
      <w:t>2</w:t>
    </w:r>
    <w:r>
      <w:rPr>
        <w:rStyle w:val="a5"/>
      </w:rPr>
      <w:fldChar w:fldCharType="end"/>
    </w:r>
  </w:p>
  <w:p w:rsidR="00A4032E" w:rsidRDefault="00A403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4A" w:rsidRDefault="00A2414A">
      <w:r>
        <w:separator/>
      </w:r>
    </w:p>
  </w:footnote>
  <w:footnote w:type="continuationSeparator" w:id="0">
    <w:p w:rsidR="00A2414A" w:rsidRDefault="00A2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7A6"/>
    <w:multiLevelType w:val="hybridMultilevel"/>
    <w:tmpl w:val="91D4F830"/>
    <w:lvl w:ilvl="0" w:tplc="E44A94CE">
      <w:start w:val="1"/>
      <w:numFmt w:val="taiwaneseCountingThousand"/>
      <w:lvlText w:val="%1、"/>
      <w:lvlJc w:val="left"/>
      <w:pPr>
        <w:ind w:left="1024" w:hanging="456"/>
      </w:pPr>
      <w:rPr>
        <w:rFonts w:hint="default"/>
      </w:rPr>
    </w:lvl>
    <w:lvl w:ilvl="1" w:tplc="034277F0">
      <w:start w:val="1"/>
      <w:numFmt w:val="taiwaneseCountingThousand"/>
      <w:lvlText w:val="(%2)"/>
      <w:lvlJc w:val="left"/>
      <w:pPr>
        <w:ind w:left="1432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A804C8D"/>
    <w:multiLevelType w:val="hybridMultilevel"/>
    <w:tmpl w:val="A3B627F2"/>
    <w:lvl w:ilvl="0" w:tplc="4762C6D6">
      <w:start w:val="1"/>
      <w:numFmt w:val="decimal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293814B1"/>
    <w:multiLevelType w:val="hybridMultilevel"/>
    <w:tmpl w:val="99E09A02"/>
    <w:lvl w:ilvl="0" w:tplc="FF1C5BB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492E3816"/>
    <w:multiLevelType w:val="hybridMultilevel"/>
    <w:tmpl w:val="AB36DB46"/>
    <w:lvl w:ilvl="0" w:tplc="65CCDDD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A9"/>
    <w:rsid w:val="00026931"/>
    <w:rsid w:val="000333F3"/>
    <w:rsid w:val="00044AE7"/>
    <w:rsid w:val="000704CF"/>
    <w:rsid w:val="00072D50"/>
    <w:rsid w:val="00086387"/>
    <w:rsid w:val="00087BE2"/>
    <w:rsid w:val="00094919"/>
    <w:rsid w:val="000C4A8E"/>
    <w:rsid w:val="000C6245"/>
    <w:rsid w:val="000D2992"/>
    <w:rsid w:val="000D7DD0"/>
    <w:rsid w:val="000E0FCB"/>
    <w:rsid w:val="000E2E12"/>
    <w:rsid w:val="000F177D"/>
    <w:rsid w:val="000F6B52"/>
    <w:rsid w:val="001024AC"/>
    <w:rsid w:val="00105278"/>
    <w:rsid w:val="00110E74"/>
    <w:rsid w:val="001112F3"/>
    <w:rsid w:val="00117230"/>
    <w:rsid w:val="00130407"/>
    <w:rsid w:val="00131BC3"/>
    <w:rsid w:val="0014039D"/>
    <w:rsid w:val="00146202"/>
    <w:rsid w:val="00151149"/>
    <w:rsid w:val="00153A93"/>
    <w:rsid w:val="001738F7"/>
    <w:rsid w:val="001779B4"/>
    <w:rsid w:val="001867E2"/>
    <w:rsid w:val="00192521"/>
    <w:rsid w:val="00193132"/>
    <w:rsid w:val="001D12F0"/>
    <w:rsid w:val="001D509D"/>
    <w:rsid w:val="001F5F13"/>
    <w:rsid w:val="0021018C"/>
    <w:rsid w:val="00215FC7"/>
    <w:rsid w:val="00224E79"/>
    <w:rsid w:val="00257C23"/>
    <w:rsid w:val="00266EBF"/>
    <w:rsid w:val="00277736"/>
    <w:rsid w:val="002909A9"/>
    <w:rsid w:val="002A666D"/>
    <w:rsid w:val="002B13AB"/>
    <w:rsid w:val="002B5CB9"/>
    <w:rsid w:val="002B5E4E"/>
    <w:rsid w:val="002C1E4E"/>
    <w:rsid w:val="002C66D8"/>
    <w:rsid w:val="002E1BBD"/>
    <w:rsid w:val="002E4DF9"/>
    <w:rsid w:val="002E7168"/>
    <w:rsid w:val="00305BAF"/>
    <w:rsid w:val="00312895"/>
    <w:rsid w:val="003161FE"/>
    <w:rsid w:val="00321431"/>
    <w:rsid w:val="003419AE"/>
    <w:rsid w:val="00344002"/>
    <w:rsid w:val="003463A3"/>
    <w:rsid w:val="00353851"/>
    <w:rsid w:val="00361945"/>
    <w:rsid w:val="00382AD7"/>
    <w:rsid w:val="003862EF"/>
    <w:rsid w:val="00386C19"/>
    <w:rsid w:val="003D4C5D"/>
    <w:rsid w:val="00403DD9"/>
    <w:rsid w:val="0040718B"/>
    <w:rsid w:val="0042533F"/>
    <w:rsid w:val="0043262F"/>
    <w:rsid w:val="00433DBD"/>
    <w:rsid w:val="00434153"/>
    <w:rsid w:val="004354D5"/>
    <w:rsid w:val="00436324"/>
    <w:rsid w:val="00452B36"/>
    <w:rsid w:val="0045377C"/>
    <w:rsid w:val="004617D9"/>
    <w:rsid w:val="00462352"/>
    <w:rsid w:val="00462E61"/>
    <w:rsid w:val="00474D87"/>
    <w:rsid w:val="00481868"/>
    <w:rsid w:val="004841A9"/>
    <w:rsid w:val="0048543D"/>
    <w:rsid w:val="00494532"/>
    <w:rsid w:val="004B6FE0"/>
    <w:rsid w:val="004D2E3A"/>
    <w:rsid w:val="004D41AD"/>
    <w:rsid w:val="004D565F"/>
    <w:rsid w:val="004E3E33"/>
    <w:rsid w:val="004F05BC"/>
    <w:rsid w:val="00520430"/>
    <w:rsid w:val="00532721"/>
    <w:rsid w:val="0055067E"/>
    <w:rsid w:val="00551BC6"/>
    <w:rsid w:val="00552CEF"/>
    <w:rsid w:val="005530C4"/>
    <w:rsid w:val="0055389A"/>
    <w:rsid w:val="00553D46"/>
    <w:rsid w:val="00557C38"/>
    <w:rsid w:val="00584F82"/>
    <w:rsid w:val="0059358B"/>
    <w:rsid w:val="005B005D"/>
    <w:rsid w:val="005B1C0C"/>
    <w:rsid w:val="005C77B9"/>
    <w:rsid w:val="005D78B4"/>
    <w:rsid w:val="005F07B4"/>
    <w:rsid w:val="006048DC"/>
    <w:rsid w:val="00610024"/>
    <w:rsid w:val="00611C3E"/>
    <w:rsid w:val="0064316F"/>
    <w:rsid w:val="006652AA"/>
    <w:rsid w:val="006676DB"/>
    <w:rsid w:val="006823B2"/>
    <w:rsid w:val="00684834"/>
    <w:rsid w:val="006A18D5"/>
    <w:rsid w:val="006A3862"/>
    <w:rsid w:val="006B285E"/>
    <w:rsid w:val="006B5508"/>
    <w:rsid w:val="006B56AE"/>
    <w:rsid w:val="006C42BA"/>
    <w:rsid w:val="006D4729"/>
    <w:rsid w:val="006D5176"/>
    <w:rsid w:val="007065C6"/>
    <w:rsid w:val="00707D94"/>
    <w:rsid w:val="00713C52"/>
    <w:rsid w:val="0072684D"/>
    <w:rsid w:val="00732F78"/>
    <w:rsid w:val="0076289F"/>
    <w:rsid w:val="0076719B"/>
    <w:rsid w:val="00771257"/>
    <w:rsid w:val="0078550B"/>
    <w:rsid w:val="007938EB"/>
    <w:rsid w:val="007A1C78"/>
    <w:rsid w:val="007A5236"/>
    <w:rsid w:val="007A76F2"/>
    <w:rsid w:val="007B6A17"/>
    <w:rsid w:val="007C67A4"/>
    <w:rsid w:val="007C76E7"/>
    <w:rsid w:val="007D20CB"/>
    <w:rsid w:val="007E7D08"/>
    <w:rsid w:val="00804CB4"/>
    <w:rsid w:val="00810243"/>
    <w:rsid w:val="00810E5F"/>
    <w:rsid w:val="00813FA2"/>
    <w:rsid w:val="00820A91"/>
    <w:rsid w:val="0082605D"/>
    <w:rsid w:val="0082658A"/>
    <w:rsid w:val="008276A9"/>
    <w:rsid w:val="00827BFB"/>
    <w:rsid w:val="008316EE"/>
    <w:rsid w:val="00837EEE"/>
    <w:rsid w:val="00855110"/>
    <w:rsid w:val="00872B5D"/>
    <w:rsid w:val="008825F5"/>
    <w:rsid w:val="00895760"/>
    <w:rsid w:val="008A6DF7"/>
    <w:rsid w:val="008C1869"/>
    <w:rsid w:val="008C7286"/>
    <w:rsid w:val="008D0A33"/>
    <w:rsid w:val="008E09D0"/>
    <w:rsid w:val="008E153F"/>
    <w:rsid w:val="008F3F3F"/>
    <w:rsid w:val="008F51FC"/>
    <w:rsid w:val="008F764A"/>
    <w:rsid w:val="009070A1"/>
    <w:rsid w:val="009214E0"/>
    <w:rsid w:val="009260FF"/>
    <w:rsid w:val="00926793"/>
    <w:rsid w:val="00930447"/>
    <w:rsid w:val="00935E65"/>
    <w:rsid w:val="0097590B"/>
    <w:rsid w:val="0098246C"/>
    <w:rsid w:val="009943C6"/>
    <w:rsid w:val="009A025C"/>
    <w:rsid w:val="009A4B0D"/>
    <w:rsid w:val="009A7720"/>
    <w:rsid w:val="009B2651"/>
    <w:rsid w:val="009D0BE1"/>
    <w:rsid w:val="00A21F1E"/>
    <w:rsid w:val="00A22A0F"/>
    <w:rsid w:val="00A2414A"/>
    <w:rsid w:val="00A3049B"/>
    <w:rsid w:val="00A4032E"/>
    <w:rsid w:val="00A44B31"/>
    <w:rsid w:val="00A559A7"/>
    <w:rsid w:val="00A567F2"/>
    <w:rsid w:val="00A57E05"/>
    <w:rsid w:val="00A674FB"/>
    <w:rsid w:val="00A73551"/>
    <w:rsid w:val="00A75929"/>
    <w:rsid w:val="00A76989"/>
    <w:rsid w:val="00A8774E"/>
    <w:rsid w:val="00A95CF4"/>
    <w:rsid w:val="00AB2146"/>
    <w:rsid w:val="00AC1764"/>
    <w:rsid w:val="00AD05CA"/>
    <w:rsid w:val="00AE2CCF"/>
    <w:rsid w:val="00AE760D"/>
    <w:rsid w:val="00AF6138"/>
    <w:rsid w:val="00AF65F0"/>
    <w:rsid w:val="00B07A09"/>
    <w:rsid w:val="00B16C76"/>
    <w:rsid w:val="00B2462D"/>
    <w:rsid w:val="00B256D0"/>
    <w:rsid w:val="00B40D59"/>
    <w:rsid w:val="00B416CB"/>
    <w:rsid w:val="00B4539C"/>
    <w:rsid w:val="00B46C0C"/>
    <w:rsid w:val="00B86FC3"/>
    <w:rsid w:val="00B96F2D"/>
    <w:rsid w:val="00BC4368"/>
    <w:rsid w:val="00BC73B1"/>
    <w:rsid w:val="00BD42BC"/>
    <w:rsid w:val="00BE3F69"/>
    <w:rsid w:val="00C108CC"/>
    <w:rsid w:val="00C32F56"/>
    <w:rsid w:val="00C5644E"/>
    <w:rsid w:val="00C71E17"/>
    <w:rsid w:val="00C726B0"/>
    <w:rsid w:val="00C8404C"/>
    <w:rsid w:val="00C8660A"/>
    <w:rsid w:val="00C94917"/>
    <w:rsid w:val="00CA6F65"/>
    <w:rsid w:val="00CB57A1"/>
    <w:rsid w:val="00CD36CD"/>
    <w:rsid w:val="00CE1577"/>
    <w:rsid w:val="00CE7E0A"/>
    <w:rsid w:val="00CF45E8"/>
    <w:rsid w:val="00D22ECF"/>
    <w:rsid w:val="00D31CC1"/>
    <w:rsid w:val="00D31DC1"/>
    <w:rsid w:val="00D35526"/>
    <w:rsid w:val="00D462BE"/>
    <w:rsid w:val="00D47695"/>
    <w:rsid w:val="00D57A31"/>
    <w:rsid w:val="00D57F83"/>
    <w:rsid w:val="00D65424"/>
    <w:rsid w:val="00D77633"/>
    <w:rsid w:val="00D81C00"/>
    <w:rsid w:val="00D93CE5"/>
    <w:rsid w:val="00DA726E"/>
    <w:rsid w:val="00DB3B10"/>
    <w:rsid w:val="00DC23FA"/>
    <w:rsid w:val="00DC334C"/>
    <w:rsid w:val="00DC5163"/>
    <w:rsid w:val="00DC5ACF"/>
    <w:rsid w:val="00DC5F10"/>
    <w:rsid w:val="00DE7DF4"/>
    <w:rsid w:val="00E04427"/>
    <w:rsid w:val="00E0656A"/>
    <w:rsid w:val="00E21091"/>
    <w:rsid w:val="00E23F7E"/>
    <w:rsid w:val="00E26D50"/>
    <w:rsid w:val="00E27168"/>
    <w:rsid w:val="00E2793A"/>
    <w:rsid w:val="00E44331"/>
    <w:rsid w:val="00E755FF"/>
    <w:rsid w:val="00E769A3"/>
    <w:rsid w:val="00E818BF"/>
    <w:rsid w:val="00E8393B"/>
    <w:rsid w:val="00EA050A"/>
    <w:rsid w:val="00EA60BC"/>
    <w:rsid w:val="00EB29E9"/>
    <w:rsid w:val="00ED1526"/>
    <w:rsid w:val="00ED3464"/>
    <w:rsid w:val="00ED3C78"/>
    <w:rsid w:val="00ED6420"/>
    <w:rsid w:val="00EE5DA1"/>
    <w:rsid w:val="00EE6506"/>
    <w:rsid w:val="00F01F14"/>
    <w:rsid w:val="00F0200E"/>
    <w:rsid w:val="00F1179C"/>
    <w:rsid w:val="00F11BBF"/>
    <w:rsid w:val="00F42AE7"/>
    <w:rsid w:val="00F51B7E"/>
    <w:rsid w:val="00F65BA4"/>
    <w:rsid w:val="00F734BB"/>
    <w:rsid w:val="00F759EF"/>
    <w:rsid w:val="00F81876"/>
    <w:rsid w:val="00FA59D0"/>
    <w:rsid w:val="00FB0D02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A1060"/>
  <w15:chartTrackingRefBased/>
  <w15:docId w15:val="{1350066F-D6E6-42EE-AB39-4F3F9D15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6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F5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F5F13"/>
  </w:style>
  <w:style w:type="paragraph" w:styleId="a6">
    <w:name w:val="Balloon Text"/>
    <w:basedOn w:val="a"/>
    <w:semiHidden/>
    <w:rsid w:val="000333F3"/>
    <w:rPr>
      <w:rFonts w:ascii="Arial" w:hAnsi="Arial"/>
      <w:sz w:val="18"/>
      <w:szCs w:val="18"/>
    </w:rPr>
  </w:style>
  <w:style w:type="character" w:styleId="a7">
    <w:name w:val="annotation reference"/>
    <w:semiHidden/>
    <w:rsid w:val="00A75929"/>
    <w:rPr>
      <w:sz w:val="18"/>
      <w:szCs w:val="18"/>
    </w:rPr>
  </w:style>
  <w:style w:type="paragraph" w:styleId="a8">
    <w:name w:val="annotation text"/>
    <w:basedOn w:val="a"/>
    <w:semiHidden/>
    <w:rsid w:val="00A75929"/>
  </w:style>
  <w:style w:type="paragraph" w:styleId="a9">
    <w:name w:val="annotation subject"/>
    <w:basedOn w:val="a8"/>
    <w:next w:val="a8"/>
    <w:semiHidden/>
    <w:rsid w:val="00A75929"/>
    <w:rPr>
      <w:b/>
      <w:bCs/>
    </w:rPr>
  </w:style>
  <w:style w:type="paragraph" w:styleId="3">
    <w:name w:val="Body Text Indent 3"/>
    <w:basedOn w:val="a"/>
    <w:rsid w:val="00CE1577"/>
    <w:pPr>
      <w:widowControl/>
    </w:pPr>
    <w:rPr>
      <w:kern w:val="0"/>
      <w:szCs w:val="20"/>
    </w:rPr>
  </w:style>
  <w:style w:type="paragraph" w:styleId="aa">
    <w:name w:val="header"/>
    <w:basedOn w:val="a"/>
    <w:rsid w:val="00A4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3161F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32B3-0B23-4ABF-9E18-B09CF7B5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subject/>
  <dc:creator>ha-vivian</dc:creator>
  <cp:keywords/>
  <cp:lastModifiedBy>Windows User</cp:lastModifiedBy>
  <cp:revision>4</cp:revision>
  <cp:lastPrinted>2020-04-30T07:02:00Z</cp:lastPrinted>
  <dcterms:created xsi:type="dcterms:W3CDTF">2020-05-04T01:38:00Z</dcterms:created>
  <dcterms:modified xsi:type="dcterms:W3CDTF">2020-05-04T06:22:00Z</dcterms:modified>
</cp:coreProperties>
</file>