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D8" w:rsidRPr="00E340D8" w:rsidRDefault="00E340D8" w:rsidP="00E340D8">
      <w:pPr>
        <w:pStyle w:val="1"/>
        <w:jc w:val="center"/>
        <w:rPr>
          <w:rFonts w:ascii="標楷體" w:eastAsia="標楷體" w:hAnsi="標楷體"/>
          <w:sz w:val="48"/>
        </w:rPr>
      </w:pPr>
      <w:bookmarkStart w:id="0" w:name="_GoBack"/>
      <w:bookmarkEnd w:id="0"/>
      <w:r>
        <w:rPr>
          <w:rFonts w:ascii="標楷體" w:eastAsia="標楷體" w:hAnsi="標楷體" w:hint="eastAsia"/>
          <w:sz w:val="48"/>
        </w:rPr>
        <w:t>評議程序主題演練</w:t>
      </w:r>
    </w:p>
    <w:p w:rsidR="00E340D8" w:rsidRPr="00AC35CF" w:rsidRDefault="00E340D8" w:rsidP="00E340D8">
      <w:pPr>
        <w:pStyle w:val="2"/>
        <w:jc w:val="center"/>
        <w:rPr>
          <w:rFonts w:ascii="標楷體" w:eastAsia="標楷體" w:hAnsi="標楷體"/>
          <w:sz w:val="32"/>
          <w:szCs w:val="32"/>
        </w:rPr>
      </w:pPr>
      <w:r w:rsidRPr="00AC35CF">
        <w:rPr>
          <w:rFonts w:ascii="標楷體" w:eastAsia="標楷體" w:hAnsi="標楷體" w:hint="eastAsia"/>
          <w:sz w:val="32"/>
          <w:szCs w:val="32"/>
        </w:rPr>
        <w:t>甲、不經討論而直接在書面評議單上勾選結果</w:t>
      </w:r>
    </w:p>
    <w:p w:rsidR="00CE307D" w:rsidRDefault="00E340D8" w:rsidP="00E340D8">
      <w:pPr>
        <w:snapToGrid w:val="0"/>
        <w:spacing w:line="360" w:lineRule="auto"/>
        <w:rPr>
          <w:rFonts w:ascii="標楷體" w:eastAsia="標楷體" w:hAnsi="標楷體"/>
          <w:b/>
          <w:spacing w:val="20"/>
          <w:sz w:val="32"/>
          <w:szCs w:val="32"/>
        </w:rPr>
      </w:pPr>
      <w:r>
        <w:rPr>
          <w:rFonts w:ascii="標楷體" w:eastAsia="標楷體" w:hAnsi="標楷體" w:hint="eastAsia"/>
          <w:b/>
          <w:spacing w:val="20"/>
          <w:sz w:val="32"/>
          <w:szCs w:val="32"/>
        </w:rPr>
        <w:t xml:space="preserve">  </w:t>
      </w:r>
    </w:p>
    <w:p w:rsidR="00E340D8" w:rsidRPr="00A85F7C" w:rsidRDefault="00CE307D" w:rsidP="00E340D8">
      <w:pPr>
        <w:snapToGrid w:val="0"/>
        <w:spacing w:line="360" w:lineRule="auto"/>
        <w:rPr>
          <w:rFonts w:ascii="標楷體" w:eastAsia="標楷體" w:hAnsi="標楷體"/>
          <w:b/>
          <w:spacing w:val="20"/>
          <w:sz w:val="32"/>
          <w:szCs w:val="32"/>
        </w:rPr>
      </w:pPr>
      <w:r>
        <w:rPr>
          <w:rFonts w:ascii="標楷體" w:eastAsia="標楷體" w:hAnsi="標楷體" w:hint="eastAsia"/>
          <w:b/>
          <w:spacing w:val="20"/>
          <w:sz w:val="32"/>
          <w:szCs w:val="32"/>
        </w:rPr>
        <w:t xml:space="preserve">　</w:t>
      </w:r>
      <w:r w:rsidR="00E340D8">
        <w:rPr>
          <w:rFonts w:ascii="標楷體" w:eastAsia="標楷體" w:hAnsi="標楷體" w:hint="eastAsia"/>
          <w:b/>
          <w:spacing w:val="20"/>
          <w:sz w:val="32"/>
          <w:szCs w:val="32"/>
        </w:rPr>
        <w:t>▲罪名表決（即主文表決）</w:t>
      </w:r>
    </w:p>
    <w:p w:rsidR="00E340D8" w:rsidRDefault="00E340D8" w:rsidP="00E340D8">
      <w:pPr>
        <w:spacing w:line="440" w:lineRule="exact"/>
        <w:rPr>
          <w:rFonts w:ascii="標楷體" w:eastAsia="標楷體" w:hAnsi="標楷體"/>
          <w:spacing w:val="20"/>
          <w:sz w:val="28"/>
          <w:szCs w:val="28"/>
        </w:rPr>
      </w:pPr>
      <w:r w:rsidRPr="00A85F7C">
        <w:rPr>
          <w:rFonts w:ascii="標楷體" w:eastAsia="標楷體" w:hAnsi="標楷體" w:hint="eastAsia"/>
          <w:spacing w:val="20"/>
          <w:sz w:val="28"/>
          <w:szCs w:val="28"/>
        </w:rPr>
        <w:t>一、</w:t>
      </w:r>
      <w:r>
        <w:rPr>
          <w:rFonts w:ascii="標楷體" w:eastAsia="標楷體" w:hAnsi="標楷體" w:hint="eastAsia"/>
          <w:spacing w:val="20"/>
          <w:sz w:val="28"/>
          <w:szCs w:val="28"/>
        </w:rPr>
        <w:t>論罪部分：</w:t>
      </w:r>
    </w:p>
    <w:p w:rsidR="00E340D8" w:rsidRPr="00093ACC" w:rsidRDefault="00E340D8" w:rsidP="00E340D8">
      <w:pPr>
        <w:pStyle w:val="a3"/>
        <w:numPr>
          <w:ilvl w:val="0"/>
          <w:numId w:val="1"/>
        </w:numPr>
        <w:pBdr>
          <w:top w:val="nil"/>
          <w:left w:val="nil"/>
          <w:bottom w:val="nil"/>
          <w:right w:val="nil"/>
          <w:between w:val="nil"/>
        </w:pBdr>
        <w:spacing w:line="440" w:lineRule="exact"/>
        <w:ind w:leftChars="0"/>
        <w:rPr>
          <w:rFonts w:ascii="標楷體" w:eastAsia="標楷體" w:hAnsi="標楷體"/>
          <w:spacing w:val="20"/>
          <w:sz w:val="28"/>
          <w:szCs w:val="28"/>
        </w:rPr>
      </w:pPr>
      <w:r w:rsidRPr="00093ACC">
        <w:rPr>
          <w:rFonts w:ascii="標楷體" w:eastAsia="標楷體" w:hAnsi="標楷體" w:cs="MingLiu"/>
          <w:color w:val="000000"/>
          <w:sz w:val="28"/>
          <w:szCs w:val="28"/>
        </w:rPr>
        <w:t>被告李家銘的行為，是否成立刑法第271條第1項之殺人罪？（被告有無刑法第19條第1項：行為時因精神障礙或其他心智缺陷，致不能辨識其行為違法或欠缺依其辨識而行為之能力者，不罰？）</w:t>
      </w:r>
    </w:p>
    <w:p w:rsidR="00E340D8" w:rsidRPr="0042561A" w:rsidRDefault="00E340D8" w:rsidP="00E340D8">
      <w:pPr>
        <w:snapToGrid w:val="0"/>
        <w:spacing w:line="360" w:lineRule="auto"/>
        <w:ind w:leftChars="455" w:left="2055" w:hangingChars="301" w:hanging="963"/>
        <w:jc w:val="both"/>
        <w:rPr>
          <w:rFonts w:ascii="標楷體" w:eastAsia="標楷體" w:hAnsi="標楷體"/>
          <w:spacing w:val="20"/>
          <w:sz w:val="28"/>
          <w:szCs w:val="32"/>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是，被告成立</w:t>
      </w:r>
      <w:r>
        <w:rPr>
          <w:rFonts w:ascii="標楷體" w:eastAsia="標楷體" w:hAnsi="標楷體" w:hint="eastAsia"/>
          <w:spacing w:val="20"/>
          <w:sz w:val="28"/>
          <w:szCs w:val="32"/>
        </w:rPr>
        <w:t>上開罪名。</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Pr="00A85F7C" w:rsidRDefault="00E340D8" w:rsidP="00E340D8">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snapToGrid w:val="0"/>
        <w:spacing w:line="360" w:lineRule="auto"/>
        <w:ind w:leftChars="135" w:left="900" w:hangingChars="180" w:hanging="576"/>
        <w:jc w:val="both"/>
        <w:rPr>
          <w:rFonts w:ascii="標楷體" w:eastAsia="標楷體" w:hAnsi="標楷體"/>
          <w:spacing w:val="20"/>
          <w:sz w:val="28"/>
          <w:szCs w:val="32"/>
        </w:rPr>
      </w:pPr>
    </w:p>
    <w:p w:rsidR="00E340D8" w:rsidRDefault="00E340D8" w:rsidP="00E340D8">
      <w:pPr>
        <w:snapToGrid w:val="0"/>
        <w:spacing w:line="360" w:lineRule="auto"/>
        <w:ind w:leftChars="135" w:left="900" w:hangingChars="180" w:hanging="576"/>
        <w:jc w:val="both"/>
        <w:rPr>
          <w:rFonts w:ascii="標楷體" w:eastAsia="標楷體" w:hAnsi="標楷體"/>
          <w:spacing w:val="20"/>
          <w:sz w:val="28"/>
          <w:szCs w:val="32"/>
        </w:rPr>
      </w:pPr>
    </w:p>
    <w:p w:rsidR="00E340D8" w:rsidRDefault="00E340D8" w:rsidP="00E340D8">
      <w:pPr>
        <w:snapToGrid w:val="0"/>
        <w:spacing w:line="360" w:lineRule="auto"/>
        <w:ind w:leftChars="135" w:left="973" w:hangingChars="180" w:hanging="649"/>
        <w:jc w:val="both"/>
        <w:rPr>
          <w:rFonts w:ascii="標楷體" w:eastAsia="標楷體" w:hAnsi="標楷體"/>
          <w:b/>
          <w:spacing w:val="20"/>
          <w:sz w:val="32"/>
          <w:szCs w:val="32"/>
        </w:rPr>
      </w:pPr>
    </w:p>
    <w:p w:rsidR="00E340D8" w:rsidRDefault="00E340D8" w:rsidP="00E340D8">
      <w:pPr>
        <w:snapToGrid w:val="0"/>
        <w:spacing w:line="360" w:lineRule="auto"/>
        <w:ind w:leftChars="135" w:left="973" w:hangingChars="180" w:hanging="649"/>
        <w:jc w:val="both"/>
        <w:rPr>
          <w:rFonts w:ascii="標楷體" w:eastAsia="標楷體" w:hAnsi="標楷體"/>
          <w:b/>
          <w:spacing w:val="20"/>
          <w:sz w:val="32"/>
          <w:szCs w:val="32"/>
        </w:rPr>
      </w:pPr>
    </w:p>
    <w:p w:rsidR="00E340D8" w:rsidRPr="00A85F7C" w:rsidRDefault="00E340D8" w:rsidP="00E340D8">
      <w:pPr>
        <w:snapToGrid w:val="0"/>
        <w:spacing w:line="360" w:lineRule="auto"/>
        <w:ind w:leftChars="135" w:left="973" w:hangingChars="180" w:hanging="649"/>
        <w:jc w:val="both"/>
        <w:rPr>
          <w:rFonts w:ascii="標楷體" w:eastAsia="標楷體" w:hAnsi="標楷體"/>
          <w:b/>
          <w:spacing w:val="20"/>
          <w:sz w:val="32"/>
          <w:szCs w:val="32"/>
        </w:rPr>
      </w:pPr>
    </w:p>
    <w:p w:rsidR="00E340D8" w:rsidRPr="00A85F7C" w:rsidRDefault="00E340D8" w:rsidP="00E340D8">
      <w:pPr>
        <w:snapToGrid w:val="0"/>
        <w:spacing w:line="440" w:lineRule="exact"/>
        <w:ind w:firstLineChars="250" w:firstLine="900"/>
        <w:jc w:val="right"/>
        <w:rPr>
          <w:rFonts w:ascii="標楷體" w:eastAsia="標楷體" w:hAnsi="標楷體"/>
          <w:spacing w:val="20"/>
          <w:sz w:val="32"/>
          <w:szCs w:val="32"/>
        </w:rPr>
      </w:pPr>
    </w:p>
    <w:p w:rsidR="00E340D8" w:rsidRPr="00A85F7C" w:rsidRDefault="00E340D8" w:rsidP="00E340D8">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340D8" w:rsidRPr="00A85F7C" w:rsidRDefault="00E340D8" w:rsidP="00E340D8">
      <w:pPr>
        <w:snapToGrid w:val="0"/>
        <w:spacing w:line="440" w:lineRule="exact"/>
        <w:ind w:firstLineChars="250" w:firstLine="900"/>
        <w:jc w:val="right"/>
        <w:rPr>
          <w:rFonts w:ascii="標楷體" w:eastAsia="標楷體" w:hAnsi="標楷體"/>
          <w:spacing w:val="20"/>
          <w:sz w:val="32"/>
          <w:szCs w:val="32"/>
        </w:rPr>
      </w:pPr>
    </w:p>
    <w:p w:rsidR="00127E6C" w:rsidRDefault="00E340D8" w:rsidP="00006010">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127E6C" w:rsidRDefault="00127E6C" w:rsidP="00006010">
      <w:pPr>
        <w:snapToGrid w:val="0"/>
        <w:spacing w:line="440" w:lineRule="exact"/>
        <w:jc w:val="distribute"/>
        <w:rPr>
          <w:rFonts w:ascii="標楷體" w:eastAsia="標楷體" w:hAnsi="標楷體"/>
          <w:spacing w:val="20"/>
          <w:sz w:val="32"/>
          <w:szCs w:val="32"/>
        </w:rPr>
      </w:pPr>
    </w:p>
    <w:p w:rsidR="00127E6C" w:rsidRDefault="00127E6C" w:rsidP="00006010">
      <w:pPr>
        <w:snapToGrid w:val="0"/>
        <w:spacing w:line="440" w:lineRule="exact"/>
        <w:jc w:val="distribute"/>
        <w:rPr>
          <w:rFonts w:ascii="標楷體" w:eastAsia="標楷體" w:hAnsi="標楷體"/>
          <w:spacing w:val="20"/>
          <w:sz w:val="32"/>
          <w:szCs w:val="32"/>
        </w:rPr>
      </w:pPr>
    </w:p>
    <w:p w:rsidR="00127E6C" w:rsidRDefault="00127E6C" w:rsidP="00127E6C">
      <w:r>
        <w:br w:type="page"/>
      </w:r>
    </w:p>
    <w:p w:rsidR="00006010" w:rsidRPr="00006010" w:rsidRDefault="00E340D8" w:rsidP="00006010">
      <w:pPr>
        <w:snapToGrid w:val="0"/>
        <w:spacing w:line="440" w:lineRule="exact"/>
        <w:jc w:val="distribute"/>
        <w:rPr>
          <w:rFonts w:ascii="標楷體" w:eastAsia="標楷體" w:hAnsi="標楷體"/>
          <w:spacing w:val="20"/>
          <w:sz w:val="32"/>
          <w:szCs w:val="32"/>
        </w:rPr>
      </w:pPr>
      <w:r>
        <w:rPr>
          <w:rFonts w:ascii="標楷體" w:eastAsia="標楷體" w:hAnsi="標楷體"/>
          <w:spacing w:val="20"/>
          <w:sz w:val="28"/>
          <w:szCs w:val="32"/>
        </w:rPr>
        <w:lastRenderedPageBreak/>
        <w:br w:type="page"/>
      </w:r>
    </w:p>
    <w:p w:rsidR="00006010" w:rsidRPr="00006010" w:rsidRDefault="00006010" w:rsidP="00006010">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006010" w:rsidRPr="00006010" w:rsidRDefault="00006010" w:rsidP="00006010">
      <w:pPr>
        <w:snapToGrid w:val="0"/>
        <w:spacing w:line="360" w:lineRule="auto"/>
        <w:jc w:val="center"/>
        <w:rPr>
          <w:rFonts w:ascii="標楷體" w:eastAsia="標楷體" w:hAnsi="標楷體"/>
          <w:b/>
          <w:sz w:val="32"/>
          <w:szCs w:val="32"/>
        </w:rPr>
      </w:pPr>
      <w:r w:rsidRPr="00006010">
        <w:rPr>
          <w:rFonts w:ascii="標楷體" w:eastAsia="標楷體" w:hAnsi="標楷體" w:hint="eastAsia"/>
          <w:b/>
          <w:sz w:val="32"/>
          <w:szCs w:val="32"/>
        </w:rPr>
        <w:t>甲、不經討論而直接在書面評議單上勾選結果</w:t>
      </w:r>
    </w:p>
    <w:p w:rsidR="00006010" w:rsidRDefault="00006010" w:rsidP="00006010">
      <w:pPr>
        <w:snapToGrid w:val="0"/>
        <w:spacing w:line="360" w:lineRule="auto"/>
      </w:pPr>
    </w:p>
    <w:p w:rsidR="00E340D8" w:rsidRDefault="00006010" w:rsidP="00006010">
      <w:pPr>
        <w:spacing w:line="440" w:lineRule="exact"/>
        <w:rPr>
          <w:rFonts w:ascii="標楷體" w:eastAsia="標楷體" w:hAnsi="標楷體"/>
          <w:spacing w:val="20"/>
          <w:sz w:val="28"/>
          <w:szCs w:val="32"/>
        </w:rPr>
      </w:pPr>
      <w:r w:rsidRPr="00A85F7C">
        <w:rPr>
          <w:rFonts w:ascii="標楷體" w:eastAsia="標楷體" w:hAnsi="標楷體" w:hint="eastAsia"/>
          <w:spacing w:val="20"/>
          <w:sz w:val="28"/>
          <w:szCs w:val="28"/>
        </w:rPr>
        <w:t>一、</w:t>
      </w:r>
      <w:r>
        <w:rPr>
          <w:rFonts w:ascii="標楷體" w:eastAsia="標楷體" w:hAnsi="標楷體" w:hint="eastAsia"/>
          <w:spacing w:val="20"/>
          <w:sz w:val="28"/>
          <w:szCs w:val="28"/>
        </w:rPr>
        <w:t>論罪部分：</w:t>
      </w:r>
    </w:p>
    <w:p w:rsidR="00E340D8" w:rsidRPr="00093ACC" w:rsidRDefault="00E340D8" w:rsidP="00E340D8">
      <w:pPr>
        <w:pStyle w:val="a3"/>
        <w:numPr>
          <w:ilvl w:val="0"/>
          <w:numId w:val="1"/>
        </w:numPr>
        <w:pBdr>
          <w:top w:val="nil"/>
          <w:left w:val="nil"/>
          <w:bottom w:val="nil"/>
          <w:right w:val="nil"/>
          <w:between w:val="nil"/>
        </w:pBdr>
        <w:snapToGrid w:val="0"/>
        <w:spacing w:line="460" w:lineRule="exact"/>
        <w:ind w:leftChars="0" w:left="919" w:hanging="482"/>
        <w:jc w:val="both"/>
        <w:rPr>
          <w:rFonts w:ascii="標楷體" w:eastAsia="標楷體" w:hAnsi="標楷體"/>
          <w:spacing w:val="20"/>
          <w:sz w:val="28"/>
          <w:szCs w:val="32"/>
        </w:rPr>
      </w:pPr>
      <w:r w:rsidRPr="00093ACC">
        <w:rPr>
          <w:rFonts w:ascii="標楷體" w:eastAsia="標楷體" w:hAnsi="標楷體" w:cs="MingLiu"/>
          <w:color w:val="000000"/>
          <w:sz w:val="28"/>
          <w:szCs w:val="28"/>
        </w:rPr>
        <w:t>被告李家銘的行為，是否成立刑法第278條第2項之重傷害致死罪？（有無刑法第19條第1項規定之適用?）</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是，被告成立</w:t>
      </w:r>
      <w:r>
        <w:rPr>
          <w:rFonts w:ascii="標楷體" w:eastAsia="標楷體" w:hAnsi="標楷體" w:hint="eastAsia"/>
          <w:spacing w:val="20"/>
          <w:sz w:val="28"/>
          <w:szCs w:val="32"/>
        </w:rPr>
        <w:t>上開罪名。</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Pr="00A85F7C" w:rsidRDefault="00E340D8" w:rsidP="00E340D8">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06010" w:rsidRDefault="0000601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C7F86" w:rsidRDefault="00EC7F86"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06010" w:rsidRDefault="0000601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06010" w:rsidRDefault="0000601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06010" w:rsidRDefault="0000601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06010" w:rsidRPr="00A85F7C" w:rsidRDefault="00006010" w:rsidP="00006010">
      <w:pPr>
        <w:snapToGrid w:val="0"/>
        <w:spacing w:line="360" w:lineRule="auto"/>
        <w:ind w:leftChars="135" w:left="973" w:hangingChars="180" w:hanging="649"/>
        <w:jc w:val="both"/>
        <w:rPr>
          <w:rFonts w:ascii="標楷體" w:eastAsia="標楷體" w:hAnsi="標楷體"/>
          <w:b/>
          <w:spacing w:val="20"/>
          <w:sz w:val="32"/>
          <w:szCs w:val="32"/>
        </w:rPr>
      </w:pPr>
    </w:p>
    <w:p w:rsidR="00006010" w:rsidRPr="00A85F7C" w:rsidRDefault="00006010" w:rsidP="00006010">
      <w:pPr>
        <w:snapToGrid w:val="0"/>
        <w:spacing w:line="440" w:lineRule="exact"/>
        <w:ind w:firstLineChars="250" w:firstLine="900"/>
        <w:jc w:val="right"/>
        <w:rPr>
          <w:rFonts w:ascii="標楷體" w:eastAsia="標楷體" w:hAnsi="標楷體"/>
          <w:spacing w:val="20"/>
          <w:sz w:val="32"/>
          <w:szCs w:val="32"/>
        </w:rPr>
      </w:pPr>
    </w:p>
    <w:p w:rsidR="00006010" w:rsidRPr="00A85F7C" w:rsidRDefault="00006010" w:rsidP="00006010">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006010" w:rsidRPr="00A85F7C" w:rsidRDefault="00006010" w:rsidP="00006010">
      <w:pPr>
        <w:snapToGrid w:val="0"/>
        <w:spacing w:line="440" w:lineRule="exact"/>
        <w:ind w:firstLineChars="250" w:firstLine="900"/>
        <w:jc w:val="right"/>
        <w:rPr>
          <w:rFonts w:ascii="標楷體" w:eastAsia="標楷體" w:hAnsi="標楷體"/>
          <w:spacing w:val="20"/>
          <w:sz w:val="32"/>
          <w:szCs w:val="32"/>
        </w:rPr>
      </w:pPr>
    </w:p>
    <w:p w:rsidR="00006010" w:rsidRPr="00A85F7C" w:rsidRDefault="00006010" w:rsidP="00006010">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006010" w:rsidRPr="000E186A" w:rsidRDefault="00006010" w:rsidP="00006010">
      <w:pPr>
        <w:jc w:val="center"/>
        <w:rPr>
          <w:rFonts w:ascii="標楷體" w:eastAsia="標楷體" w:hAnsi="標楷體"/>
          <w:b/>
          <w:sz w:val="48"/>
          <w:szCs w:val="48"/>
        </w:rPr>
      </w:pPr>
    </w:p>
    <w:p w:rsidR="00006010" w:rsidRDefault="0000601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10157F" w:rsidRDefault="0010157F"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10157F" w:rsidRDefault="0010157F" w:rsidP="0010157F">
      <w:r>
        <w:br w:type="page"/>
      </w:r>
    </w:p>
    <w:p w:rsidR="00006010" w:rsidRDefault="0000601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06010" w:rsidRDefault="00006010">
      <w:pPr>
        <w:widowControl/>
        <w:rPr>
          <w:rFonts w:ascii="標楷體" w:eastAsia="標楷體" w:hAnsi="標楷體"/>
          <w:spacing w:val="20"/>
          <w:sz w:val="28"/>
          <w:szCs w:val="32"/>
        </w:rPr>
      </w:pPr>
      <w:r>
        <w:rPr>
          <w:rFonts w:ascii="標楷體" w:eastAsia="標楷體" w:hAnsi="標楷體"/>
          <w:spacing w:val="20"/>
          <w:sz w:val="28"/>
          <w:szCs w:val="32"/>
        </w:rPr>
        <w:br w:type="page"/>
      </w:r>
    </w:p>
    <w:p w:rsidR="00006010" w:rsidRPr="00006010" w:rsidRDefault="00006010" w:rsidP="00006010">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006010" w:rsidRPr="00006010" w:rsidRDefault="00006010" w:rsidP="00006010">
      <w:pPr>
        <w:snapToGrid w:val="0"/>
        <w:spacing w:line="360" w:lineRule="auto"/>
        <w:jc w:val="center"/>
        <w:rPr>
          <w:rFonts w:ascii="標楷體" w:eastAsia="標楷體" w:hAnsi="標楷體"/>
          <w:b/>
          <w:sz w:val="32"/>
          <w:szCs w:val="32"/>
        </w:rPr>
      </w:pPr>
      <w:r w:rsidRPr="00006010">
        <w:rPr>
          <w:rFonts w:ascii="標楷體" w:eastAsia="標楷體" w:hAnsi="標楷體" w:hint="eastAsia"/>
          <w:b/>
          <w:sz w:val="32"/>
          <w:szCs w:val="32"/>
        </w:rPr>
        <w:t>甲、不經討論而直接在書面評議單上勾選結果</w:t>
      </w:r>
    </w:p>
    <w:p w:rsidR="00006010" w:rsidRDefault="00006010" w:rsidP="00006010">
      <w:pPr>
        <w:snapToGrid w:val="0"/>
        <w:spacing w:line="360" w:lineRule="auto"/>
      </w:pPr>
    </w:p>
    <w:p w:rsidR="00006010" w:rsidRDefault="00006010" w:rsidP="00006010">
      <w:pPr>
        <w:spacing w:line="440" w:lineRule="exact"/>
        <w:rPr>
          <w:rFonts w:ascii="標楷體" w:eastAsia="標楷體" w:hAnsi="標楷體"/>
          <w:spacing w:val="20"/>
          <w:sz w:val="28"/>
          <w:szCs w:val="32"/>
        </w:rPr>
      </w:pPr>
      <w:r w:rsidRPr="00A85F7C">
        <w:rPr>
          <w:rFonts w:ascii="標楷體" w:eastAsia="標楷體" w:hAnsi="標楷體" w:hint="eastAsia"/>
          <w:spacing w:val="20"/>
          <w:sz w:val="28"/>
          <w:szCs w:val="28"/>
        </w:rPr>
        <w:t>一、</w:t>
      </w:r>
      <w:r>
        <w:rPr>
          <w:rFonts w:ascii="標楷體" w:eastAsia="標楷體" w:hAnsi="標楷體" w:hint="eastAsia"/>
          <w:spacing w:val="20"/>
          <w:sz w:val="28"/>
          <w:szCs w:val="28"/>
        </w:rPr>
        <w:t>論罪部分：</w:t>
      </w:r>
    </w:p>
    <w:p w:rsidR="00E340D8" w:rsidRPr="00093ACC" w:rsidRDefault="00E340D8" w:rsidP="00E340D8">
      <w:pPr>
        <w:pStyle w:val="a3"/>
        <w:numPr>
          <w:ilvl w:val="0"/>
          <w:numId w:val="1"/>
        </w:numPr>
        <w:pBdr>
          <w:top w:val="nil"/>
          <w:left w:val="nil"/>
          <w:bottom w:val="nil"/>
          <w:right w:val="nil"/>
          <w:between w:val="nil"/>
        </w:pBdr>
        <w:snapToGrid w:val="0"/>
        <w:spacing w:line="460" w:lineRule="exact"/>
        <w:ind w:leftChars="0" w:left="919" w:hanging="482"/>
        <w:jc w:val="both"/>
        <w:rPr>
          <w:rFonts w:ascii="標楷體" w:eastAsia="標楷體" w:hAnsi="標楷體"/>
          <w:spacing w:val="20"/>
          <w:sz w:val="32"/>
          <w:szCs w:val="32"/>
        </w:rPr>
      </w:pPr>
      <w:r w:rsidRPr="00093ACC">
        <w:rPr>
          <w:rFonts w:ascii="標楷體" w:eastAsia="標楷體" w:hAnsi="標楷體" w:cs="MingLiu"/>
          <w:color w:val="000000"/>
          <w:sz w:val="28"/>
          <w:szCs w:val="28"/>
        </w:rPr>
        <w:t>被告李家銘的行為，是否成立刑法第277條第2項前段之傷害致死罪？（有無刑法第19條第1項規定之適用？）</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cs="MingLiu"/>
          <w:color w:val="000000"/>
          <w:sz w:val="28"/>
          <w:szCs w:val="28"/>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是，被告成立</w:t>
      </w:r>
      <w:r>
        <w:rPr>
          <w:rFonts w:ascii="標楷體" w:eastAsia="標楷體" w:hAnsi="標楷體" w:hint="eastAsia"/>
          <w:spacing w:val="20"/>
          <w:sz w:val="28"/>
          <w:szCs w:val="32"/>
        </w:rPr>
        <w:t>上開罪名。</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Pr="00A85F7C" w:rsidRDefault="00E340D8" w:rsidP="00E340D8">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CE307D" w:rsidRDefault="00CE307D"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CE307D" w:rsidRDefault="00CE307D"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CE307D" w:rsidRDefault="00CE307D"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CE307D" w:rsidRDefault="00CE307D"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CE307D" w:rsidRDefault="00CE307D" w:rsidP="00CE307D">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C7F86" w:rsidRDefault="00EC7F86" w:rsidP="00CE307D">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CE307D" w:rsidRPr="00A85F7C" w:rsidRDefault="00CE307D" w:rsidP="00CE307D">
      <w:pPr>
        <w:snapToGrid w:val="0"/>
        <w:spacing w:line="360" w:lineRule="auto"/>
        <w:ind w:leftChars="135" w:left="973" w:hangingChars="180" w:hanging="649"/>
        <w:jc w:val="both"/>
        <w:rPr>
          <w:rFonts w:ascii="標楷體" w:eastAsia="標楷體" w:hAnsi="標楷體"/>
          <w:b/>
          <w:spacing w:val="20"/>
          <w:sz w:val="32"/>
          <w:szCs w:val="32"/>
        </w:rPr>
      </w:pPr>
    </w:p>
    <w:p w:rsidR="00CE307D" w:rsidRPr="00A85F7C" w:rsidRDefault="00CE307D" w:rsidP="00CE307D">
      <w:pPr>
        <w:snapToGrid w:val="0"/>
        <w:spacing w:line="440" w:lineRule="exact"/>
        <w:ind w:firstLineChars="250" w:firstLine="900"/>
        <w:jc w:val="right"/>
        <w:rPr>
          <w:rFonts w:ascii="標楷體" w:eastAsia="標楷體" w:hAnsi="標楷體"/>
          <w:spacing w:val="20"/>
          <w:sz w:val="32"/>
          <w:szCs w:val="32"/>
        </w:rPr>
      </w:pPr>
    </w:p>
    <w:p w:rsidR="00CE307D" w:rsidRPr="00A85F7C" w:rsidRDefault="00CE307D" w:rsidP="00CE307D">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CE307D" w:rsidRPr="00A85F7C" w:rsidRDefault="00CE307D" w:rsidP="00CE307D">
      <w:pPr>
        <w:snapToGrid w:val="0"/>
        <w:spacing w:line="440" w:lineRule="exact"/>
        <w:ind w:firstLineChars="250" w:firstLine="900"/>
        <w:jc w:val="right"/>
        <w:rPr>
          <w:rFonts w:ascii="標楷體" w:eastAsia="標楷體" w:hAnsi="標楷體"/>
          <w:spacing w:val="20"/>
          <w:sz w:val="32"/>
          <w:szCs w:val="32"/>
        </w:rPr>
      </w:pPr>
    </w:p>
    <w:p w:rsidR="00CE307D" w:rsidRPr="00A85F7C" w:rsidRDefault="00CE307D" w:rsidP="00CE307D">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CE307D" w:rsidRPr="000E186A" w:rsidRDefault="00CE307D" w:rsidP="00CE307D">
      <w:pPr>
        <w:jc w:val="center"/>
        <w:rPr>
          <w:rFonts w:ascii="標楷體" w:eastAsia="標楷體" w:hAnsi="標楷體"/>
          <w:b/>
          <w:sz w:val="48"/>
          <w:szCs w:val="48"/>
        </w:rPr>
      </w:pPr>
    </w:p>
    <w:p w:rsidR="0010157F" w:rsidRDefault="0010157F"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10157F" w:rsidRDefault="0010157F" w:rsidP="0010157F">
      <w:r>
        <w:br w:type="page"/>
      </w:r>
    </w:p>
    <w:p w:rsidR="00CE307D" w:rsidRDefault="00CE307D"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CE307D" w:rsidRDefault="00CE307D">
      <w:pPr>
        <w:widowControl/>
        <w:rPr>
          <w:rFonts w:ascii="標楷體" w:eastAsia="標楷體" w:hAnsi="標楷體"/>
          <w:spacing w:val="20"/>
          <w:sz w:val="28"/>
          <w:szCs w:val="32"/>
        </w:rPr>
      </w:pPr>
      <w:r>
        <w:rPr>
          <w:rFonts w:ascii="標楷體" w:eastAsia="標楷體" w:hAnsi="標楷體"/>
          <w:spacing w:val="20"/>
          <w:sz w:val="28"/>
          <w:szCs w:val="32"/>
        </w:rPr>
        <w:br w:type="page"/>
      </w:r>
    </w:p>
    <w:p w:rsidR="00127E6C" w:rsidRPr="00006010" w:rsidRDefault="00127E6C" w:rsidP="00127E6C">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127E6C" w:rsidRPr="00006010" w:rsidRDefault="00127E6C" w:rsidP="00127E6C">
      <w:pPr>
        <w:snapToGrid w:val="0"/>
        <w:spacing w:line="360" w:lineRule="auto"/>
        <w:jc w:val="center"/>
        <w:rPr>
          <w:rFonts w:ascii="標楷體" w:eastAsia="標楷體" w:hAnsi="標楷體"/>
          <w:b/>
          <w:sz w:val="32"/>
          <w:szCs w:val="32"/>
        </w:rPr>
      </w:pPr>
      <w:r w:rsidRPr="00006010">
        <w:rPr>
          <w:rFonts w:ascii="標楷體" w:eastAsia="標楷體" w:hAnsi="標楷體" w:hint="eastAsia"/>
          <w:b/>
          <w:sz w:val="32"/>
          <w:szCs w:val="32"/>
        </w:rPr>
        <w:t>甲、不經討論而直接在書面評議單上勾選結果</w:t>
      </w:r>
    </w:p>
    <w:p w:rsidR="00127E6C" w:rsidRDefault="00127E6C" w:rsidP="00127E6C">
      <w:pPr>
        <w:snapToGrid w:val="0"/>
        <w:spacing w:line="360" w:lineRule="auto"/>
      </w:pP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r w:rsidRPr="00093ACC">
        <w:rPr>
          <w:rFonts w:ascii="標楷體" w:eastAsia="標楷體" w:hAnsi="標楷體" w:hint="eastAsia"/>
          <w:spacing w:val="20"/>
          <w:sz w:val="28"/>
          <w:szCs w:val="32"/>
        </w:rPr>
        <w:t>二、科刑部分</w:t>
      </w:r>
      <w:r>
        <w:rPr>
          <w:rFonts w:ascii="標楷體" w:eastAsia="標楷體" w:hAnsi="標楷體" w:hint="eastAsia"/>
          <w:spacing w:val="20"/>
          <w:sz w:val="28"/>
          <w:szCs w:val="32"/>
        </w:rPr>
        <w:t>：（被告並無前科，所以非累犯）</w:t>
      </w:r>
    </w:p>
    <w:p w:rsidR="00E340D8" w:rsidRPr="00093ACC" w:rsidRDefault="00E340D8" w:rsidP="00E340D8">
      <w:pPr>
        <w:pStyle w:val="a3"/>
        <w:numPr>
          <w:ilvl w:val="0"/>
          <w:numId w:val="2"/>
        </w:numPr>
        <w:pBdr>
          <w:top w:val="nil"/>
          <w:left w:val="nil"/>
          <w:bottom w:val="nil"/>
          <w:right w:val="nil"/>
          <w:between w:val="nil"/>
        </w:pBdr>
        <w:snapToGrid w:val="0"/>
        <w:spacing w:line="460" w:lineRule="exact"/>
        <w:ind w:leftChars="0" w:left="919" w:hanging="482"/>
        <w:jc w:val="both"/>
        <w:rPr>
          <w:rFonts w:ascii="標楷體" w:eastAsia="標楷體" w:hAnsi="標楷體"/>
          <w:spacing w:val="20"/>
          <w:sz w:val="28"/>
          <w:szCs w:val="32"/>
        </w:rPr>
      </w:pPr>
      <w:r w:rsidRPr="00093ACC">
        <w:rPr>
          <w:rFonts w:ascii="標楷體" w:eastAsia="標楷體" w:hAnsi="標楷體" w:cs="MingLiu"/>
          <w:color w:val="000000"/>
          <w:sz w:val="28"/>
          <w:szCs w:val="28"/>
        </w:rPr>
        <w:t>本件被告是否因符合刑法第19條第2項之要件而得減輕其刑?(刑法第19條第2項：行為時因前項之原因〈即同條第1項之「精神障礙或其他心智缺陷」〉，致其辨識行為違法或依其辨識而行為之能力，顯著降低者，得減輕其刑。)</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cs="MingLiu"/>
          <w:color w:val="000000"/>
          <w:sz w:val="28"/>
          <w:szCs w:val="28"/>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Pr="00A85F7C" w:rsidRDefault="00E340D8" w:rsidP="00E340D8">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10157F" w:rsidRDefault="0010157F">
      <w:pPr>
        <w:widowControl/>
        <w:rPr>
          <w:rFonts w:ascii="標楷體" w:eastAsia="標楷體" w:hAnsi="標楷體"/>
          <w:spacing w:val="20"/>
          <w:sz w:val="28"/>
          <w:szCs w:val="32"/>
        </w:rPr>
      </w:pPr>
    </w:p>
    <w:p w:rsidR="0010157F" w:rsidRDefault="0010157F">
      <w:pPr>
        <w:widowControl/>
        <w:rPr>
          <w:rFonts w:ascii="標楷體" w:eastAsia="標楷體" w:hAnsi="標楷體"/>
          <w:spacing w:val="20"/>
          <w:sz w:val="28"/>
          <w:szCs w:val="32"/>
        </w:rPr>
      </w:pPr>
    </w:p>
    <w:p w:rsidR="0010157F" w:rsidRDefault="0010157F" w:rsidP="0010157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10157F" w:rsidRPr="00A85F7C" w:rsidRDefault="0010157F" w:rsidP="0010157F">
      <w:pPr>
        <w:snapToGrid w:val="0"/>
        <w:spacing w:line="360" w:lineRule="auto"/>
        <w:ind w:leftChars="135" w:left="973" w:hangingChars="180" w:hanging="649"/>
        <w:jc w:val="both"/>
        <w:rPr>
          <w:rFonts w:ascii="標楷體" w:eastAsia="標楷體" w:hAnsi="標楷體"/>
          <w:b/>
          <w:spacing w:val="20"/>
          <w:sz w:val="32"/>
          <w:szCs w:val="32"/>
        </w:rPr>
      </w:pPr>
    </w:p>
    <w:p w:rsidR="0010157F" w:rsidRPr="00A85F7C" w:rsidRDefault="0010157F" w:rsidP="0010157F">
      <w:pPr>
        <w:snapToGrid w:val="0"/>
        <w:spacing w:line="440" w:lineRule="exact"/>
        <w:ind w:firstLineChars="250" w:firstLine="900"/>
        <w:jc w:val="right"/>
        <w:rPr>
          <w:rFonts w:ascii="標楷體" w:eastAsia="標楷體" w:hAnsi="標楷體"/>
          <w:spacing w:val="20"/>
          <w:sz w:val="32"/>
          <w:szCs w:val="32"/>
        </w:rPr>
      </w:pPr>
    </w:p>
    <w:p w:rsidR="0010157F" w:rsidRPr="00A85F7C" w:rsidRDefault="0010157F" w:rsidP="0010157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10157F" w:rsidRPr="00A85F7C" w:rsidRDefault="0010157F" w:rsidP="0010157F">
      <w:pPr>
        <w:snapToGrid w:val="0"/>
        <w:spacing w:line="440" w:lineRule="exact"/>
        <w:ind w:firstLineChars="250" w:firstLine="900"/>
        <w:jc w:val="right"/>
        <w:rPr>
          <w:rFonts w:ascii="標楷體" w:eastAsia="標楷體" w:hAnsi="標楷體"/>
          <w:spacing w:val="20"/>
          <w:sz w:val="32"/>
          <w:szCs w:val="32"/>
        </w:rPr>
      </w:pPr>
    </w:p>
    <w:p w:rsidR="0010157F" w:rsidRPr="00A85F7C" w:rsidRDefault="0010157F" w:rsidP="0010157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10157F" w:rsidRPr="000E186A" w:rsidRDefault="0010157F" w:rsidP="0010157F">
      <w:pPr>
        <w:jc w:val="center"/>
        <w:rPr>
          <w:rFonts w:ascii="標楷體" w:eastAsia="標楷體" w:hAnsi="標楷體"/>
          <w:b/>
          <w:sz w:val="48"/>
          <w:szCs w:val="48"/>
        </w:rPr>
      </w:pPr>
    </w:p>
    <w:p w:rsidR="0010157F" w:rsidRDefault="00127E6C">
      <w:pPr>
        <w:widowControl/>
        <w:rPr>
          <w:rFonts w:ascii="標楷體" w:eastAsia="標楷體" w:hAnsi="標楷體"/>
          <w:spacing w:val="20"/>
          <w:sz w:val="28"/>
          <w:szCs w:val="32"/>
        </w:rPr>
      </w:pPr>
      <w:r>
        <w:rPr>
          <w:rFonts w:ascii="標楷體" w:eastAsia="標楷體" w:hAnsi="標楷體"/>
          <w:spacing w:val="20"/>
          <w:sz w:val="28"/>
          <w:szCs w:val="32"/>
        </w:rPr>
        <w:br w:type="page"/>
      </w:r>
    </w:p>
    <w:p w:rsidR="0010157F" w:rsidRDefault="0010157F" w:rsidP="0010157F">
      <w:r>
        <w:lastRenderedPageBreak/>
        <w:br w:type="page"/>
      </w:r>
    </w:p>
    <w:p w:rsidR="0010157F" w:rsidRPr="00006010" w:rsidRDefault="0010157F" w:rsidP="0010157F">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10157F" w:rsidRPr="00006010" w:rsidRDefault="0010157F" w:rsidP="0010157F">
      <w:pPr>
        <w:snapToGrid w:val="0"/>
        <w:spacing w:line="360" w:lineRule="auto"/>
        <w:jc w:val="center"/>
        <w:rPr>
          <w:rFonts w:ascii="標楷體" w:eastAsia="標楷體" w:hAnsi="標楷體"/>
          <w:b/>
          <w:sz w:val="32"/>
          <w:szCs w:val="32"/>
        </w:rPr>
      </w:pPr>
      <w:r w:rsidRPr="00006010">
        <w:rPr>
          <w:rFonts w:ascii="標楷體" w:eastAsia="標楷體" w:hAnsi="標楷體" w:hint="eastAsia"/>
          <w:b/>
          <w:sz w:val="32"/>
          <w:szCs w:val="32"/>
        </w:rPr>
        <w:t>甲、不經討論而直接在書面評議單上勾選結果</w:t>
      </w:r>
    </w:p>
    <w:p w:rsidR="0010157F" w:rsidRDefault="0010157F" w:rsidP="0010157F">
      <w:pPr>
        <w:snapToGrid w:val="0"/>
        <w:spacing w:line="360" w:lineRule="auto"/>
      </w:pPr>
    </w:p>
    <w:p w:rsidR="00127E6C" w:rsidRDefault="0010157F" w:rsidP="0010157F">
      <w:pPr>
        <w:widowControl/>
        <w:rPr>
          <w:rFonts w:ascii="標楷體" w:eastAsia="標楷體" w:hAnsi="標楷體"/>
          <w:spacing w:val="20"/>
          <w:sz w:val="28"/>
          <w:szCs w:val="32"/>
        </w:rPr>
      </w:pPr>
      <w:r w:rsidRPr="00093ACC">
        <w:rPr>
          <w:rFonts w:ascii="標楷體" w:eastAsia="標楷體" w:hAnsi="標楷體" w:hint="eastAsia"/>
          <w:spacing w:val="20"/>
          <w:sz w:val="28"/>
          <w:szCs w:val="32"/>
        </w:rPr>
        <w:t>二、科刑部分</w:t>
      </w:r>
      <w:r>
        <w:rPr>
          <w:rFonts w:ascii="標楷體" w:eastAsia="標楷體" w:hAnsi="標楷體" w:hint="eastAsia"/>
          <w:spacing w:val="20"/>
          <w:sz w:val="28"/>
          <w:szCs w:val="32"/>
        </w:rPr>
        <w:t>：（被告並無前科，所以非累犯）</w:t>
      </w:r>
    </w:p>
    <w:p w:rsidR="00E340D8" w:rsidRDefault="00E340D8" w:rsidP="00E340D8">
      <w:pPr>
        <w:pStyle w:val="a3"/>
        <w:numPr>
          <w:ilvl w:val="0"/>
          <w:numId w:val="2"/>
        </w:numPr>
        <w:pBdr>
          <w:top w:val="nil"/>
          <w:left w:val="nil"/>
          <w:bottom w:val="nil"/>
          <w:right w:val="nil"/>
          <w:between w:val="nil"/>
        </w:pBdr>
        <w:snapToGrid w:val="0"/>
        <w:spacing w:line="460" w:lineRule="exact"/>
        <w:ind w:leftChars="0"/>
        <w:jc w:val="both"/>
        <w:rPr>
          <w:rFonts w:ascii="標楷體" w:eastAsia="標楷體" w:hAnsi="標楷體"/>
          <w:spacing w:val="20"/>
          <w:sz w:val="28"/>
          <w:szCs w:val="32"/>
        </w:rPr>
      </w:pPr>
      <w:r>
        <w:rPr>
          <w:rFonts w:ascii="標楷體" w:eastAsia="標楷體" w:hAnsi="標楷體" w:hint="eastAsia"/>
          <w:spacing w:val="20"/>
          <w:sz w:val="28"/>
          <w:szCs w:val="32"/>
        </w:rPr>
        <w:t>犯罪之情狀是否顯可憫恕：得減輕其刑？</w:t>
      </w:r>
    </w:p>
    <w:p w:rsidR="00E340D8" w:rsidRDefault="00E340D8" w:rsidP="00E340D8">
      <w:pPr>
        <w:pStyle w:val="a3"/>
        <w:pBdr>
          <w:top w:val="nil"/>
          <w:left w:val="nil"/>
          <w:bottom w:val="nil"/>
          <w:right w:val="nil"/>
          <w:between w:val="nil"/>
        </w:pBdr>
        <w:snapToGrid w:val="0"/>
        <w:spacing w:line="460" w:lineRule="exact"/>
        <w:ind w:leftChars="0" w:left="916"/>
        <w:jc w:val="both"/>
        <w:rPr>
          <w:rFonts w:ascii="標楷體" w:eastAsia="標楷體" w:hAnsi="標楷體"/>
          <w:spacing w:val="20"/>
          <w:sz w:val="28"/>
          <w:szCs w:val="32"/>
        </w:rPr>
      </w:pPr>
      <w:r>
        <w:rPr>
          <w:rFonts w:ascii="標楷體" w:eastAsia="標楷體" w:hAnsi="標楷體" w:hint="eastAsia"/>
          <w:spacing w:val="20"/>
          <w:sz w:val="28"/>
          <w:szCs w:val="32"/>
        </w:rPr>
        <w:t>(刑法第59條：犯罪之情狀顯可憫恕，認科以最低度刑仍嫌過重者，得酌量減輕其刑。)</w:t>
      </w:r>
    </w:p>
    <w:p w:rsidR="00E340D8" w:rsidRDefault="00E340D8" w:rsidP="00E340D8">
      <w:pPr>
        <w:pStyle w:val="a3"/>
        <w:pBdr>
          <w:top w:val="nil"/>
          <w:left w:val="nil"/>
          <w:bottom w:val="nil"/>
          <w:right w:val="nil"/>
          <w:between w:val="nil"/>
        </w:pBdr>
        <w:snapToGrid w:val="0"/>
        <w:spacing w:line="460" w:lineRule="exact"/>
        <w:ind w:leftChars="0" w:left="916"/>
        <w:jc w:val="both"/>
        <w:rPr>
          <w:rFonts w:ascii="標楷體" w:eastAsia="標楷體" w:hAnsi="標楷體"/>
          <w:spacing w:val="20"/>
          <w:sz w:val="28"/>
          <w:szCs w:val="32"/>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w:t>
      </w:r>
      <w:r>
        <w:rPr>
          <w:rFonts w:ascii="標楷體" w:eastAsia="標楷體" w:hAnsi="標楷體" w:hint="eastAsia"/>
          <w:spacing w:val="20"/>
          <w:sz w:val="28"/>
          <w:szCs w:val="32"/>
        </w:rPr>
        <w:t>依刑法第59條規定且可酌減其刑。</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Default="00E340D8" w:rsidP="00E340D8">
      <w:pPr>
        <w:snapToGrid w:val="0"/>
        <w:spacing w:line="440" w:lineRule="exact"/>
        <w:ind w:firstLineChars="338" w:firstLine="1082"/>
        <w:jc w:val="both"/>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r>
        <w:rPr>
          <w:rFonts w:ascii="標楷體" w:eastAsia="標楷體" w:hAnsi="標楷體" w:hint="eastAsia"/>
          <w:spacing w:val="20"/>
          <w:sz w:val="28"/>
          <w:szCs w:val="32"/>
        </w:rPr>
        <w:t>，不依刑法第59條規定酌減其刑。</w:t>
      </w:r>
    </w:p>
    <w:p w:rsidR="00E340D8" w:rsidRDefault="00E340D8" w:rsidP="00E340D8">
      <w:pPr>
        <w:snapToGrid w:val="0"/>
        <w:spacing w:line="440" w:lineRule="exact"/>
        <w:ind w:firstLineChars="338" w:firstLine="1082"/>
        <w:jc w:val="both"/>
        <w:rPr>
          <w:rFonts w:ascii="標楷體" w:eastAsia="標楷體" w:hAnsi="標楷體"/>
          <w:spacing w:val="20"/>
          <w:sz w:val="28"/>
          <w:szCs w:val="32"/>
        </w:rPr>
      </w:pPr>
    </w:p>
    <w:p w:rsidR="00E340D8" w:rsidRDefault="00E340D8" w:rsidP="00E340D8">
      <w:pPr>
        <w:snapToGrid w:val="0"/>
        <w:spacing w:line="440" w:lineRule="exact"/>
        <w:ind w:firstLineChars="338" w:firstLine="1082"/>
        <w:jc w:val="both"/>
        <w:rPr>
          <w:rFonts w:ascii="標楷體" w:eastAsia="標楷體" w:hAnsi="標楷體"/>
          <w:spacing w:val="20"/>
          <w:sz w:val="28"/>
          <w:szCs w:val="32"/>
        </w:rPr>
      </w:pPr>
    </w:p>
    <w:p w:rsidR="0010157F" w:rsidRDefault="0010157F" w:rsidP="00E340D8">
      <w:pPr>
        <w:snapToGrid w:val="0"/>
        <w:spacing w:line="440" w:lineRule="exact"/>
        <w:ind w:firstLineChars="338" w:firstLine="1082"/>
        <w:jc w:val="both"/>
        <w:rPr>
          <w:rFonts w:ascii="標楷體" w:eastAsia="標楷體" w:hAnsi="標楷體"/>
          <w:spacing w:val="20"/>
          <w:sz w:val="28"/>
          <w:szCs w:val="32"/>
        </w:rPr>
      </w:pPr>
    </w:p>
    <w:p w:rsidR="0010157F" w:rsidRDefault="0010157F" w:rsidP="0010157F">
      <w:pPr>
        <w:snapToGrid w:val="0"/>
        <w:spacing w:line="360" w:lineRule="auto"/>
        <w:ind w:leftChars="135" w:left="973" w:hangingChars="180" w:hanging="649"/>
        <w:jc w:val="both"/>
        <w:rPr>
          <w:rFonts w:ascii="標楷體" w:eastAsia="標楷體" w:hAnsi="標楷體"/>
          <w:b/>
          <w:spacing w:val="20"/>
          <w:sz w:val="32"/>
          <w:szCs w:val="32"/>
        </w:rPr>
      </w:pPr>
    </w:p>
    <w:p w:rsidR="0010157F" w:rsidRDefault="0010157F" w:rsidP="0010157F">
      <w:pPr>
        <w:snapToGrid w:val="0"/>
        <w:spacing w:line="360" w:lineRule="auto"/>
        <w:ind w:leftChars="135" w:left="973" w:hangingChars="180" w:hanging="649"/>
        <w:jc w:val="both"/>
        <w:rPr>
          <w:rFonts w:ascii="標楷體" w:eastAsia="標楷體" w:hAnsi="標楷體"/>
          <w:b/>
          <w:spacing w:val="20"/>
          <w:sz w:val="32"/>
          <w:szCs w:val="32"/>
        </w:rPr>
      </w:pPr>
    </w:p>
    <w:p w:rsidR="0010157F" w:rsidRPr="00A85F7C" w:rsidRDefault="0010157F" w:rsidP="0010157F">
      <w:pPr>
        <w:snapToGrid w:val="0"/>
        <w:spacing w:line="360" w:lineRule="auto"/>
        <w:ind w:leftChars="135" w:left="973" w:hangingChars="180" w:hanging="649"/>
        <w:jc w:val="both"/>
        <w:rPr>
          <w:rFonts w:ascii="標楷體" w:eastAsia="標楷體" w:hAnsi="標楷體"/>
          <w:b/>
          <w:spacing w:val="20"/>
          <w:sz w:val="32"/>
          <w:szCs w:val="32"/>
        </w:rPr>
      </w:pPr>
    </w:p>
    <w:p w:rsidR="0010157F" w:rsidRPr="00A85F7C" w:rsidRDefault="0010157F" w:rsidP="0010157F">
      <w:pPr>
        <w:snapToGrid w:val="0"/>
        <w:spacing w:line="440" w:lineRule="exact"/>
        <w:ind w:firstLineChars="250" w:firstLine="900"/>
        <w:jc w:val="right"/>
        <w:rPr>
          <w:rFonts w:ascii="標楷體" w:eastAsia="標楷體" w:hAnsi="標楷體"/>
          <w:spacing w:val="20"/>
          <w:sz w:val="32"/>
          <w:szCs w:val="32"/>
        </w:rPr>
      </w:pPr>
    </w:p>
    <w:p w:rsidR="0010157F" w:rsidRPr="00A85F7C" w:rsidRDefault="0010157F" w:rsidP="0010157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10157F" w:rsidRPr="00A85F7C" w:rsidRDefault="0010157F" w:rsidP="0010157F">
      <w:pPr>
        <w:snapToGrid w:val="0"/>
        <w:spacing w:line="440" w:lineRule="exact"/>
        <w:ind w:firstLineChars="250" w:firstLine="900"/>
        <w:jc w:val="right"/>
        <w:rPr>
          <w:rFonts w:ascii="標楷體" w:eastAsia="標楷體" w:hAnsi="標楷體"/>
          <w:spacing w:val="20"/>
          <w:sz w:val="32"/>
          <w:szCs w:val="32"/>
        </w:rPr>
      </w:pPr>
    </w:p>
    <w:p w:rsidR="0010157F" w:rsidRPr="00A85F7C" w:rsidRDefault="0010157F" w:rsidP="0010157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10157F" w:rsidRPr="000E186A" w:rsidRDefault="0010157F" w:rsidP="0010157F">
      <w:pPr>
        <w:jc w:val="center"/>
        <w:rPr>
          <w:rFonts w:ascii="標楷體" w:eastAsia="標楷體" w:hAnsi="標楷體"/>
          <w:b/>
          <w:sz w:val="48"/>
          <w:szCs w:val="48"/>
        </w:rPr>
      </w:pPr>
    </w:p>
    <w:p w:rsidR="0010157F" w:rsidRDefault="0010157F" w:rsidP="0010157F"/>
    <w:p w:rsidR="0010157F" w:rsidRDefault="0010157F" w:rsidP="0010157F"/>
    <w:p w:rsidR="0010157F" w:rsidRDefault="0010157F" w:rsidP="00E340D8">
      <w:pPr>
        <w:snapToGrid w:val="0"/>
        <w:spacing w:line="440" w:lineRule="exact"/>
        <w:ind w:firstLineChars="338" w:firstLine="1082"/>
        <w:jc w:val="both"/>
        <w:rPr>
          <w:rFonts w:ascii="標楷體" w:eastAsia="標楷體" w:hAnsi="標楷體"/>
          <w:spacing w:val="20"/>
          <w:sz w:val="28"/>
          <w:szCs w:val="32"/>
        </w:rPr>
      </w:pPr>
    </w:p>
    <w:p w:rsidR="0010157F" w:rsidRDefault="0010157F" w:rsidP="0010157F">
      <w:r>
        <w:br w:type="page"/>
      </w:r>
    </w:p>
    <w:p w:rsidR="0010157F" w:rsidRDefault="0010157F">
      <w:pPr>
        <w:widowControl/>
        <w:rPr>
          <w:rFonts w:ascii="標楷體" w:eastAsia="標楷體" w:hAnsi="標楷體"/>
          <w:spacing w:val="20"/>
          <w:sz w:val="28"/>
          <w:szCs w:val="32"/>
        </w:rPr>
      </w:pPr>
      <w:r>
        <w:rPr>
          <w:rFonts w:ascii="標楷體" w:eastAsia="標楷體" w:hAnsi="標楷體"/>
          <w:spacing w:val="20"/>
          <w:sz w:val="28"/>
          <w:szCs w:val="32"/>
        </w:rPr>
        <w:lastRenderedPageBreak/>
        <w:br w:type="page"/>
      </w:r>
    </w:p>
    <w:p w:rsidR="0010157F" w:rsidRPr="00006010" w:rsidRDefault="0010157F" w:rsidP="0010157F">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10157F" w:rsidRPr="00006010" w:rsidRDefault="0010157F" w:rsidP="0010157F">
      <w:pPr>
        <w:snapToGrid w:val="0"/>
        <w:spacing w:line="360" w:lineRule="auto"/>
        <w:jc w:val="center"/>
        <w:rPr>
          <w:rFonts w:ascii="標楷體" w:eastAsia="標楷體" w:hAnsi="標楷體"/>
          <w:b/>
          <w:sz w:val="32"/>
          <w:szCs w:val="32"/>
        </w:rPr>
      </w:pPr>
      <w:r w:rsidRPr="00006010">
        <w:rPr>
          <w:rFonts w:ascii="標楷體" w:eastAsia="標楷體" w:hAnsi="標楷體" w:hint="eastAsia"/>
          <w:b/>
          <w:sz w:val="32"/>
          <w:szCs w:val="32"/>
        </w:rPr>
        <w:t>甲、不經討論而直接在書面評議單上勾選結果</w:t>
      </w:r>
    </w:p>
    <w:p w:rsidR="0010157F" w:rsidRDefault="0010157F" w:rsidP="0010157F">
      <w:pPr>
        <w:snapToGrid w:val="0"/>
        <w:spacing w:line="360" w:lineRule="auto"/>
      </w:pPr>
    </w:p>
    <w:p w:rsidR="0010157F" w:rsidRDefault="0010157F" w:rsidP="0010157F">
      <w:pPr>
        <w:rPr>
          <w:rFonts w:ascii="標楷體" w:eastAsia="標楷體" w:hAnsi="標楷體"/>
          <w:spacing w:val="20"/>
          <w:sz w:val="28"/>
          <w:szCs w:val="32"/>
        </w:rPr>
      </w:pPr>
      <w:r w:rsidRPr="00093ACC">
        <w:rPr>
          <w:rFonts w:ascii="標楷體" w:eastAsia="標楷體" w:hAnsi="標楷體" w:hint="eastAsia"/>
          <w:spacing w:val="20"/>
          <w:sz w:val="28"/>
          <w:szCs w:val="32"/>
        </w:rPr>
        <w:t>二、科刑部分</w:t>
      </w:r>
      <w:r>
        <w:rPr>
          <w:rFonts w:ascii="標楷體" w:eastAsia="標楷體" w:hAnsi="標楷體" w:hint="eastAsia"/>
          <w:spacing w:val="20"/>
          <w:sz w:val="28"/>
          <w:szCs w:val="32"/>
        </w:rPr>
        <w:t>：（被告並無前科，所以非累犯）</w:t>
      </w:r>
    </w:p>
    <w:p w:rsidR="00E340D8" w:rsidRDefault="00E340D8" w:rsidP="00E340D8">
      <w:pPr>
        <w:pStyle w:val="a3"/>
        <w:numPr>
          <w:ilvl w:val="0"/>
          <w:numId w:val="2"/>
        </w:numPr>
        <w:snapToGrid w:val="0"/>
        <w:spacing w:line="440" w:lineRule="exact"/>
        <w:ind w:leftChars="0"/>
        <w:jc w:val="both"/>
        <w:rPr>
          <w:rFonts w:ascii="標楷體" w:eastAsia="標楷體" w:hAnsi="標楷體"/>
          <w:spacing w:val="20"/>
          <w:sz w:val="28"/>
          <w:szCs w:val="32"/>
        </w:rPr>
      </w:pPr>
      <w:r>
        <w:rPr>
          <w:rFonts w:ascii="標楷體" w:eastAsia="標楷體" w:hAnsi="標楷體" w:hint="eastAsia"/>
          <w:spacing w:val="20"/>
          <w:sz w:val="28"/>
          <w:szCs w:val="32"/>
        </w:rPr>
        <w:t>被告李家銘應處：</w:t>
      </w:r>
    </w:p>
    <w:p w:rsidR="00E340D8" w:rsidRDefault="00E340D8" w:rsidP="00E340D8">
      <w:pPr>
        <w:pStyle w:val="a3"/>
        <w:snapToGrid w:val="0"/>
        <w:spacing w:line="440" w:lineRule="exact"/>
        <w:ind w:leftChars="0" w:left="916"/>
        <w:jc w:val="both"/>
        <w:rPr>
          <w:rFonts w:ascii="標楷體" w:eastAsia="標楷體" w:hAnsi="標楷體"/>
          <w:spacing w:val="20"/>
          <w:sz w:val="28"/>
          <w:szCs w:val="32"/>
        </w:rPr>
      </w:pPr>
    </w:p>
    <w:p w:rsidR="0010157F" w:rsidRDefault="00E340D8" w:rsidP="00E340D8">
      <w:pPr>
        <w:pStyle w:val="a3"/>
        <w:spacing w:line="460" w:lineRule="exact"/>
        <w:ind w:leftChars="0" w:left="919"/>
        <w:rPr>
          <w:rFonts w:ascii="標楷體" w:eastAsia="標楷體" w:hAnsi="標楷體"/>
          <w:color w:val="000000"/>
          <w:spacing w:val="20"/>
          <w:kern w:val="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死刑（</w:t>
      </w:r>
      <w:r w:rsidRPr="008A5D85">
        <w:rPr>
          <w:rFonts w:ascii="標楷體" w:eastAsia="標楷體" w:hAnsi="標楷體" w:hint="eastAsia"/>
          <w:color w:val="000000"/>
          <w:spacing w:val="20"/>
          <w:kern w:val="0"/>
          <w:sz w:val="28"/>
          <w:szCs w:val="28"/>
        </w:rPr>
        <w:t>有無兩公約施行法第6條規定－屬於公政公</w:t>
      </w:r>
    </w:p>
    <w:p w:rsidR="00E340D8" w:rsidRPr="008A5D85" w:rsidRDefault="0010157F" w:rsidP="00E340D8">
      <w:pPr>
        <w:pStyle w:val="a3"/>
        <w:spacing w:line="460" w:lineRule="exact"/>
        <w:ind w:leftChars="0" w:left="919"/>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 xml:space="preserve">   </w:t>
      </w:r>
      <w:r w:rsidR="00E340D8" w:rsidRPr="008A5D85">
        <w:rPr>
          <w:rFonts w:ascii="標楷體" w:eastAsia="標楷體" w:hAnsi="標楷體" w:hint="eastAsia"/>
          <w:color w:val="000000"/>
          <w:spacing w:val="20"/>
          <w:kern w:val="0"/>
          <w:sz w:val="28"/>
          <w:szCs w:val="28"/>
        </w:rPr>
        <w:t>約中的「情節最重大之罪」的情形）</w:t>
      </w:r>
    </w:p>
    <w:p w:rsidR="00E340D8" w:rsidRDefault="00E340D8" w:rsidP="00E340D8">
      <w:pPr>
        <w:pStyle w:val="a3"/>
        <w:spacing w:line="400" w:lineRule="exact"/>
        <w:ind w:leftChars="0" w:left="916"/>
        <w:rPr>
          <w:rFonts w:ascii="標楷體" w:eastAsia="標楷體" w:hAnsi="標楷體"/>
          <w:color w:val="000000"/>
          <w:spacing w:val="20"/>
          <w:kern w:val="0"/>
          <w:sz w:val="28"/>
          <w:szCs w:val="28"/>
        </w:rPr>
      </w:pPr>
    </w:p>
    <w:p w:rsidR="00E340D8" w:rsidRDefault="00E340D8" w:rsidP="00E340D8">
      <w:pPr>
        <w:pStyle w:val="a3"/>
        <w:spacing w:line="400" w:lineRule="exact"/>
        <w:ind w:leftChars="0" w:left="916"/>
        <w:rPr>
          <w:rFonts w:ascii="標楷體" w:eastAsia="標楷體" w:hAnsi="標楷體"/>
          <w:spacing w:val="2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無期徒刑</w:t>
      </w:r>
    </w:p>
    <w:p w:rsidR="00E340D8" w:rsidRDefault="00E340D8" w:rsidP="00E340D8">
      <w:pPr>
        <w:pStyle w:val="a3"/>
        <w:spacing w:line="400" w:lineRule="exact"/>
        <w:ind w:leftChars="0" w:left="916"/>
        <w:rPr>
          <w:rFonts w:ascii="標楷體" w:eastAsia="標楷體" w:hAnsi="標楷體"/>
          <w:spacing w:val="20"/>
          <w:sz w:val="28"/>
          <w:szCs w:val="28"/>
        </w:rPr>
      </w:pPr>
    </w:p>
    <w:p w:rsidR="00E340D8" w:rsidRPr="008A5D85" w:rsidRDefault="00E340D8" w:rsidP="00E340D8">
      <w:pPr>
        <w:pStyle w:val="a3"/>
        <w:spacing w:line="400" w:lineRule="exact"/>
        <w:ind w:leftChars="0" w:left="916"/>
        <w:rPr>
          <w:rFonts w:ascii="標楷體" w:eastAsia="標楷體" w:hAnsi="標楷體"/>
          <w:spacing w:val="2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有期徒刑</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 xml:space="preserve">  _____   年  _____  月</w:t>
      </w:r>
    </w:p>
    <w:p w:rsidR="0010157F" w:rsidRDefault="0010157F"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10157F" w:rsidRDefault="0010157F"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C7F86" w:rsidRDefault="00EC7F86"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10157F" w:rsidRDefault="0010157F" w:rsidP="0010157F">
      <w:pPr>
        <w:snapToGrid w:val="0"/>
        <w:spacing w:line="360" w:lineRule="auto"/>
        <w:ind w:leftChars="135" w:left="973" w:hangingChars="180" w:hanging="649"/>
        <w:jc w:val="both"/>
        <w:rPr>
          <w:rFonts w:ascii="標楷體" w:eastAsia="標楷體" w:hAnsi="標楷體"/>
          <w:b/>
          <w:spacing w:val="20"/>
          <w:sz w:val="32"/>
          <w:szCs w:val="32"/>
        </w:rPr>
      </w:pPr>
    </w:p>
    <w:p w:rsidR="0010157F" w:rsidRPr="00A85F7C" w:rsidRDefault="0010157F" w:rsidP="0010157F">
      <w:pPr>
        <w:snapToGrid w:val="0"/>
        <w:spacing w:line="360" w:lineRule="auto"/>
        <w:ind w:leftChars="135" w:left="973" w:hangingChars="180" w:hanging="649"/>
        <w:jc w:val="both"/>
        <w:rPr>
          <w:rFonts w:ascii="標楷體" w:eastAsia="標楷體" w:hAnsi="標楷體"/>
          <w:b/>
          <w:spacing w:val="20"/>
          <w:sz w:val="32"/>
          <w:szCs w:val="32"/>
        </w:rPr>
      </w:pPr>
    </w:p>
    <w:p w:rsidR="0010157F" w:rsidRPr="00A85F7C" w:rsidRDefault="0010157F" w:rsidP="0010157F">
      <w:pPr>
        <w:snapToGrid w:val="0"/>
        <w:spacing w:line="440" w:lineRule="exact"/>
        <w:ind w:firstLineChars="250" w:firstLine="900"/>
        <w:jc w:val="right"/>
        <w:rPr>
          <w:rFonts w:ascii="標楷體" w:eastAsia="標楷體" w:hAnsi="標楷體"/>
          <w:spacing w:val="20"/>
          <w:sz w:val="32"/>
          <w:szCs w:val="32"/>
        </w:rPr>
      </w:pPr>
    </w:p>
    <w:p w:rsidR="0010157F" w:rsidRPr="00A85F7C" w:rsidRDefault="0010157F" w:rsidP="0010157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10157F" w:rsidRPr="00A85F7C" w:rsidRDefault="0010157F" w:rsidP="0010157F">
      <w:pPr>
        <w:snapToGrid w:val="0"/>
        <w:spacing w:line="440" w:lineRule="exact"/>
        <w:ind w:firstLineChars="250" w:firstLine="900"/>
        <w:jc w:val="right"/>
        <w:rPr>
          <w:rFonts w:ascii="標楷體" w:eastAsia="標楷體" w:hAnsi="標楷體"/>
          <w:spacing w:val="20"/>
          <w:sz w:val="32"/>
          <w:szCs w:val="32"/>
        </w:rPr>
      </w:pPr>
    </w:p>
    <w:p w:rsidR="0010157F" w:rsidRPr="00A85F7C" w:rsidRDefault="0010157F" w:rsidP="0010157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10157F" w:rsidRPr="000E186A" w:rsidRDefault="0010157F" w:rsidP="0010157F">
      <w:pPr>
        <w:jc w:val="center"/>
        <w:rPr>
          <w:rFonts w:ascii="標楷體" w:eastAsia="標楷體" w:hAnsi="標楷體"/>
          <w:b/>
          <w:sz w:val="48"/>
          <w:szCs w:val="48"/>
        </w:rPr>
      </w:pPr>
    </w:p>
    <w:p w:rsidR="0010157F" w:rsidRDefault="0010157F" w:rsidP="0010157F"/>
    <w:p w:rsidR="0010157F" w:rsidRDefault="0010157F" w:rsidP="0010157F"/>
    <w:p w:rsidR="0010157F" w:rsidRDefault="0010157F"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10157F" w:rsidRDefault="0010157F" w:rsidP="0010157F">
      <w:r>
        <w:br w:type="page"/>
      </w:r>
    </w:p>
    <w:p w:rsidR="0010157F" w:rsidRDefault="0010157F"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10157F" w:rsidRDefault="0010157F" w:rsidP="0010157F">
      <w:r>
        <w:br w:type="page"/>
      </w:r>
    </w:p>
    <w:p w:rsidR="00835397" w:rsidRPr="00006010" w:rsidRDefault="00835397" w:rsidP="00835397">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835397" w:rsidRPr="00006010" w:rsidRDefault="00835397" w:rsidP="00835397">
      <w:pPr>
        <w:snapToGrid w:val="0"/>
        <w:spacing w:line="360" w:lineRule="auto"/>
        <w:jc w:val="center"/>
        <w:rPr>
          <w:rFonts w:ascii="標楷體" w:eastAsia="標楷體" w:hAnsi="標楷體"/>
          <w:b/>
          <w:sz w:val="32"/>
          <w:szCs w:val="32"/>
        </w:rPr>
      </w:pPr>
      <w:r w:rsidRPr="00006010">
        <w:rPr>
          <w:rFonts w:ascii="標楷體" w:eastAsia="標楷體" w:hAnsi="標楷體" w:hint="eastAsia"/>
          <w:b/>
          <w:sz w:val="32"/>
          <w:szCs w:val="32"/>
        </w:rPr>
        <w:t>甲、不經討論而直接在書面評議單上勾選結果</w:t>
      </w: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r>
        <w:rPr>
          <w:rFonts w:ascii="標楷體" w:eastAsia="標楷體" w:hAnsi="標楷體" w:hint="eastAsia"/>
          <w:spacing w:val="20"/>
          <w:sz w:val="28"/>
          <w:szCs w:val="32"/>
        </w:rPr>
        <w:t>三、監護處分</w:t>
      </w:r>
    </w:p>
    <w:p w:rsidR="00E340D8" w:rsidRDefault="00E340D8" w:rsidP="00E340D8">
      <w:pPr>
        <w:pBdr>
          <w:top w:val="nil"/>
          <w:left w:val="nil"/>
          <w:bottom w:val="nil"/>
          <w:right w:val="nil"/>
          <w:between w:val="nil"/>
        </w:pBdr>
        <w:spacing w:line="460" w:lineRule="exact"/>
        <w:ind w:leftChars="200" w:left="760" w:hangingChars="100" w:hanging="280"/>
        <w:rPr>
          <w:rFonts w:ascii="標楷體" w:eastAsia="標楷體" w:hAnsi="標楷體" w:cs="MingLiu"/>
          <w:color w:val="000000"/>
          <w:sz w:val="28"/>
          <w:szCs w:val="28"/>
        </w:rPr>
      </w:pPr>
      <w:r w:rsidRPr="00036515">
        <w:rPr>
          <w:rFonts w:ascii="標楷體" w:eastAsia="標楷體" w:hAnsi="標楷體" w:cs="MingLiu"/>
          <w:color w:val="000000"/>
          <w:sz w:val="28"/>
          <w:szCs w:val="28"/>
        </w:rPr>
        <w:t>◎被告李家銘如有因刑法第19條第1項之原因被判決無罪，或有第19條第2項之事由被減輕其刑，則被告是否應依刑法第87條之規定，施以監護處分？</w:t>
      </w:r>
    </w:p>
    <w:p w:rsidR="00E340D8" w:rsidRDefault="00E340D8" w:rsidP="00E340D8">
      <w:pPr>
        <w:pBdr>
          <w:top w:val="nil"/>
          <w:left w:val="nil"/>
          <w:bottom w:val="nil"/>
          <w:right w:val="nil"/>
          <w:between w:val="nil"/>
        </w:pBdr>
        <w:spacing w:line="460" w:lineRule="exact"/>
        <w:ind w:leftChars="200" w:left="760" w:hangingChars="100" w:hanging="280"/>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p>
    <w:p w:rsidR="00E340D8" w:rsidRPr="00A85F7C"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p>
    <w:p w:rsidR="00E340D8" w:rsidRPr="00FF2F65" w:rsidRDefault="00E340D8" w:rsidP="00E340D8">
      <w:pPr>
        <w:pBdr>
          <w:top w:val="nil"/>
          <w:left w:val="nil"/>
          <w:bottom w:val="nil"/>
          <w:right w:val="nil"/>
          <w:between w:val="nil"/>
        </w:pBdr>
        <w:spacing w:line="460" w:lineRule="exact"/>
        <w:ind w:leftChars="200" w:left="760" w:hangingChars="100" w:hanging="280"/>
        <w:rPr>
          <w:rFonts w:ascii="標楷體" w:eastAsia="標楷體" w:hAnsi="標楷體"/>
          <w:spacing w:val="20"/>
          <w:sz w:val="28"/>
          <w:szCs w:val="32"/>
        </w:rPr>
      </w:pPr>
      <w:r w:rsidRPr="00036515">
        <w:rPr>
          <w:rFonts w:ascii="標楷體" w:eastAsia="標楷體" w:hAnsi="標楷體" w:cs="MingLiu"/>
          <w:color w:val="000000"/>
          <w:sz w:val="28"/>
          <w:szCs w:val="28"/>
        </w:rPr>
        <w:t>◎如是，則監護處分之期間為：</w:t>
      </w:r>
    </w:p>
    <w:p w:rsidR="00E340D8" w:rsidRPr="00036515" w:rsidRDefault="00E340D8" w:rsidP="00E340D8">
      <w:pPr>
        <w:pBdr>
          <w:top w:val="nil"/>
          <w:left w:val="nil"/>
          <w:bottom w:val="nil"/>
          <w:right w:val="nil"/>
          <w:between w:val="nil"/>
        </w:pBdr>
        <w:ind w:leftChars="200" w:left="48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1年　　□ 2年　　□ 3年　　□ 4年　　</w:t>
      </w:r>
      <w:r>
        <w:rPr>
          <w:rFonts w:ascii="標楷體" w:eastAsia="標楷體" w:hAnsi="標楷體" w:cs="MingLiu"/>
          <w:color w:val="000000"/>
          <w:sz w:val="28"/>
          <w:szCs w:val="28"/>
        </w:rPr>
        <w:t xml:space="preserve">□ </w:t>
      </w:r>
      <w:r>
        <w:rPr>
          <w:rFonts w:ascii="標楷體" w:eastAsia="標楷體" w:hAnsi="標楷體" w:cs="MingLiu" w:hint="eastAsia"/>
          <w:color w:val="000000"/>
          <w:sz w:val="28"/>
          <w:szCs w:val="28"/>
        </w:rPr>
        <w:t>5</w:t>
      </w:r>
      <w:r w:rsidRPr="00036515">
        <w:rPr>
          <w:rFonts w:ascii="標楷體" w:eastAsia="標楷體" w:hAnsi="標楷體" w:cs="MingLiu"/>
          <w:color w:val="000000"/>
          <w:sz w:val="28"/>
          <w:szCs w:val="28"/>
        </w:rPr>
        <w:t>年</w:t>
      </w:r>
    </w:p>
    <w:p w:rsidR="00E340D8" w:rsidRDefault="00E340D8" w:rsidP="00E340D8">
      <w:pPr>
        <w:pBdr>
          <w:top w:val="nil"/>
          <w:left w:val="nil"/>
          <w:bottom w:val="nil"/>
          <w:right w:val="nil"/>
          <w:between w:val="nil"/>
        </w:pBdr>
        <w:spacing w:line="460" w:lineRule="exact"/>
        <w:ind w:leftChars="300" w:left="1000" w:hangingChars="100" w:hanging="280"/>
        <w:rPr>
          <w:rFonts w:ascii="標楷體" w:eastAsia="標楷體" w:hAnsi="標楷體" w:cs="MingLiu"/>
          <w:color w:val="000000"/>
          <w:sz w:val="28"/>
          <w:szCs w:val="28"/>
        </w:rPr>
      </w:pPr>
    </w:p>
    <w:tbl>
      <w:tblPr>
        <w:tblStyle w:val="a4"/>
        <w:tblW w:w="0" w:type="auto"/>
        <w:tblInd w:w="421" w:type="dxa"/>
        <w:tblLook w:val="04A0" w:firstRow="1" w:lastRow="0" w:firstColumn="1" w:lastColumn="0" w:noHBand="0" w:noVBand="1"/>
      </w:tblPr>
      <w:tblGrid>
        <w:gridCol w:w="8299"/>
      </w:tblGrid>
      <w:tr w:rsidR="00E340D8" w:rsidTr="00835397">
        <w:tc>
          <w:tcPr>
            <w:tcW w:w="8299" w:type="dxa"/>
          </w:tcPr>
          <w:p w:rsidR="00E340D8" w:rsidRDefault="00E340D8" w:rsidP="00835397">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sidRPr="00D42DE9">
              <w:rPr>
                <w:rFonts w:ascii="標楷體" w:eastAsia="標楷體" w:hAnsi="標楷體" w:hint="eastAsia"/>
                <w:spacing w:val="20"/>
                <w:szCs w:val="28"/>
              </w:rPr>
              <w:t>備註：刑法第87條（111年2月18日修正公布）</w:t>
            </w:r>
          </w:p>
          <w:p w:rsidR="00E340D8" w:rsidRDefault="00E340D8" w:rsidP="00835397">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Pr>
                <w:rFonts w:ascii="標楷體" w:eastAsia="標楷體" w:hAnsi="標楷體" w:hint="eastAsia"/>
                <w:spacing w:val="20"/>
                <w:szCs w:val="28"/>
              </w:rPr>
              <w:t>修正前條文：</w:t>
            </w:r>
          </w:p>
          <w:p w:rsidR="00E340D8" w:rsidRPr="008F5AE7" w:rsidRDefault="00E340D8" w:rsidP="00835397">
            <w:pPr>
              <w:widowControl/>
              <w:spacing w:line="360" w:lineRule="exact"/>
              <w:rPr>
                <w:rFonts w:ascii="標楷體" w:eastAsia="標楷體" w:hAnsi="標楷體" w:cs="新細明體"/>
                <w:color w:val="333333"/>
                <w:kern w:val="0"/>
                <w:szCs w:val="23"/>
                <w:shd w:val="clear" w:color="auto" w:fill="FFFFFF"/>
              </w:rPr>
            </w:pPr>
            <w:r w:rsidRPr="008F5AE7">
              <w:rPr>
                <w:rFonts w:ascii="標楷體" w:eastAsia="標楷體" w:hAnsi="標楷體" w:cs="新細明體" w:hint="eastAsia"/>
                <w:color w:val="333333"/>
                <w:kern w:val="0"/>
                <w:szCs w:val="23"/>
                <w:shd w:val="clear" w:color="auto" w:fill="FFFFFF"/>
              </w:rPr>
              <w:t>因第十九條第一項之原因而不罰者，其情狀足認有再犯或有危害公共安全之虞時，令入相當處所，施以監護。</w:t>
            </w:r>
          </w:p>
          <w:p w:rsidR="00E340D8" w:rsidRPr="008F5AE7" w:rsidRDefault="00E340D8" w:rsidP="00835397">
            <w:pPr>
              <w:widowControl/>
              <w:spacing w:line="360" w:lineRule="exact"/>
              <w:rPr>
                <w:rFonts w:ascii="標楷體" w:eastAsia="標楷體" w:hAnsi="標楷體" w:cs="新細明體"/>
                <w:color w:val="333333"/>
                <w:kern w:val="0"/>
                <w:szCs w:val="23"/>
                <w:shd w:val="clear" w:color="auto" w:fill="FFFFFF"/>
              </w:rPr>
            </w:pPr>
            <w:r w:rsidRPr="008F5AE7">
              <w:rPr>
                <w:rFonts w:ascii="標楷體" w:eastAsia="標楷體" w:hAnsi="標楷體" w:cs="新細明體" w:hint="eastAsia"/>
                <w:color w:val="333333"/>
                <w:kern w:val="0"/>
                <w:szCs w:val="23"/>
                <w:shd w:val="clear" w:color="auto" w:fill="FFFFFF"/>
              </w:rPr>
              <w:t>有第十九條第二項及第二十條之原因，其情狀足認有再犯或有危害公共安全之虞時，於刑之執行完畢或赦免後，令入相當處所，施以監護。但必要時，得於刑之執行前為之。</w:t>
            </w:r>
          </w:p>
          <w:p w:rsidR="00E340D8" w:rsidRPr="0029688E" w:rsidRDefault="00E340D8" w:rsidP="00835397">
            <w:pPr>
              <w:widowControl/>
              <w:spacing w:line="360" w:lineRule="exact"/>
              <w:rPr>
                <w:rFonts w:ascii="標楷體" w:eastAsia="標楷體" w:hAnsi="標楷體"/>
                <w:sz w:val="28"/>
              </w:rPr>
            </w:pPr>
            <w:r w:rsidRPr="008F5AE7">
              <w:rPr>
                <w:rFonts w:ascii="標楷體" w:eastAsia="標楷體" w:hAnsi="標楷體" w:cs="新細明體" w:hint="eastAsia"/>
                <w:color w:val="333333"/>
                <w:kern w:val="0"/>
                <w:szCs w:val="23"/>
                <w:shd w:val="clear" w:color="auto" w:fill="FFFFFF"/>
              </w:rPr>
              <w:t>前二項之期間為五年以下。但執行中認無繼續執行之必要者，法院得免其</w:t>
            </w:r>
            <w:r w:rsidRPr="0029688E">
              <w:rPr>
                <w:rFonts w:ascii="標楷體" w:eastAsia="標楷體" w:hAnsi="標楷體" w:cs="新細明體" w:hint="eastAsia"/>
                <w:color w:val="333333"/>
                <w:kern w:val="0"/>
                <w:szCs w:val="23"/>
                <w:shd w:val="clear" w:color="auto" w:fill="FFFFFF"/>
              </w:rPr>
              <w:t>處分之執行。</w:t>
            </w:r>
          </w:p>
          <w:p w:rsidR="00E340D8" w:rsidRDefault="00E340D8" w:rsidP="00835397">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p>
          <w:p w:rsidR="00E340D8" w:rsidRPr="0029688E" w:rsidRDefault="00E340D8" w:rsidP="00835397">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Pr>
                <w:rFonts w:ascii="標楷體" w:eastAsia="標楷體" w:hAnsi="標楷體" w:hint="eastAsia"/>
                <w:spacing w:val="20"/>
                <w:szCs w:val="28"/>
              </w:rPr>
              <w:t>修正後(現行)條文：</w:t>
            </w:r>
          </w:p>
          <w:p w:rsidR="00E340D8" w:rsidRDefault="00E340D8" w:rsidP="00835397">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t>因第十九條第一項之原因而不罰者，其情狀足認有再犯或有危害公共安全之虞時，令入相當處所或以適當方式，施以監護。</w:t>
            </w:r>
          </w:p>
          <w:p w:rsidR="00E340D8" w:rsidRDefault="00E340D8" w:rsidP="00835397">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lastRenderedPageBreak/>
              <w:t>有第十九條第二項及第二十條之原因，其情狀足認有再犯或有危害公共安全之虞時，於刑之執行完畢或赦免後，令入相當處所或以適當方式，施以監護。但必要時，得於刑之執行前為之。</w:t>
            </w:r>
          </w:p>
          <w:p w:rsidR="00E340D8" w:rsidRDefault="00E340D8" w:rsidP="00835397">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t>前二項之期間為五年以下；其執行期間屆滿前，檢察官認為有延長之必要者，得聲請法院許可延長之，第一次延長期間為三年以下，第二次以後每次延長期間為一年以下。但執行中認無繼續執行之必要者，法院得免其處分之執行。</w:t>
            </w:r>
          </w:p>
          <w:p w:rsidR="00E340D8" w:rsidRDefault="00E340D8" w:rsidP="00835397">
            <w:pPr>
              <w:spacing w:line="460" w:lineRule="exact"/>
              <w:rPr>
                <w:rFonts w:ascii="標楷體" w:eastAsia="標楷體" w:hAnsi="標楷體" w:cs="MingLiu"/>
                <w:color w:val="000000"/>
                <w:sz w:val="28"/>
                <w:szCs w:val="28"/>
              </w:rPr>
            </w:pPr>
            <w:r w:rsidRPr="00D42DE9">
              <w:rPr>
                <w:rFonts w:ascii="標楷體" w:eastAsia="標楷體" w:hAnsi="標楷體" w:cs="新細明體" w:hint="eastAsia"/>
                <w:color w:val="000000"/>
                <w:szCs w:val="23"/>
                <w:shd w:val="clear" w:color="auto" w:fill="FFFFFF"/>
              </w:rPr>
              <w:t>前項執行或延長期間內，應每年評估有無繼續執行之必要。</w:t>
            </w:r>
          </w:p>
        </w:tc>
      </w:tr>
    </w:tbl>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Default="00835397"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Default="00835397"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Default="00835397"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Default="00835397"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Default="00835397"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Default="00835397"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Default="00835397"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Default="00835397"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Pr="00A85F7C" w:rsidRDefault="00835397" w:rsidP="00835397">
      <w:pPr>
        <w:snapToGrid w:val="0"/>
        <w:spacing w:line="360" w:lineRule="auto"/>
        <w:ind w:leftChars="135" w:left="973" w:hangingChars="180" w:hanging="649"/>
        <w:jc w:val="both"/>
        <w:rPr>
          <w:rFonts w:ascii="標楷體" w:eastAsia="標楷體" w:hAnsi="標楷體"/>
          <w:b/>
          <w:spacing w:val="20"/>
          <w:sz w:val="32"/>
          <w:szCs w:val="32"/>
        </w:rPr>
      </w:pPr>
    </w:p>
    <w:p w:rsidR="00835397" w:rsidRPr="00A85F7C" w:rsidRDefault="00835397" w:rsidP="00835397">
      <w:pPr>
        <w:snapToGrid w:val="0"/>
        <w:spacing w:line="440" w:lineRule="exact"/>
        <w:ind w:firstLineChars="250" w:firstLine="900"/>
        <w:jc w:val="right"/>
        <w:rPr>
          <w:rFonts w:ascii="標楷體" w:eastAsia="標楷體" w:hAnsi="標楷體"/>
          <w:spacing w:val="20"/>
          <w:sz w:val="32"/>
          <w:szCs w:val="32"/>
        </w:rPr>
      </w:pPr>
    </w:p>
    <w:p w:rsidR="00835397" w:rsidRPr="00A85F7C" w:rsidRDefault="00835397" w:rsidP="00835397">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835397" w:rsidRPr="00A85F7C" w:rsidRDefault="00835397" w:rsidP="00835397">
      <w:pPr>
        <w:snapToGrid w:val="0"/>
        <w:spacing w:line="440" w:lineRule="exact"/>
        <w:ind w:firstLineChars="250" w:firstLine="900"/>
        <w:jc w:val="right"/>
        <w:rPr>
          <w:rFonts w:ascii="標楷體" w:eastAsia="標楷體" w:hAnsi="標楷體"/>
          <w:spacing w:val="20"/>
          <w:sz w:val="32"/>
          <w:szCs w:val="32"/>
        </w:rPr>
      </w:pPr>
    </w:p>
    <w:p w:rsidR="00835397" w:rsidRPr="00A85F7C" w:rsidRDefault="00835397" w:rsidP="00835397">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835397" w:rsidRPr="000E186A" w:rsidRDefault="00835397" w:rsidP="00835397">
      <w:pPr>
        <w:jc w:val="center"/>
        <w:rPr>
          <w:rFonts w:ascii="標楷體" w:eastAsia="標楷體" w:hAnsi="標楷體"/>
          <w:b/>
          <w:sz w:val="48"/>
          <w:szCs w:val="48"/>
        </w:rPr>
      </w:pPr>
    </w:p>
    <w:p w:rsidR="00835397" w:rsidRDefault="00835397" w:rsidP="00835397"/>
    <w:p w:rsidR="00835397" w:rsidRDefault="00835397" w:rsidP="00835397"/>
    <w:p w:rsidR="00835397" w:rsidRDefault="00835397"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835397" w:rsidRDefault="00835397">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835397" w:rsidRPr="00006010" w:rsidRDefault="00835397" w:rsidP="00835397">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835397" w:rsidRPr="00006010" w:rsidRDefault="00835397" w:rsidP="00835397">
      <w:pPr>
        <w:snapToGrid w:val="0"/>
        <w:spacing w:line="360" w:lineRule="auto"/>
        <w:jc w:val="center"/>
        <w:rPr>
          <w:rFonts w:ascii="標楷體" w:eastAsia="標楷體" w:hAnsi="標楷體"/>
          <w:b/>
          <w:sz w:val="32"/>
          <w:szCs w:val="32"/>
        </w:rPr>
      </w:pPr>
      <w:r w:rsidRPr="00006010">
        <w:rPr>
          <w:rFonts w:ascii="標楷體" w:eastAsia="標楷體" w:hAnsi="標楷體" w:hint="eastAsia"/>
          <w:b/>
          <w:sz w:val="32"/>
          <w:szCs w:val="32"/>
        </w:rPr>
        <w:t>甲、不經討論而直接在書面評議單上勾選結果</w:t>
      </w:r>
    </w:p>
    <w:p w:rsidR="00835397" w:rsidRDefault="00835397" w:rsidP="00835397">
      <w:pPr>
        <w:snapToGrid w:val="0"/>
        <w:spacing w:line="360" w:lineRule="auto"/>
      </w:pP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Pr>
          <w:rFonts w:ascii="標楷體" w:eastAsia="標楷體" w:hAnsi="標楷體" w:cs="MingLiu" w:hint="eastAsia"/>
          <w:color w:val="000000"/>
          <w:sz w:val="28"/>
          <w:szCs w:val="28"/>
        </w:rPr>
        <w:t>四、沒收：</w:t>
      </w:r>
    </w:p>
    <w:p w:rsidR="00E340D8" w:rsidRDefault="00E340D8" w:rsidP="00E340D8">
      <w:pPr>
        <w:pBdr>
          <w:top w:val="nil"/>
          <w:left w:val="nil"/>
          <w:bottom w:val="nil"/>
          <w:right w:val="nil"/>
          <w:between w:val="nil"/>
        </w:pBdr>
        <w:spacing w:line="460" w:lineRule="exact"/>
        <w:ind w:leftChars="200" w:left="480"/>
        <w:rPr>
          <w:rFonts w:ascii="標楷體" w:eastAsia="標楷體" w:hAnsi="標楷體" w:cs="MingLiu"/>
          <w:color w:val="000000"/>
          <w:sz w:val="28"/>
          <w:szCs w:val="28"/>
        </w:rPr>
      </w:pPr>
      <w:r w:rsidRPr="00036515">
        <w:rPr>
          <w:rFonts w:ascii="標楷體" w:eastAsia="標楷體" w:hAnsi="標楷體" w:cs="MingLiu"/>
          <w:color w:val="000000"/>
          <w:sz w:val="28"/>
          <w:szCs w:val="28"/>
        </w:rPr>
        <w:t>◎扣案被告李家銘持以刺陳駿南之殺魚刀1把，是否應宣告沒收？</w:t>
      </w:r>
    </w:p>
    <w:p w:rsidR="00E340D8" w:rsidRDefault="00E340D8" w:rsidP="00E340D8">
      <w:pPr>
        <w:pBdr>
          <w:top w:val="nil"/>
          <w:left w:val="nil"/>
          <w:bottom w:val="nil"/>
          <w:right w:val="nil"/>
          <w:between w:val="nil"/>
        </w:pBdr>
        <w:spacing w:line="460" w:lineRule="exact"/>
        <w:ind w:leftChars="200" w:left="480"/>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p>
    <w:p w:rsidR="00E340D8" w:rsidRPr="00A85F7C"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Pr="00036515" w:rsidRDefault="00E340D8" w:rsidP="00E340D8">
      <w:pPr>
        <w:pBdr>
          <w:top w:val="nil"/>
          <w:left w:val="nil"/>
          <w:bottom w:val="nil"/>
          <w:right w:val="nil"/>
          <w:between w:val="nil"/>
        </w:pBdr>
        <w:ind w:leftChars="200" w:left="480"/>
        <w:rPr>
          <w:rFonts w:ascii="標楷體" w:eastAsia="標楷體" w:hAnsi="標楷體" w:cs="MingLiu"/>
          <w:color w:val="000000"/>
          <w:sz w:val="28"/>
          <w:szCs w:val="28"/>
        </w:rPr>
      </w:pPr>
    </w:p>
    <w:p w:rsidR="00835397" w:rsidRDefault="00835397" w:rsidP="00E340D8">
      <w:pPr>
        <w:widowControl/>
        <w:rPr>
          <w:rFonts w:ascii="標楷體" w:eastAsia="標楷體" w:hAnsi="標楷體"/>
          <w:spacing w:val="20"/>
          <w:sz w:val="28"/>
          <w:szCs w:val="32"/>
        </w:rPr>
      </w:pPr>
    </w:p>
    <w:p w:rsidR="00835397" w:rsidRDefault="00835397" w:rsidP="00E340D8">
      <w:pPr>
        <w:widowControl/>
        <w:rPr>
          <w:rFonts w:ascii="標楷體" w:eastAsia="標楷體" w:hAnsi="標楷體"/>
          <w:spacing w:val="20"/>
          <w:sz w:val="28"/>
          <w:szCs w:val="32"/>
        </w:rPr>
      </w:pPr>
    </w:p>
    <w:p w:rsidR="00835397" w:rsidRDefault="00835397" w:rsidP="00E340D8">
      <w:pPr>
        <w:widowControl/>
        <w:rPr>
          <w:rFonts w:ascii="標楷體" w:eastAsia="標楷體" w:hAnsi="標楷體"/>
          <w:spacing w:val="20"/>
          <w:sz w:val="28"/>
          <w:szCs w:val="32"/>
        </w:rPr>
      </w:pPr>
    </w:p>
    <w:p w:rsidR="00835397" w:rsidRPr="00A85F7C" w:rsidRDefault="00835397" w:rsidP="00835397">
      <w:pPr>
        <w:snapToGrid w:val="0"/>
        <w:spacing w:line="360" w:lineRule="auto"/>
        <w:ind w:leftChars="135" w:left="973" w:hangingChars="180" w:hanging="649"/>
        <w:jc w:val="both"/>
        <w:rPr>
          <w:rFonts w:ascii="標楷體" w:eastAsia="標楷體" w:hAnsi="標楷體"/>
          <w:b/>
          <w:spacing w:val="20"/>
          <w:sz w:val="32"/>
          <w:szCs w:val="32"/>
        </w:rPr>
      </w:pPr>
    </w:p>
    <w:p w:rsidR="00835397" w:rsidRPr="00A85F7C" w:rsidRDefault="00835397" w:rsidP="00835397">
      <w:pPr>
        <w:snapToGrid w:val="0"/>
        <w:spacing w:line="440" w:lineRule="exact"/>
        <w:ind w:firstLineChars="250" w:firstLine="900"/>
        <w:jc w:val="right"/>
        <w:rPr>
          <w:rFonts w:ascii="標楷體" w:eastAsia="標楷體" w:hAnsi="標楷體"/>
          <w:spacing w:val="20"/>
          <w:sz w:val="32"/>
          <w:szCs w:val="32"/>
        </w:rPr>
      </w:pPr>
    </w:p>
    <w:p w:rsidR="00835397" w:rsidRPr="00A85F7C" w:rsidRDefault="00835397" w:rsidP="00835397">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835397" w:rsidRPr="00A85F7C" w:rsidRDefault="00835397" w:rsidP="00835397">
      <w:pPr>
        <w:snapToGrid w:val="0"/>
        <w:spacing w:line="440" w:lineRule="exact"/>
        <w:ind w:firstLineChars="250" w:firstLine="900"/>
        <w:jc w:val="right"/>
        <w:rPr>
          <w:rFonts w:ascii="標楷體" w:eastAsia="標楷體" w:hAnsi="標楷體"/>
          <w:spacing w:val="20"/>
          <w:sz w:val="32"/>
          <w:szCs w:val="32"/>
        </w:rPr>
      </w:pPr>
    </w:p>
    <w:p w:rsidR="00835397" w:rsidRPr="00A85F7C" w:rsidRDefault="00835397" w:rsidP="00835397">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835397" w:rsidRPr="000E186A" w:rsidRDefault="00835397" w:rsidP="00835397">
      <w:pPr>
        <w:jc w:val="center"/>
        <w:rPr>
          <w:rFonts w:ascii="標楷體" w:eastAsia="標楷體" w:hAnsi="標楷體"/>
          <w:b/>
          <w:sz w:val="48"/>
          <w:szCs w:val="48"/>
        </w:rPr>
      </w:pPr>
    </w:p>
    <w:p w:rsidR="00E366CF" w:rsidRDefault="00E366CF" w:rsidP="00E366CF">
      <w:r>
        <w:br w:type="page"/>
      </w:r>
    </w:p>
    <w:p w:rsidR="00E366CF" w:rsidRDefault="00E366CF" w:rsidP="00E366CF">
      <w:pPr>
        <w:widowControl/>
        <w:rPr>
          <w:rFonts w:ascii="標楷體" w:eastAsia="標楷體" w:hAnsi="標楷體"/>
          <w:spacing w:val="20"/>
          <w:sz w:val="28"/>
          <w:szCs w:val="32"/>
        </w:rPr>
      </w:pPr>
      <w:r>
        <w:rPr>
          <w:rFonts w:ascii="標楷體" w:eastAsia="標楷體" w:hAnsi="標楷體"/>
          <w:spacing w:val="20"/>
          <w:sz w:val="28"/>
          <w:szCs w:val="32"/>
        </w:rPr>
        <w:lastRenderedPageBreak/>
        <w:br w:type="page"/>
      </w:r>
    </w:p>
    <w:p w:rsidR="00E366CF" w:rsidRDefault="00E366CF" w:rsidP="00E366CF">
      <w:pPr>
        <w:jc w:val="center"/>
        <w:rPr>
          <w:rFonts w:ascii="標楷體" w:eastAsia="標楷體" w:hAnsi="標楷體"/>
          <w:b/>
          <w:sz w:val="48"/>
        </w:rPr>
        <w:sectPr w:rsidR="00E366CF" w:rsidSect="00E366CF">
          <w:footerReference w:type="default" r:id="rId7"/>
          <w:pgSz w:w="11906" w:h="16838"/>
          <w:pgMar w:top="1440" w:right="1588" w:bottom="1440" w:left="1588" w:header="851" w:footer="992" w:gutter="0"/>
          <w:cols w:space="425"/>
          <w:docGrid w:type="lines" w:linePitch="360"/>
        </w:sectPr>
      </w:pPr>
    </w:p>
    <w:p w:rsidR="00E366CF" w:rsidRPr="00E366CF" w:rsidRDefault="00E366CF" w:rsidP="00E366CF">
      <w:pPr>
        <w:jc w:val="center"/>
        <w:rPr>
          <w:rFonts w:ascii="標楷體" w:eastAsia="標楷體" w:hAnsi="標楷體"/>
          <w:b/>
          <w:sz w:val="48"/>
        </w:rPr>
      </w:pPr>
      <w:r w:rsidRPr="00E366CF">
        <w:rPr>
          <w:rFonts w:ascii="標楷體" w:eastAsia="標楷體" w:hAnsi="標楷體" w:hint="eastAsia"/>
          <w:b/>
          <w:sz w:val="48"/>
        </w:rPr>
        <w:lastRenderedPageBreak/>
        <w:t>評議程序主題演練</w:t>
      </w:r>
    </w:p>
    <w:p w:rsidR="00E366CF" w:rsidRPr="00E366CF" w:rsidRDefault="00E366CF" w:rsidP="00E366CF"/>
    <w:p w:rsidR="00E340D8" w:rsidRPr="00AC35CF" w:rsidRDefault="00E340D8" w:rsidP="00E340D8">
      <w:pPr>
        <w:pStyle w:val="2"/>
        <w:spacing w:line="460" w:lineRule="exact"/>
        <w:ind w:left="721" w:hangingChars="200" w:hanging="721"/>
        <w:rPr>
          <w:rFonts w:ascii="標楷體" w:eastAsia="標楷體" w:hAnsi="標楷體"/>
          <w:sz w:val="32"/>
          <w:szCs w:val="32"/>
        </w:rPr>
      </w:pPr>
      <w:r w:rsidRPr="00AC35CF">
        <w:rPr>
          <w:rFonts w:ascii="標楷體" w:eastAsia="標楷體" w:hAnsi="標楷體" w:hint="eastAsia"/>
          <w:spacing w:val="20"/>
          <w:sz w:val="32"/>
          <w:szCs w:val="32"/>
        </w:rPr>
        <w:t>乙、經討論</w:t>
      </w:r>
      <w:r w:rsidRPr="00AC35CF">
        <w:rPr>
          <w:rFonts w:ascii="標楷體" w:eastAsia="標楷體" w:hAnsi="標楷體"/>
          <w:sz w:val="32"/>
          <w:szCs w:val="32"/>
        </w:rPr>
        <w:t>且先由國民法官不設限的表示意見，再由職業法官表示意見，然後在書面評議單上勾選結果。</w:t>
      </w:r>
    </w:p>
    <w:p w:rsidR="00E340D8" w:rsidRPr="009D5376" w:rsidRDefault="00E340D8" w:rsidP="00E340D8">
      <w:pPr>
        <w:snapToGrid w:val="0"/>
        <w:spacing w:line="360" w:lineRule="auto"/>
        <w:rPr>
          <w:rFonts w:ascii="標楷體" w:eastAsia="標楷體" w:hAnsi="標楷體"/>
          <w:b/>
          <w:spacing w:val="20"/>
          <w:sz w:val="32"/>
          <w:szCs w:val="32"/>
        </w:rPr>
      </w:pPr>
    </w:p>
    <w:p w:rsidR="00E340D8" w:rsidRPr="00A85F7C" w:rsidRDefault="00E340D8" w:rsidP="00E340D8">
      <w:pPr>
        <w:snapToGrid w:val="0"/>
        <w:spacing w:line="360" w:lineRule="auto"/>
        <w:rPr>
          <w:rFonts w:ascii="標楷體" w:eastAsia="標楷體" w:hAnsi="標楷體"/>
          <w:b/>
          <w:spacing w:val="20"/>
          <w:sz w:val="32"/>
          <w:szCs w:val="32"/>
        </w:rPr>
      </w:pPr>
      <w:r>
        <w:rPr>
          <w:rFonts w:ascii="標楷體" w:eastAsia="標楷體" w:hAnsi="標楷體" w:hint="eastAsia"/>
          <w:b/>
          <w:spacing w:val="20"/>
          <w:sz w:val="32"/>
          <w:szCs w:val="32"/>
        </w:rPr>
        <w:t xml:space="preserve">  ▼罪名表決（即主文表決）</w:t>
      </w:r>
    </w:p>
    <w:p w:rsidR="00E340D8" w:rsidRDefault="00E340D8" w:rsidP="00E340D8">
      <w:pPr>
        <w:spacing w:line="440" w:lineRule="exact"/>
        <w:rPr>
          <w:rFonts w:ascii="標楷體" w:eastAsia="標楷體" w:hAnsi="標楷體"/>
          <w:spacing w:val="20"/>
          <w:sz w:val="28"/>
          <w:szCs w:val="28"/>
        </w:rPr>
      </w:pPr>
      <w:r w:rsidRPr="00A85F7C">
        <w:rPr>
          <w:rFonts w:ascii="標楷體" w:eastAsia="標楷體" w:hAnsi="標楷體" w:hint="eastAsia"/>
          <w:spacing w:val="20"/>
          <w:sz w:val="28"/>
          <w:szCs w:val="28"/>
        </w:rPr>
        <w:t>一、</w:t>
      </w:r>
      <w:r>
        <w:rPr>
          <w:rFonts w:ascii="標楷體" w:eastAsia="標楷體" w:hAnsi="標楷體" w:hint="eastAsia"/>
          <w:spacing w:val="20"/>
          <w:sz w:val="28"/>
          <w:szCs w:val="28"/>
        </w:rPr>
        <w:t>論罪部分：</w:t>
      </w:r>
    </w:p>
    <w:p w:rsidR="00E340D8" w:rsidRPr="00093ACC" w:rsidRDefault="00E340D8" w:rsidP="00E340D8">
      <w:pPr>
        <w:pStyle w:val="a3"/>
        <w:numPr>
          <w:ilvl w:val="0"/>
          <w:numId w:val="3"/>
        </w:numPr>
        <w:pBdr>
          <w:top w:val="nil"/>
          <w:left w:val="nil"/>
          <w:bottom w:val="nil"/>
          <w:right w:val="nil"/>
          <w:between w:val="nil"/>
        </w:pBdr>
        <w:spacing w:line="440" w:lineRule="exact"/>
        <w:ind w:leftChars="0"/>
        <w:rPr>
          <w:rFonts w:ascii="標楷體" w:eastAsia="標楷體" w:hAnsi="標楷體"/>
          <w:spacing w:val="20"/>
          <w:sz w:val="28"/>
          <w:szCs w:val="28"/>
        </w:rPr>
      </w:pPr>
      <w:r w:rsidRPr="00093ACC">
        <w:rPr>
          <w:rFonts w:ascii="標楷體" w:eastAsia="標楷體" w:hAnsi="標楷體" w:cs="MingLiu"/>
          <w:color w:val="000000"/>
          <w:sz w:val="28"/>
          <w:szCs w:val="28"/>
        </w:rPr>
        <w:t>被告李家銘的行為，是否成立刑法第271條第1項之殺人罪？（被告有無刑法第19條第1項：行為時因精神障礙或其他心智缺陷，致不能辨識其行為違法或欠缺依其辨識而行為之能力者，不罰？）</w:t>
      </w:r>
    </w:p>
    <w:p w:rsidR="00E340D8" w:rsidRPr="0042561A" w:rsidRDefault="00E340D8" w:rsidP="00E340D8">
      <w:pPr>
        <w:snapToGrid w:val="0"/>
        <w:spacing w:line="360" w:lineRule="auto"/>
        <w:ind w:leftChars="455" w:left="2055" w:hangingChars="301" w:hanging="963"/>
        <w:jc w:val="both"/>
        <w:rPr>
          <w:rFonts w:ascii="標楷體" w:eastAsia="標楷體" w:hAnsi="標楷體"/>
          <w:spacing w:val="20"/>
          <w:sz w:val="28"/>
          <w:szCs w:val="32"/>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是，被告成立</w:t>
      </w:r>
      <w:r>
        <w:rPr>
          <w:rFonts w:ascii="標楷體" w:eastAsia="標楷體" w:hAnsi="標楷體" w:hint="eastAsia"/>
          <w:spacing w:val="20"/>
          <w:sz w:val="28"/>
          <w:szCs w:val="32"/>
        </w:rPr>
        <w:t>上開罪名。</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Default="00E340D8" w:rsidP="00E340D8">
      <w:pPr>
        <w:snapToGrid w:val="0"/>
        <w:spacing w:line="440" w:lineRule="exact"/>
        <w:ind w:firstLineChars="338" w:firstLine="1082"/>
        <w:jc w:val="both"/>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Pr="00A85F7C" w:rsidRDefault="00E340D8" w:rsidP="00E340D8">
      <w:pPr>
        <w:snapToGrid w:val="0"/>
        <w:spacing w:line="440" w:lineRule="exact"/>
        <w:ind w:firstLineChars="338" w:firstLine="1083"/>
        <w:jc w:val="both"/>
        <w:rPr>
          <w:rFonts w:ascii="標楷體" w:eastAsia="標楷體" w:hAnsi="標楷體"/>
          <w:b/>
          <w:spacing w:val="20"/>
          <w:sz w:val="28"/>
          <w:szCs w:val="32"/>
        </w:rPr>
      </w:pPr>
    </w:p>
    <w:p w:rsidR="00E366CF" w:rsidRDefault="00E366CF" w:rsidP="00E340D8">
      <w:pPr>
        <w:snapToGrid w:val="0"/>
        <w:spacing w:line="360" w:lineRule="auto"/>
        <w:ind w:leftChars="135" w:left="900" w:hangingChars="180" w:hanging="576"/>
        <w:jc w:val="both"/>
        <w:rPr>
          <w:rFonts w:ascii="標楷體" w:eastAsia="標楷體" w:hAnsi="標楷體"/>
          <w:spacing w:val="20"/>
          <w:sz w:val="28"/>
          <w:szCs w:val="32"/>
        </w:rPr>
      </w:pPr>
    </w:p>
    <w:p w:rsidR="00E366CF" w:rsidRDefault="00E366CF" w:rsidP="00E340D8">
      <w:pPr>
        <w:snapToGrid w:val="0"/>
        <w:spacing w:line="360" w:lineRule="auto"/>
        <w:ind w:leftChars="135" w:left="900" w:hangingChars="180" w:hanging="576"/>
        <w:jc w:val="both"/>
        <w:rPr>
          <w:rFonts w:ascii="標楷體" w:eastAsia="標楷體" w:hAnsi="標楷體"/>
          <w:spacing w:val="20"/>
          <w:sz w:val="28"/>
          <w:szCs w:val="32"/>
        </w:rPr>
      </w:pPr>
    </w:p>
    <w:p w:rsidR="00E366CF" w:rsidRDefault="00E366CF" w:rsidP="00E340D8">
      <w:pPr>
        <w:snapToGrid w:val="0"/>
        <w:spacing w:line="360" w:lineRule="auto"/>
        <w:ind w:leftChars="135" w:left="900" w:hangingChars="180" w:hanging="576"/>
        <w:jc w:val="both"/>
        <w:rPr>
          <w:rFonts w:ascii="標楷體" w:eastAsia="標楷體" w:hAnsi="標楷體"/>
          <w:spacing w:val="20"/>
          <w:sz w:val="28"/>
          <w:szCs w:val="32"/>
        </w:rPr>
      </w:pPr>
    </w:p>
    <w:p w:rsidR="00E366CF" w:rsidRPr="00A85F7C"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366CF" w:rsidRPr="000E186A" w:rsidRDefault="00E366CF" w:rsidP="00E366CF">
      <w:pPr>
        <w:jc w:val="center"/>
        <w:rPr>
          <w:rFonts w:ascii="標楷體" w:eastAsia="標楷體" w:hAnsi="標楷體"/>
          <w:b/>
          <w:sz w:val="48"/>
          <w:szCs w:val="48"/>
        </w:rPr>
      </w:pPr>
    </w:p>
    <w:p w:rsidR="00E366CF" w:rsidRDefault="00E366CF" w:rsidP="00E366CF"/>
    <w:p w:rsidR="00E366CF" w:rsidRDefault="00E366CF" w:rsidP="00E366CF"/>
    <w:p w:rsidR="00E366CF" w:rsidRDefault="00E366CF" w:rsidP="00E340D8">
      <w:pPr>
        <w:snapToGrid w:val="0"/>
        <w:spacing w:line="360" w:lineRule="auto"/>
        <w:ind w:leftChars="135" w:left="900" w:hangingChars="180" w:hanging="576"/>
        <w:jc w:val="both"/>
        <w:rPr>
          <w:rFonts w:ascii="標楷體" w:eastAsia="標楷體" w:hAnsi="標楷體"/>
          <w:spacing w:val="20"/>
          <w:sz w:val="28"/>
          <w:szCs w:val="32"/>
        </w:rPr>
      </w:pPr>
    </w:p>
    <w:p w:rsidR="00E366CF" w:rsidRDefault="00E366CF" w:rsidP="00E366CF">
      <w:pPr>
        <w:tabs>
          <w:tab w:val="center" w:pos="4365"/>
        </w:tabs>
        <w:jc w:val="center"/>
      </w:pPr>
    </w:p>
    <w:p w:rsidR="00E366CF" w:rsidRDefault="00E366CF" w:rsidP="00E366CF">
      <w:pPr>
        <w:tabs>
          <w:tab w:val="center" w:pos="4365"/>
        </w:tabs>
      </w:pPr>
    </w:p>
    <w:p w:rsidR="00E366CF" w:rsidRDefault="00E366CF" w:rsidP="00E366CF">
      <w:pPr>
        <w:tabs>
          <w:tab w:val="center" w:pos="4365"/>
        </w:tabs>
      </w:pPr>
      <w:r w:rsidRPr="00E366CF">
        <w:br w:type="page"/>
      </w:r>
    </w:p>
    <w:p w:rsidR="00E366CF" w:rsidRDefault="00E366CF" w:rsidP="00E366CF"/>
    <w:p w:rsidR="00E366CF" w:rsidRPr="00006010" w:rsidRDefault="00E366CF" w:rsidP="00E366CF">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t>評議程序主題演練</w:t>
      </w:r>
    </w:p>
    <w:p w:rsidR="00E366CF" w:rsidRPr="00E366CF" w:rsidRDefault="00E366CF" w:rsidP="00E366CF">
      <w:pPr>
        <w:snapToGrid w:val="0"/>
        <w:spacing w:line="360" w:lineRule="auto"/>
        <w:ind w:left="641" w:hangingChars="200" w:hanging="641"/>
        <w:rPr>
          <w:rFonts w:ascii="標楷體" w:eastAsia="標楷體" w:hAnsi="標楷體"/>
          <w:b/>
          <w:sz w:val="32"/>
          <w:szCs w:val="32"/>
        </w:rPr>
      </w:pPr>
      <w:r w:rsidRPr="00E366CF">
        <w:rPr>
          <w:rFonts w:ascii="標楷體" w:eastAsia="標楷體" w:hAnsi="標楷體" w:hint="eastAsia"/>
          <w:b/>
          <w:sz w:val="32"/>
          <w:szCs w:val="32"/>
        </w:rPr>
        <w:t>乙、</w:t>
      </w:r>
      <w:r w:rsidRPr="00E366CF">
        <w:rPr>
          <w:rFonts w:ascii="標楷體" w:eastAsia="標楷體" w:hAnsi="標楷體" w:hint="eastAsia"/>
          <w:b/>
          <w:spacing w:val="20"/>
          <w:sz w:val="32"/>
          <w:szCs w:val="32"/>
        </w:rPr>
        <w:t>經討論</w:t>
      </w:r>
      <w:r w:rsidRPr="00E366CF">
        <w:rPr>
          <w:rFonts w:ascii="標楷體" w:eastAsia="標楷體" w:hAnsi="標楷體"/>
          <w:b/>
          <w:sz w:val="32"/>
          <w:szCs w:val="32"/>
        </w:rPr>
        <w:t>且先由國民法官不設限的表示意見，再由職業法官表示意見，然後在書面評議單上勾選結果。</w:t>
      </w:r>
    </w:p>
    <w:p w:rsidR="00E366CF" w:rsidRPr="00A85F7C" w:rsidRDefault="00E366CF" w:rsidP="00E366CF">
      <w:pPr>
        <w:snapToGrid w:val="0"/>
        <w:spacing w:line="360" w:lineRule="auto"/>
        <w:rPr>
          <w:rFonts w:ascii="標楷體" w:eastAsia="標楷體" w:hAnsi="標楷體"/>
          <w:b/>
          <w:spacing w:val="20"/>
          <w:sz w:val="32"/>
          <w:szCs w:val="32"/>
        </w:rPr>
      </w:pPr>
    </w:p>
    <w:p w:rsidR="00E366CF" w:rsidRDefault="00E366CF" w:rsidP="00E366CF">
      <w:pPr>
        <w:spacing w:line="440" w:lineRule="exact"/>
        <w:rPr>
          <w:rFonts w:ascii="標楷體" w:eastAsia="標楷體" w:hAnsi="標楷體"/>
          <w:spacing w:val="20"/>
          <w:sz w:val="28"/>
          <w:szCs w:val="32"/>
        </w:rPr>
      </w:pPr>
      <w:r w:rsidRPr="00A85F7C">
        <w:rPr>
          <w:rFonts w:ascii="標楷體" w:eastAsia="標楷體" w:hAnsi="標楷體" w:hint="eastAsia"/>
          <w:spacing w:val="20"/>
          <w:sz w:val="28"/>
          <w:szCs w:val="28"/>
        </w:rPr>
        <w:t>一、</w:t>
      </w:r>
      <w:r>
        <w:rPr>
          <w:rFonts w:ascii="標楷體" w:eastAsia="標楷體" w:hAnsi="標楷體" w:hint="eastAsia"/>
          <w:spacing w:val="20"/>
          <w:sz w:val="28"/>
          <w:szCs w:val="28"/>
        </w:rPr>
        <w:t>論罪部分：</w:t>
      </w:r>
    </w:p>
    <w:p w:rsidR="00E366CF" w:rsidRPr="00093ACC" w:rsidRDefault="00E366CF" w:rsidP="00EC7F86">
      <w:pPr>
        <w:pStyle w:val="a3"/>
        <w:numPr>
          <w:ilvl w:val="0"/>
          <w:numId w:val="8"/>
        </w:numPr>
        <w:pBdr>
          <w:top w:val="nil"/>
          <w:left w:val="nil"/>
          <w:bottom w:val="nil"/>
          <w:right w:val="nil"/>
          <w:between w:val="nil"/>
        </w:pBdr>
        <w:snapToGrid w:val="0"/>
        <w:spacing w:line="460" w:lineRule="exact"/>
        <w:ind w:leftChars="0"/>
        <w:jc w:val="both"/>
        <w:rPr>
          <w:rFonts w:ascii="標楷體" w:eastAsia="標楷體" w:hAnsi="標楷體"/>
          <w:spacing w:val="20"/>
          <w:sz w:val="28"/>
          <w:szCs w:val="32"/>
        </w:rPr>
      </w:pPr>
      <w:r w:rsidRPr="00093ACC">
        <w:rPr>
          <w:rFonts w:ascii="標楷體" w:eastAsia="標楷體" w:hAnsi="標楷體" w:cs="MingLiu"/>
          <w:color w:val="000000"/>
          <w:sz w:val="28"/>
          <w:szCs w:val="28"/>
        </w:rPr>
        <w:t>被告李家銘的行為，是否成立刑法第278條第2項之重傷害致死罪？（有無刑法第19條第1項規定之適用?）</w:t>
      </w: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E366CF" w:rsidRPr="00A85F7C" w:rsidRDefault="00E366CF" w:rsidP="00E366CF">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是，被告成立</w:t>
      </w:r>
      <w:r>
        <w:rPr>
          <w:rFonts w:ascii="標楷體" w:eastAsia="標楷體" w:hAnsi="標楷體" w:hint="eastAsia"/>
          <w:spacing w:val="20"/>
          <w:sz w:val="28"/>
          <w:szCs w:val="32"/>
        </w:rPr>
        <w:t>上開罪名。</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66CF" w:rsidRPr="00A85F7C" w:rsidRDefault="00E366CF" w:rsidP="00E366CF">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Pr="00A85F7C"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366CF" w:rsidRPr="000E186A" w:rsidRDefault="00E366CF" w:rsidP="00E366CF">
      <w:pPr>
        <w:jc w:val="center"/>
        <w:rPr>
          <w:rFonts w:ascii="標楷體" w:eastAsia="標楷體" w:hAnsi="標楷體"/>
          <w:b/>
          <w:sz w:val="48"/>
          <w:szCs w:val="48"/>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r>
        <w:br w:type="page"/>
      </w: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widowControl/>
        <w:rPr>
          <w:rFonts w:ascii="標楷體" w:eastAsia="標楷體" w:hAnsi="標楷體"/>
          <w:spacing w:val="20"/>
          <w:sz w:val="28"/>
          <w:szCs w:val="32"/>
        </w:rPr>
      </w:pPr>
      <w:r>
        <w:rPr>
          <w:rFonts w:ascii="標楷體" w:eastAsia="標楷體" w:hAnsi="標楷體"/>
          <w:spacing w:val="20"/>
          <w:sz w:val="28"/>
          <w:szCs w:val="32"/>
        </w:rPr>
        <w:br w:type="page"/>
      </w:r>
    </w:p>
    <w:p w:rsidR="00EC7F86" w:rsidRPr="00006010" w:rsidRDefault="00EC7F86" w:rsidP="00EC7F86">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C7F86" w:rsidRPr="00E366CF" w:rsidRDefault="00EC7F86" w:rsidP="00EC7F86">
      <w:pPr>
        <w:snapToGrid w:val="0"/>
        <w:spacing w:line="360" w:lineRule="auto"/>
        <w:ind w:left="641" w:hangingChars="200" w:hanging="641"/>
        <w:rPr>
          <w:rFonts w:ascii="標楷體" w:eastAsia="標楷體" w:hAnsi="標楷體"/>
          <w:b/>
          <w:sz w:val="32"/>
          <w:szCs w:val="32"/>
        </w:rPr>
      </w:pPr>
      <w:r w:rsidRPr="00E366CF">
        <w:rPr>
          <w:rFonts w:ascii="標楷體" w:eastAsia="標楷體" w:hAnsi="標楷體" w:hint="eastAsia"/>
          <w:b/>
          <w:sz w:val="32"/>
          <w:szCs w:val="32"/>
        </w:rPr>
        <w:t>乙、</w:t>
      </w:r>
      <w:r w:rsidRPr="00E366CF">
        <w:rPr>
          <w:rFonts w:ascii="標楷體" w:eastAsia="標楷體" w:hAnsi="標楷體" w:hint="eastAsia"/>
          <w:b/>
          <w:spacing w:val="20"/>
          <w:sz w:val="32"/>
          <w:szCs w:val="32"/>
        </w:rPr>
        <w:t>經討論</w:t>
      </w:r>
      <w:r w:rsidRPr="00E366CF">
        <w:rPr>
          <w:rFonts w:ascii="標楷體" w:eastAsia="標楷體" w:hAnsi="標楷體"/>
          <w:b/>
          <w:sz w:val="32"/>
          <w:szCs w:val="32"/>
        </w:rPr>
        <w:t>且先由國民法官不設限的表示意見，再由職業法官表示意見，然後在書面評議單上勾選結果。</w:t>
      </w:r>
    </w:p>
    <w:p w:rsidR="00EC7F86" w:rsidRDefault="00EC7F86" w:rsidP="00EC7F86">
      <w:pPr>
        <w:snapToGrid w:val="0"/>
        <w:spacing w:line="360" w:lineRule="auto"/>
      </w:pPr>
    </w:p>
    <w:p w:rsidR="00E366CF" w:rsidRDefault="00E366CF" w:rsidP="00E366CF">
      <w:pPr>
        <w:spacing w:line="440" w:lineRule="exact"/>
        <w:rPr>
          <w:rFonts w:ascii="標楷體" w:eastAsia="標楷體" w:hAnsi="標楷體"/>
          <w:spacing w:val="20"/>
          <w:sz w:val="28"/>
          <w:szCs w:val="32"/>
        </w:rPr>
      </w:pPr>
      <w:r w:rsidRPr="00A85F7C">
        <w:rPr>
          <w:rFonts w:ascii="標楷體" w:eastAsia="標楷體" w:hAnsi="標楷體" w:hint="eastAsia"/>
          <w:spacing w:val="20"/>
          <w:sz w:val="28"/>
          <w:szCs w:val="28"/>
        </w:rPr>
        <w:t>一、</w:t>
      </w:r>
      <w:r>
        <w:rPr>
          <w:rFonts w:ascii="標楷體" w:eastAsia="標楷體" w:hAnsi="標楷體" w:hint="eastAsia"/>
          <w:spacing w:val="20"/>
          <w:sz w:val="28"/>
          <w:szCs w:val="28"/>
        </w:rPr>
        <w:t>論罪部分：</w:t>
      </w:r>
    </w:p>
    <w:p w:rsidR="00E366CF" w:rsidRPr="00093ACC" w:rsidRDefault="00E366CF" w:rsidP="00EC7F86">
      <w:pPr>
        <w:pStyle w:val="a3"/>
        <w:numPr>
          <w:ilvl w:val="0"/>
          <w:numId w:val="8"/>
        </w:numPr>
        <w:pBdr>
          <w:top w:val="nil"/>
          <w:left w:val="nil"/>
          <w:bottom w:val="nil"/>
          <w:right w:val="nil"/>
          <w:between w:val="nil"/>
        </w:pBdr>
        <w:snapToGrid w:val="0"/>
        <w:spacing w:line="460" w:lineRule="exact"/>
        <w:ind w:leftChars="0"/>
        <w:jc w:val="both"/>
        <w:rPr>
          <w:rFonts w:ascii="標楷體" w:eastAsia="標楷體" w:hAnsi="標楷體"/>
          <w:spacing w:val="20"/>
          <w:sz w:val="32"/>
          <w:szCs w:val="32"/>
        </w:rPr>
      </w:pPr>
      <w:r w:rsidRPr="00093ACC">
        <w:rPr>
          <w:rFonts w:ascii="標楷體" w:eastAsia="標楷體" w:hAnsi="標楷體" w:cs="MingLiu"/>
          <w:color w:val="000000"/>
          <w:sz w:val="28"/>
          <w:szCs w:val="28"/>
        </w:rPr>
        <w:t>被告李家銘的行為，是否成立刑法第277條第2項前段之傷害致死罪？（有無刑法第19條第1項規定之適用？）</w:t>
      </w: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cs="MingLiu"/>
          <w:color w:val="000000"/>
          <w:sz w:val="28"/>
          <w:szCs w:val="28"/>
        </w:rPr>
      </w:pPr>
    </w:p>
    <w:p w:rsidR="00E366CF" w:rsidRPr="00A85F7C" w:rsidRDefault="00E366CF" w:rsidP="00E366CF">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是，被告成立</w:t>
      </w:r>
      <w:r>
        <w:rPr>
          <w:rFonts w:ascii="標楷體" w:eastAsia="標楷體" w:hAnsi="標楷體" w:hint="eastAsia"/>
          <w:spacing w:val="20"/>
          <w:sz w:val="28"/>
          <w:szCs w:val="32"/>
        </w:rPr>
        <w:t>上開罪名。</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66CF" w:rsidRPr="00A85F7C" w:rsidRDefault="00E366CF" w:rsidP="00E366CF">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Pr="00A85F7C"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366CF" w:rsidRPr="000E186A" w:rsidRDefault="00E366CF" w:rsidP="00E366CF">
      <w:pPr>
        <w:jc w:val="center"/>
        <w:rPr>
          <w:rFonts w:ascii="標楷體" w:eastAsia="標楷體" w:hAnsi="標楷體"/>
          <w:b/>
          <w:sz w:val="48"/>
          <w:szCs w:val="48"/>
        </w:rPr>
      </w:pP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E366CF" w:rsidRDefault="00E366CF" w:rsidP="00E366CF">
      <w:r>
        <w:br w:type="page"/>
      </w: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E366CF" w:rsidRDefault="00E366CF" w:rsidP="00E366CF">
      <w:pPr>
        <w:widowControl/>
        <w:rPr>
          <w:rFonts w:ascii="標楷體" w:eastAsia="標楷體" w:hAnsi="標楷體"/>
          <w:spacing w:val="20"/>
          <w:sz w:val="28"/>
          <w:szCs w:val="32"/>
        </w:rPr>
      </w:pPr>
      <w:r>
        <w:rPr>
          <w:rFonts w:ascii="標楷體" w:eastAsia="標楷體" w:hAnsi="標楷體"/>
          <w:spacing w:val="20"/>
          <w:sz w:val="28"/>
          <w:szCs w:val="32"/>
        </w:rPr>
        <w:br w:type="page"/>
      </w:r>
    </w:p>
    <w:p w:rsidR="00EC7F86" w:rsidRPr="00006010" w:rsidRDefault="00EC7F86" w:rsidP="00EC7F86">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C7F86" w:rsidRPr="00E366CF" w:rsidRDefault="00EC7F86" w:rsidP="00EC7F86">
      <w:pPr>
        <w:snapToGrid w:val="0"/>
        <w:spacing w:line="360" w:lineRule="auto"/>
        <w:ind w:left="641" w:hangingChars="200" w:hanging="641"/>
        <w:rPr>
          <w:rFonts w:ascii="標楷體" w:eastAsia="標楷體" w:hAnsi="標楷體"/>
          <w:b/>
          <w:sz w:val="32"/>
          <w:szCs w:val="32"/>
        </w:rPr>
      </w:pPr>
      <w:r w:rsidRPr="00E366CF">
        <w:rPr>
          <w:rFonts w:ascii="標楷體" w:eastAsia="標楷體" w:hAnsi="標楷體" w:hint="eastAsia"/>
          <w:b/>
          <w:sz w:val="32"/>
          <w:szCs w:val="32"/>
        </w:rPr>
        <w:t>乙、</w:t>
      </w:r>
      <w:r w:rsidRPr="00E366CF">
        <w:rPr>
          <w:rFonts w:ascii="標楷體" w:eastAsia="標楷體" w:hAnsi="標楷體" w:hint="eastAsia"/>
          <w:b/>
          <w:spacing w:val="20"/>
          <w:sz w:val="32"/>
          <w:szCs w:val="32"/>
        </w:rPr>
        <w:t>經討論</w:t>
      </w:r>
      <w:r w:rsidRPr="00E366CF">
        <w:rPr>
          <w:rFonts w:ascii="標楷體" w:eastAsia="標楷體" w:hAnsi="標楷體"/>
          <w:b/>
          <w:sz w:val="32"/>
          <w:szCs w:val="32"/>
        </w:rPr>
        <w:t>且先由國民法官不設限的表示意見，再由職業法官表示意見，然後在書面評議單上勾選結果。</w:t>
      </w:r>
    </w:p>
    <w:p w:rsidR="00EC7F86" w:rsidRPr="00A85F7C" w:rsidRDefault="00EC7F86" w:rsidP="00EC7F86">
      <w:pPr>
        <w:snapToGrid w:val="0"/>
        <w:spacing w:line="360" w:lineRule="auto"/>
        <w:rPr>
          <w:rFonts w:ascii="標楷體" w:eastAsia="標楷體" w:hAnsi="標楷體"/>
          <w:b/>
          <w:spacing w:val="20"/>
          <w:sz w:val="32"/>
          <w:szCs w:val="32"/>
        </w:rPr>
      </w:pPr>
      <w:r>
        <w:rPr>
          <w:rFonts w:ascii="標楷體" w:eastAsia="標楷體" w:hAnsi="標楷體" w:hint="eastAsia"/>
          <w:b/>
          <w:spacing w:val="20"/>
          <w:sz w:val="32"/>
          <w:szCs w:val="32"/>
        </w:rPr>
        <w:t xml:space="preserve"> </w:t>
      </w: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r w:rsidRPr="00093ACC">
        <w:rPr>
          <w:rFonts w:ascii="標楷體" w:eastAsia="標楷體" w:hAnsi="標楷體" w:hint="eastAsia"/>
          <w:spacing w:val="20"/>
          <w:sz w:val="28"/>
          <w:szCs w:val="32"/>
        </w:rPr>
        <w:t>二、科刑部分</w:t>
      </w:r>
      <w:r>
        <w:rPr>
          <w:rFonts w:ascii="標楷體" w:eastAsia="標楷體" w:hAnsi="標楷體" w:hint="eastAsia"/>
          <w:spacing w:val="20"/>
          <w:sz w:val="28"/>
          <w:szCs w:val="32"/>
        </w:rPr>
        <w:t>：（被告並無前科，所以非累犯）</w:t>
      </w:r>
    </w:p>
    <w:p w:rsidR="00E366CF" w:rsidRPr="00093ACC" w:rsidRDefault="00E366CF" w:rsidP="00EC7F86">
      <w:pPr>
        <w:pStyle w:val="a3"/>
        <w:numPr>
          <w:ilvl w:val="0"/>
          <w:numId w:val="9"/>
        </w:numPr>
        <w:pBdr>
          <w:top w:val="nil"/>
          <w:left w:val="nil"/>
          <w:bottom w:val="nil"/>
          <w:right w:val="nil"/>
          <w:between w:val="nil"/>
        </w:pBdr>
        <w:snapToGrid w:val="0"/>
        <w:spacing w:line="460" w:lineRule="exact"/>
        <w:ind w:leftChars="0"/>
        <w:jc w:val="both"/>
        <w:rPr>
          <w:rFonts w:ascii="標楷體" w:eastAsia="標楷體" w:hAnsi="標楷體"/>
          <w:spacing w:val="20"/>
          <w:sz w:val="28"/>
          <w:szCs w:val="32"/>
        </w:rPr>
      </w:pPr>
      <w:r w:rsidRPr="00093ACC">
        <w:rPr>
          <w:rFonts w:ascii="標楷體" w:eastAsia="標楷體" w:hAnsi="標楷體" w:cs="MingLiu"/>
          <w:color w:val="000000"/>
          <w:sz w:val="28"/>
          <w:szCs w:val="28"/>
        </w:rPr>
        <w:t>本件被告是否因符合刑法第19條第2項之要件而得減輕其刑?(刑法第19條第2項：行為時因前項之原因〈即同條第1項之「精神障礙或其他心智缺陷」〉，致其辨識行為違法或依其辨識而行為之能力，顯著降低者，得減輕其刑。)</w:t>
      </w: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cs="MingLiu"/>
          <w:color w:val="000000"/>
          <w:sz w:val="28"/>
          <w:szCs w:val="28"/>
        </w:rPr>
      </w:pPr>
    </w:p>
    <w:p w:rsidR="00E366CF" w:rsidRPr="00A85F7C" w:rsidRDefault="00E366CF" w:rsidP="00E366CF">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66CF" w:rsidRPr="00A85F7C" w:rsidRDefault="00E366CF" w:rsidP="00E366CF">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66CF" w:rsidRDefault="00E366CF" w:rsidP="00E366CF">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E366CF" w:rsidRDefault="00E366CF" w:rsidP="00E366CF">
      <w:pPr>
        <w:widowControl/>
        <w:rPr>
          <w:rFonts w:ascii="標楷體" w:eastAsia="標楷體" w:hAnsi="標楷體"/>
          <w:spacing w:val="20"/>
          <w:sz w:val="28"/>
          <w:szCs w:val="32"/>
        </w:rPr>
      </w:pPr>
    </w:p>
    <w:p w:rsidR="00E366CF" w:rsidRDefault="00E366CF" w:rsidP="00E366CF">
      <w:pPr>
        <w:widowControl/>
        <w:rPr>
          <w:rFonts w:ascii="標楷體" w:eastAsia="標楷體" w:hAnsi="標楷體"/>
          <w:spacing w:val="20"/>
          <w:sz w:val="28"/>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Pr="00A85F7C"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366CF" w:rsidRPr="000E186A" w:rsidRDefault="00E366CF" w:rsidP="00E366CF">
      <w:pPr>
        <w:jc w:val="center"/>
        <w:rPr>
          <w:rFonts w:ascii="標楷體" w:eastAsia="標楷體" w:hAnsi="標楷體"/>
          <w:b/>
          <w:sz w:val="48"/>
          <w:szCs w:val="48"/>
        </w:rPr>
      </w:pPr>
    </w:p>
    <w:p w:rsidR="00E366CF" w:rsidRDefault="00E366CF" w:rsidP="00E366CF">
      <w:pPr>
        <w:widowControl/>
        <w:rPr>
          <w:rFonts w:ascii="標楷體" w:eastAsia="標楷體" w:hAnsi="標楷體"/>
          <w:spacing w:val="20"/>
          <w:sz w:val="28"/>
          <w:szCs w:val="32"/>
        </w:rPr>
      </w:pPr>
      <w:r>
        <w:rPr>
          <w:rFonts w:ascii="標楷體" w:eastAsia="標楷體" w:hAnsi="標楷體"/>
          <w:spacing w:val="20"/>
          <w:sz w:val="28"/>
          <w:szCs w:val="32"/>
        </w:rPr>
        <w:br w:type="page"/>
      </w:r>
    </w:p>
    <w:p w:rsidR="00E366CF" w:rsidRDefault="00E366CF" w:rsidP="00E366CF">
      <w:r>
        <w:lastRenderedPageBreak/>
        <w:br w:type="page"/>
      </w:r>
    </w:p>
    <w:p w:rsidR="00E366CF" w:rsidRPr="00006010" w:rsidRDefault="00E366CF" w:rsidP="00E366CF">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C7F86" w:rsidRPr="00E366CF" w:rsidRDefault="00EC7F86" w:rsidP="00EC7F86">
      <w:pPr>
        <w:snapToGrid w:val="0"/>
        <w:spacing w:line="360" w:lineRule="auto"/>
        <w:ind w:left="641" w:hangingChars="200" w:hanging="641"/>
        <w:rPr>
          <w:rFonts w:ascii="標楷體" w:eastAsia="標楷體" w:hAnsi="標楷體"/>
          <w:b/>
          <w:sz w:val="32"/>
          <w:szCs w:val="32"/>
        </w:rPr>
      </w:pPr>
      <w:r w:rsidRPr="00E366CF">
        <w:rPr>
          <w:rFonts w:ascii="標楷體" w:eastAsia="標楷體" w:hAnsi="標楷體" w:hint="eastAsia"/>
          <w:b/>
          <w:sz w:val="32"/>
          <w:szCs w:val="32"/>
        </w:rPr>
        <w:t>乙、</w:t>
      </w:r>
      <w:r w:rsidRPr="00E366CF">
        <w:rPr>
          <w:rFonts w:ascii="標楷體" w:eastAsia="標楷體" w:hAnsi="標楷體" w:hint="eastAsia"/>
          <w:b/>
          <w:spacing w:val="20"/>
          <w:sz w:val="32"/>
          <w:szCs w:val="32"/>
        </w:rPr>
        <w:t>經討論</w:t>
      </w:r>
      <w:r w:rsidRPr="00E366CF">
        <w:rPr>
          <w:rFonts w:ascii="標楷體" w:eastAsia="標楷體" w:hAnsi="標楷體"/>
          <w:b/>
          <w:sz w:val="32"/>
          <w:szCs w:val="32"/>
        </w:rPr>
        <w:t>且先由國民法官不設限的表示意見，再由職業法官表示意見，然後在書面評議單上勾選結果。</w:t>
      </w:r>
    </w:p>
    <w:p w:rsidR="00EC7F86" w:rsidRDefault="00EC7F86" w:rsidP="00E366CF">
      <w:pPr>
        <w:widowControl/>
        <w:rPr>
          <w:rFonts w:ascii="標楷體" w:eastAsia="標楷體" w:hAnsi="標楷體"/>
          <w:spacing w:val="20"/>
          <w:sz w:val="28"/>
          <w:szCs w:val="32"/>
        </w:rPr>
      </w:pPr>
    </w:p>
    <w:p w:rsidR="00E366CF" w:rsidRDefault="00E366CF" w:rsidP="00E366CF">
      <w:pPr>
        <w:widowControl/>
        <w:rPr>
          <w:rFonts w:ascii="標楷體" w:eastAsia="標楷體" w:hAnsi="標楷體"/>
          <w:spacing w:val="20"/>
          <w:sz w:val="28"/>
          <w:szCs w:val="32"/>
        </w:rPr>
      </w:pPr>
      <w:r w:rsidRPr="00093ACC">
        <w:rPr>
          <w:rFonts w:ascii="標楷體" w:eastAsia="標楷體" w:hAnsi="標楷體" w:hint="eastAsia"/>
          <w:spacing w:val="20"/>
          <w:sz w:val="28"/>
          <w:szCs w:val="32"/>
        </w:rPr>
        <w:t>二、科刑部分</w:t>
      </w:r>
      <w:r>
        <w:rPr>
          <w:rFonts w:ascii="標楷體" w:eastAsia="標楷體" w:hAnsi="標楷體" w:hint="eastAsia"/>
          <w:spacing w:val="20"/>
          <w:sz w:val="28"/>
          <w:szCs w:val="32"/>
        </w:rPr>
        <w:t>：（被告並無前科，所以非累犯）</w:t>
      </w:r>
    </w:p>
    <w:p w:rsidR="00E366CF" w:rsidRDefault="00E366CF" w:rsidP="00EC7F86">
      <w:pPr>
        <w:pStyle w:val="a3"/>
        <w:numPr>
          <w:ilvl w:val="0"/>
          <w:numId w:val="9"/>
        </w:numPr>
        <w:pBdr>
          <w:top w:val="nil"/>
          <w:left w:val="nil"/>
          <w:bottom w:val="nil"/>
          <w:right w:val="nil"/>
          <w:between w:val="nil"/>
        </w:pBdr>
        <w:snapToGrid w:val="0"/>
        <w:spacing w:line="460" w:lineRule="exact"/>
        <w:ind w:leftChars="0"/>
        <w:jc w:val="both"/>
        <w:rPr>
          <w:rFonts w:ascii="標楷體" w:eastAsia="標楷體" w:hAnsi="標楷體"/>
          <w:spacing w:val="20"/>
          <w:sz w:val="28"/>
          <w:szCs w:val="32"/>
        </w:rPr>
      </w:pPr>
      <w:r>
        <w:rPr>
          <w:rFonts w:ascii="標楷體" w:eastAsia="標楷體" w:hAnsi="標楷體" w:hint="eastAsia"/>
          <w:spacing w:val="20"/>
          <w:sz w:val="28"/>
          <w:szCs w:val="32"/>
        </w:rPr>
        <w:t>犯罪之情狀是否顯可憫恕：得減輕其刑？</w:t>
      </w:r>
    </w:p>
    <w:p w:rsidR="00E366CF" w:rsidRDefault="00E366CF" w:rsidP="00E366CF">
      <w:pPr>
        <w:pStyle w:val="a3"/>
        <w:pBdr>
          <w:top w:val="nil"/>
          <w:left w:val="nil"/>
          <w:bottom w:val="nil"/>
          <w:right w:val="nil"/>
          <w:between w:val="nil"/>
        </w:pBdr>
        <w:snapToGrid w:val="0"/>
        <w:spacing w:line="460" w:lineRule="exact"/>
        <w:ind w:leftChars="0" w:left="916"/>
        <w:jc w:val="both"/>
        <w:rPr>
          <w:rFonts w:ascii="標楷體" w:eastAsia="標楷體" w:hAnsi="標楷體"/>
          <w:spacing w:val="20"/>
          <w:sz w:val="28"/>
          <w:szCs w:val="32"/>
        </w:rPr>
      </w:pPr>
      <w:r>
        <w:rPr>
          <w:rFonts w:ascii="標楷體" w:eastAsia="標楷體" w:hAnsi="標楷體" w:hint="eastAsia"/>
          <w:spacing w:val="20"/>
          <w:sz w:val="28"/>
          <w:szCs w:val="32"/>
        </w:rPr>
        <w:t>(刑法第59條：犯罪之情狀顯可憫恕，認科以最低度刑仍嫌過重者，得酌量減輕其刑。)</w:t>
      </w:r>
    </w:p>
    <w:p w:rsidR="00E366CF" w:rsidRDefault="00E366CF" w:rsidP="00E366CF">
      <w:pPr>
        <w:pStyle w:val="a3"/>
        <w:pBdr>
          <w:top w:val="nil"/>
          <w:left w:val="nil"/>
          <w:bottom w:val="nil"/>
          <w:right w:val="nil"/>
          <w:between w:val="nil"/>
        </w:pBdr>
        <w:snapToGrid w:val="0"/>
        <w:spacing w:line="460" w:lineRule="exact"/>
        <w:ind w:leftChars="0" w:left="916"/>
        <w:jc w:val="both"/>
        <w:rPr>
          <w:rFonts w:ascii="標楷體" w:eastAsia="標楷體" w:hAnsi="標楷體"/>
          <w:spacing w:val="20"/>
          <w:sz w:val="28"/>
          <w:szCs w:val="32"/>
        </w:rPr>
      </w:pPr>
    </w:p>
    <w:p w:rsidR="00E366CF" w:rsidRPr="00A85F7C" w:rsidRDefault="00E366CF" w:rsidP="00E366CF">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w:t>
      </w:r>
      <w:r>
        <w:rPr>
          <w:rFonts w:ascii="標楷體" w:eastAsia="標楷體" w:hAnsi="標楷體" w:hint="eastAsia"/>
          <w:spacing w:val="20"/>
          <w:sz w:val="28"/>
          <w:szCs w:val="32"/>
        </w:rPr>
        <w:t>依刑法第59條規定且可酌減其刑。</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66CF" w:rsidRDefault="00E366CF" w:rsidP="00E366CF">
      <w:pPr>
        <w:snapToGrid w:val="0"/>
        <w:spacing w:line="440" w:lineRule="exact"/>
        <w:ind w:firstLineChars="338" w:firstLine="1082"/>
        <w:jc w:val="both"/>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r>
        <w:rPr>
          <w:rFonts w:ascii="標楷體" w:eastAsia="標楷體" w:hAnsi="標楷體" w:hint="eastAsia"/>
          <w:spacing w:val="20"/>
          <w:sz w:val="28"/>
          <w:szCs w:val="32"/>
        </w:rPr>
        <w:t>，不依刑法第59條規定酌減其刑。</w:t>
      </w:r>
    </w:p>
    <w:p w:rsidR="00E366CF" w:rsidRDefault="00E366CF" w:rsidP="00E366CF">
      <w:pPr>
        <w:snapToGrid w:val="0"/>
        <w:spacing w:line="440" w:lineRule="exact"/>
        <w:ind w:firstLineChars="338" w:firstLine="1082"/>
        <w:jc w:val="both"/>
        <w:rPr>
          <w:rFonts w:ascii="標楷體" w:eastAsia="標楷體" w:hAnsi="標楷體"/>
          <w:spacing w:val="20"/>
          <w:sz w:val="28"/>
          <w:szCs w:val="32"/>
        </w:rPr>
      </w:pPr>
    </w:p>
    <w:p w:rsidR="00E366CF" w:rsidRDefault="00E366CF" w:rsidP="00E366CF">
      <w:pPr>
        <w:snapToGrid w:val="0"/>
        <w:spacing w:line="440" w:lineRule="exact"/>
        <w:ind w:firstLineChars="338" w:firstLine="1082"/>
        <w:jc w:val="both"/>
        <w:rPr>
          <w:rFonts w:ascii="標楷體" w:eastAsia="標楷體" w:hAnsi="標楷體"/>
          <w:spacing w:val="20"/>
          <w:sz w:val="28"/>
          <w:szCs w:val="32"/>
        </w:rPr>
      </w:pPr>
    </w:p>
    <w:p w:rsidR="00E366CF" w:rsidRDefault="00E366CF" w:rsidP="00E366CF">
      <w:pPr>
        <w:snapToGrid w:val="0"/>
        <w:spacing w:line="440" w:lineRule="exact"/>
        <w:ind w:firstLineChars="338" w:firstLine="1082"/>
        <w:jc w:val="both"/>
        <w:rPr>
          <w:rFonts w:ascii="標楷體" w:eastAsia="標楷體" w:hAnsi="標楷體"/>
          <w:spacing w:val="20"/>
          <w:sz w:val="28"/>
          <w:szCs w:val="32"/>
        </w:rPr>
      </w:pPr>
    </w:p>
    <w:p w:rsidR="00E366CF"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366CF" w:rsidRPr="000E186A" w:rsidRDefault="00E366CF" w:rsidP="00E366CF">
      <w:pPr>
        <w:jc w:val="center"/>
        <w:rPr>
          <w:rFonts w:ascii="標楷體" w:eastAsia="標楷體" w:hAnsi="標楷體"/>
          <w:b/>
          <w:sz w:val="48"/>
          <w:szCs w:val="48"/>
        </w:rPr>
      </w:pPr>
    </w:p>
    <w:p w:rsidR="00E366CF" w:rsidRDefault="00E366CF" w:rsidP="00E366CF"/>
    <w:p w:rsidR="00E366CF" w:rsidRDefault="00E366CF" w:rsidP="00E366CF"/>
    <w:p w:rsidR="00E366CF" w:rsidRDefault="00E366CF" w:rsidP="00E366CF">
      <w:pPr>
        <w:snapToGrid w:val="0"/>
        <w:spacing w:line="440" w:lineRule="exact"/>
        <w:ind w:firstLineChars="338" w:firstLine="1082"/>
        <w:jc w:val="both"/>
        <w:rPr>
          <w:rFonts w:ascii="標楷體" w:eastAsia="標楷體" w:hAnsi="標楷體"/>
          <w:spacing w:val="20"/>
          <w:sz w:val="28"/>
          <w:szCs w:val="32"/>
        </w:rPr>
      </w:pPr>
    </w:p>
    <w:p w:rsidR="00E366CF" w:rsidRDefault="00E366CF" w:rsidP="00E366CF">
      <w:r>
        <w:br w:type="page"/>
      </w:r>
    </w:p>
    <w:p w:rsidR="00E366CF" w:rsidRDefault="00E366CF" w:rsidP="00E366CF">
      <w:pPr>
        <w:widowControl/>
        <w:rPr>
          <w:rFonts w:ascii="標楷體" w:eastAsia="標楷體" w:hAnsi="標楷體"/>
          <w:spacing w:val="20"/>
          <w:sz w:val="28"/>
          <w:szCs w:val="32"/>
        </w:rPr>
      </w:pPr>
      <w:r>
        <w:rPr>
          <w:rFonts w:ascii="標楷體" w:eastAsia="標楷體" w:hAnsi="標楷體"/>
          <w:spacing w:val="20"/>
          <w:sz w:val="28"/>
          <w:szCs w:val="32"/>
        </w:rPr>
        <w:lastRenderedPageBreak/>
        <w:br w:type="page"/>
      </w:r>
    </w:p>
    <w:p w:rsidR="00E366CF" w:rsidRPr="00006010" w:rsidRDefault="00E366CF" w:rsidP="00E366CF">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C7F86" w:rsidRPr="00E366CF" w:rsidRDefault="00EC7F86" w:rsidP="00EC7F86">
      <w:pPr>
        <w:snapToGrid w:val="0"/>
        <w:spacing w:line="360" w:lineRule="auto"/>
        <w:ind w:left="641" w:hangingChars="200" w:hanging="641"/>
        <w:rPr>
          <w:rFonts w:ascii="標楷體" w:eastAsia="標楷體" w:hAnsi="標楷體"/>
          <w:b/>
          <w:sz w:val="32"/>
          <w:szCs w:val="32"/>
        </w:rPr>
      </w:pPr>
      <w:r w:rsidRPr="00E366CF">
        <w:rPr>
          <w:rFonts w:ascii="標楷體" w:eastAsia="標楷體" w:hAnsi="標楷體" w:hint="eastAsia"/>
          <w:b/>
          <w:sz w:val="32"/>
          <w:szCs w:val="32"/>
        </w:rPr>
        <w:t>乙、</w:t>
      </w:r>
      <w:r w:rsidRPr="00E366CF">
        <w:rPr>
          <w:rFonts w:ascii="標楷體" w:eastAsia="標楷體" w:hAnsi="標楷體" w:hint="eastAsia"/>
          <w:b/>
          <w:spacing w:val="20"/>
          <w:sz w:val="32"/>
          <w:szCs w:val="32"/>
        </w:rPr>
        <w:t>經討論</w:t>
      </w:r>
      <w:r w:rsidRPr="00E366CF">
        <w:rPr>
          <w:rFonts w:ascii="標楷體" w:eastAsia="標楷體" w:hAnsi="標楷體"/>
          <w:b/>
          <w:sz w:val="32"/>
          <w:szCs w:val="32"/>
        </w:rPr>
        <w:t>且先由國民法官不設限的表示意見，再由職業法官表示意見，然後在書面評議單上勾選結果。</w:t>
      </w:r>
    </w:p>
    <w:p w:rsidR="00EC7F86" w:rsidRDefault="00EC7F86" w:rsidP="00E366CF">
      <w:pPr>
        <w:rPr>
          <w:rFonts w:ascii="標楷體" w:eastAsia="標楷體" w:hAnsi="標楷體"/>
          <w:spacing w:val="20"/>
          <w:sz w:val="28"/>
          <w:szCs w:val="32"/>
        </w:rPr>
      </w:pPr>
    </w:p>
    <w:p w:rsidR="00E366CF" w:rsidRDefault="00E366CF" w:rsidP="00E366CF">
      <w:pPr>
        <w:rPr>
          <w:rFonts w:ascii="標楷體" w:eastAsia="標楷體" w:hAnsi="標楷體"/>
          <w:spacing w:val="20"/>
          <w:sz w:val="28"/>
          <w:szCs w:val="32"/>
        </w:rPr>
      </w:pPr>
      <w:r w:rsidRPr="00093ACC">
        <w:rPr>
          <w:rFonts w:ascii="標楷體" w:eastAsia="標楷體" w:hAnsi="標楷體" w:hint="eastAsia"/>
          <w:spacing w:val="20"/>
          <w:sz w:val="28"/>
          <w:szCs w:val="32"/>
        </w:rPr>
        <w:t>二、科刑部分</w:t>
      </w:r>
      <w:r>
        <w:rPr>
          <w:rFonts w:ascii="標楷體" w:eastAsia="標楷體" w:hAnsi="標楷體" w:hint="eastAsia"/>
          <w:spacing w:val="20"/>
          <w:sz w:val="28"/>
          <w:szCs w:val="32"/>
        </w:rPr>
        <w:t>：（被告並無前科，所以非累犯）</w:t>
      </w:r>
    </w:p>
    <w:p w:rsidR="00E366CF" w:rsidRDefault="00E366CF" w:rsidP="00EC7F86">
      <w:pPr>
        <w:pStyle w:val="a3"/>
        <w:numPr>
          <w:ilvl w:val="0"/>
          <w:numId w:val="9"/>
        </w:numPr>
        <w:snapToGrid w:val="0"/>
        <w:spacing w:line="440" w:lineRule="exact"/>
        <w:ind w:leftChars="0"/>
        <w:jc w:val="both"/>
        <w:rPr>
          <w:rFonts w:ascii="標楷體" w:eastAsia="標楷體" w:hAnsi="標楷體"/>
          <w:spacing w:val="20"/>
          <w:sz w:val="28"/>
          <w:szCs w:val="32"/>
        </w:rPr>
      </w:pPr>
      <w:r>
        <w:rPr>
          <w:rFonts w:ascii="標楷體" w:eastAsia="標楷體" w:hAnsi="標楷體" w:hint="eastAsia"/>
          <w:spacing w:val="20"/>
          <w:sz w:val="28"/>
          <w:szCs w:val="32"/>
        </w:rPr>
        <w:t>被告李家銘應處：</w:t>
      </w:r>
    </w:p>
    <w:p w:rsidR="00E366CF" w:rsidRDefault="00E366CF" w:rsidP="00E366CF">
      <w:pPr>
        <w:pStyle w:val="a3"/>
        <w:snapToGrid w:val="0"/>
        <w:spacing w:line="440" w:lineRule="exact"/>
        <w:ind w:leftChars="0" w:left="916"/>
        <w:jc w:val="both"/>
        <w:rPr>
          <w:rFonts w:ascii="標楷體" w:eastAsia="標楷體" w:hAnsi="標楷體"/>
          <w:spacing w:val="20"/>
          <w:sz w:val="28"/>
          <w:szCs w:val="32"/>
        </w:rPr>
      </w:pPr>
    </w:p>
    <w:p w:rsidR="00E366CF" w:rsidRDefault="00E366CF" w:rsidP="00E366CF">
      <w:pPr>
        <w:pStyle w:val="a3"/>
        <w:spacing w:line="460" w:lineRule="exact"/>
        <w:ind w:leftChars="0" w:left="919"/>
        <w:rPr>
          <w:rFonts w:ascii="標楷體" w:eastAsia="標楷體" w:hAnsi="標楷體"/>
          <w:color w:val="000000"/>
          <w:spacing w:val="20"/>
          <w:kern w:val="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死刑（</w:t>
      </w:r>
      <w:r w:rsidRPr="008A5D85">
        <w:rPr>
          <w:rFonts w:ascii="標楷體" w:eastAsia="標楷體" w:hAnsi="標楷體" w:hint="eastAsia"/>
          <w:color w:val="000000"/>
          <w:spacing w:val="20"/>
          <w:kern w:val="0"/>
          <w:sz w:val="28"/>
          <w:szCs w:val="28"/>
        </w:rPr>
        <w:t>有無兩公約施行法第6條規定－屬於公政公</w:t>
      </w:r>
    </w:p>
    <w:p w:rsidR="00E366CF" w:rsidRPr="008A5D85" w:rsidRDefault="00E366CF" w:rsidP="00E366CF">
      <w:pPr>
        <w:pStyle w:val="a3"/>
        <w:spacing w:line="460" w:lineRule="exact"/>
        <w:ind w:leftChars="0" w:left="919"/>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 xml:space="preserve">   </w:t>
      </w:r>
      <w:r w:rsidRPr="008A5D85">
        <w:rPr>
          <w:rFonts w:ascii="標楷體" w:eastAsia="標楷體" w:hAnsi="標楷體" w:hint="eastAsia"/>
          <w:color w:val="000000"/>
          <w:spacing w:val="20"/>
          <w:kern w:val="0"/>
          <w:sz w:val="28"/>
          <w:szCs w:val="28"/>
        </w:rPr>
        <w:t>約中的「情節最重大之罪」的情形）</w:t>
      </w:r>
    </w:p>
    <w:p w:rsidR="00E366CF" w:rsidRDefault="00E366CF" w:rsidP="00E366CF">
      <w:pPr>
        <w:pStyle w:val="a3"/>
        <w:spacing w:line="400" w:lineRule="exact"/>
        <w:ind w:leftChars="0" w:left="916"/>
        <w:rPr>
          <w:rFonts w:ascii="標楷體" w:eastAsia="標楷體" w:hAnsi="標楷體"/>
          <w:color w:val="000000"/>
          <w:spacing w:val="20"/>
          <w:kern w:val="0"/>
          <w:sz w:val="28"/>
          <w:szCs w:val="28"/>
        </w:rPr>
      </w:pPr>
    </w:p>
    <w:p w:rsidR="00E366CF" w:rsidRDefault="00E366CF" w:rsidP="00E366CF">
      <w:pPr>
        <w:pStyle w:val="a3"/>
        <w:spacing w:line="400" w:lineRule="exact"/>
        <w:ind w:leftChars="0" w:left="916"/>
        <w:rPr>
          <w:rFonts w:ascii="標楷體" w:eastAsia="標楷體" w:hAnsi="標楷體"/>
          <w:spacing w:val="2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無期徒刑</w:t>
      </w:r>
    </w:p>
    <w:p w:rsidR="00E366CF" w:rsidRDefault="00E366CF" w:rsidP="00E366CF">
      <w:pPr>
        <w:pStyle w:val="a3"/>
        <w:spacing w:line="400" w:lineRule="exact"/>
        <w:ind w:leftChars="0" w:left="916"/>
        <w:rPr>
          <w:rFonts w:ascii="標楷體" w:eastAsia="標楷體" w:hAnsi="標楷體"/>
          <w:spacing w:val="20"/>
          <w:sz w:val="28"/>
          <w:szCs w:val="28"/>
        </w:rPr>
      </w:pPr>
    </w:p>
    <w:p w:rsidR="00E366CF" w:rsidRPr="008A5D85" w:rsidRDefault="00E366CF" w:rsidP="00E366CF">
      <w:pPr>
        <w:pStyle w:val="a3"/>
        <w:spacing w:line="400" w:lineRule="exact"/>
        <w:ind w:leftChars="0" w:left="916"/>
        <w:rPr>
          <w:rFonts w:ascii="標楷體" w:eastAsia="標楷體" w:hAnsi="標楷體"/>
          <w:spacing w:val="2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有期徒刑</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 xml:space="preserve">  _____   年  _____  月</w:t>
      </w: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366CF" w:rsidRPr="000E186A" w:rsidRDefault="00E366CF" w:rsidP="00E366CF">
      <w:pPr>
        <w:jc w:val="center"/>
        <w:rPr>
          <w:rFonts w:ascii="標楷體" w:eastAsia="標楷體" w:hAnsi="標楷體"/>
          <w:b/>
          <w:sz w:val="48"/>
          <w:szCs w:val="48"/>
        </w:rPr>
      </w:pPr>
    </w:p>
    <w:p w:rsidR="00E366CF" w:rsidRDefault="00E366CF" w:rsidP="00E366CF"/>
    <w:p w:rsidR="00E366CF" w:rsidRDefault="00E366CF" w:rsidP="00E366CF"/>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r>
        <w:br w:type="page"/>
      </w: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r>
        <w:br w:type="page"/>
      </w:r>
    </w:p>
    <w:p w:rsidR="00E366CF" w:rsidRPr="00006010" w:rsidRDefault="00E366CF" w:rsidP="00E366CF">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C7F86" w:rsidRPr="00E366CF" w:rsidRDefault="00EC7F86" w:rsidP="00EC7F86">
      <w:pPr>
        <w:snapToGrid w:val="0"/>
        <w:spacing w:line="360" w:lineRule="auto"/>
        <w:ind w:left="641" w:hangingChars="200" w:hanging="641"/>
        <w:rPr>
          <w:rFonts w:ascii="標楷體" w:eastAsia="標楷體" w:hAnsi="標楷體"/>
          <w:b/>
          <w:sz w:val="32"/>
          <w:szCs w:val="32"/>
        </w:rPr>
      </w:pPr>
      <w:r w:rsidRPr="00E366CF">
        <w:rPr>
          <w:rFonts w:ascii="標楷體" w:eastAsia="標楷體" w:hAnsi="標楷體" w:hint="eastAsia"/>
          <w:b/>
          <w:sz w:val="32"/>
          <w:szCs w:val="32"/>
        </w:rPr>
        <w:t>乙、</w:t>
      </w:r>
      <w:r w:rsidRPr="00E366CF">
        <w:rPr>
          <w:rFonts w:ascii="標楷體" w:eastAsia="標楷體" w:hAnsi="標楷體" w:hint="eastAsia"/>
          <w:b/>
          <w:spacing w:val="20"/>
          <w:sz w:val="32"/>
          <w:szCs w:val="32"/>
        </w:rPr>
        <w:t>經討論</w:t>
      </w:r>
      <w:r w:rsidRPr="00E366CF">
        <w:rPr>
          <w:rFonts w:ascii="標楷體" w:eastAsia="標楷體" w:hAnsi="標楷體"/>
          <w:b/>
          <w:sz w:val="32"/>
          <w:szCs w:val="32"/>
        </w:rPr>
        <w:t>且先由國民法官不設限的表示意見，再由職業法官表示意見，然後在書面評議單上勾選結果。</w:t>
      </w:r>
    </w:p>
    <w:p w:rsidR="00EC7F86" w:rsidRDefault="00EC7F86"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66CF" w:rsidRDefault="00E366CF" w:rsidP="00E366CF">
      <w:pPr>
        <w:pBdr>
          <w:top w:val="nil"/>
          <w:left w:val="nil"/>
          <w:bottom w:val="nil"/>
          <w:right w:val="nil"/>
          <w:between w:val="nil"/>
        </w:pBdr>
        <w:snapToGrid w:val="0"/>
        <w:spacing w:line="460" w:lineRule="exact"/>
        <w:jc w:val="both"/>
        <w:rPr>
          <w:rFonts w:ascii="標楷體" w:eastAsia="標楷體" w:hAnsi="標楷體"/>
          <w:spacing w:val="20"/>
          <w:sz w:val="28"/>
          <w:szCs w:val="32"/>
        </w:rPr>
      </w:pPr>
      <w:r>
        <w:rPr>
          <w:rFonts w:ascii="標楷體" w:eastAsia="標楷體" w:hAnsi="標楷體" w:hint="eastAsia"/>
          <w:spacing w:val="20"/>
          <w:sz w:val="28"/>
          <w:szCs w:val="32"/>
        </w:rPr>
        <w:t>三、監護處分</w:t>
      </w:r>
    </w:p>
    <w:p w:rsidR="00E366CF" w:rsidRDefault="00E366CF" w:rsidP="00E366CF">
      <w:pPr>
        <w:pBdr>
          <w:top w:val="nil"/>
          <w:left w:val="nil"/>
          <w:bottom w:val="nil"/>
          <w:right w:val="nil"/>
          <w:between w:val="nil"/>
        </w:pBdr>
        <w:spacing w:line="460" w:lineRule="exact"/>
        <w:ind w:leftChars="200" w:left="760" w:hangingChars="100" w:hanging="280"/>
        <w:rPr>
          <w:rFonts w:ascii="標楷體" w:eastAsia="標楷體" w:hAnsi="標楷體" w:cs="MingLiu"/>
          <w:color w:val="000000"/>
          <w:sz w:val="28"/>
          <w:szCs w:val="28"/>
        </w:rPr>
      </w:pPr>
      <w:r w:rsidRPr="00036515">
        <w:rPr>
          <w:rFonts w:ascii="標楷體" w:eastAsia="標楷體" w:hAnsi="標楷體" w:cs="MingLiu"/>
          <w:color w:val="000000"/>
          <w:sz w:val="28"/>
          <w:szCs w:val="28"/>
        </w:rPr>
        <w:t>◎被告李家銘如有因刑法第19條第1項之原因被判決無罪，或有第19條第2項之事由被減輕其刑，則被告是否應依刑法第87條之規定，施以監護處分？</w:t>
      </w:r>
    </w:p>
    <w:p w:rsidR="00E366CF" w:rsidRDefault="00E366CF" w:rsidP="00E366CF">
      <w:pPr>
        <w:pBdr>
          <w:top w:val="nil"/>
          <w:left w:val="nil"/>
          <w:bottom w:val="nil"/>
          <w:right w:val="nil"/>
          <w:between w:val="nil"/>
        </w:pBdr>
        <w:spacing w:line="460" w:lineRule="exact"/>
        <w:ind w:leftChars="200" w:left="760" w:hangingChars="100" w:hanging="280"/>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p>
    <w:p w:rsidR="00E366CF" w:rsidRPr="00A85F7C" w:rsidRDefault="00E366CF" w:rsidP="00E366CF">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66CF" w:rsidRDefault="00E366CF" w:rsidP="00E366CF">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66CF" w:rsidRDefault="00E366CF" w:rsidP="00E366CF">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p>
    <w:p w:rsidR="00E366CF" w:rsidRPr="00FF2F65" w:rsidRDefault="00E366CF" w:rsidP="00E366CF">
      <w:pPr>
        <w:pBdr>
          <w:top w:val="nil"/>
          <w:left w:val="nil"/>
          <w:bottom w:val="nil"/>
          <w:right w:val="nil"/>
          <w:between w:val="nil"/>
        </w:pBdr>
        <w:spacing w:line="460" w:lineRule="exact"/>
        <w:ind w:leftChars="200" w:left="760" w:hangingChars="100" w:hanging="280"/>
        <w:rPr>
          <w:rFonts w:ascii="標楷體" w:eastAsia="標楷體" w:hAnsi="標楷體"/>
          <w:spacing w:val="20"/>
          <w:sz w:val="28"/>
          <w:szCs w:val="32"/>
        </w:rPr>
      </w:pPr>
      <w:r w:rsidRPr="00036515">
        <w:rPr>
          <w:rFonts w:ascii="標楷體" w:eastAsia="標楷體" w:hAnsi="標楷體" w:cs="MingLiu"/>
          <w:color w:val="000000"/>
          <w:sz w:val="28"/>
          <w:szCs w:val="28"/>
        </w:rPr>
        <w:t>◎如是，則監護處分之期間為：</w:t>
      </w:r>
    </w:p>
    <w:p w:rsidR="00E366CF" w:rsidRPr="00036515" w:rsidRDefault="00E366CF" w:rsidP="00E366CF">
      <w:pPr>
        <w:pBdr>
          <w:top w:val="nil"/>
          <w:left w:val="nil"/>
          <w:bottom w:val="nil"/>
          <w:right w:val="nil"/>
          <w:between w:val="nil"/>
        </w:pBdr>
        <w:ind w:leftChars="200" w:left="48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1年　　□ 2年　　□ 3年　　□ 4年　　</w:t>
      </w:r>
      <w:r>
        <w:rPr>
          <w:rFonts w:ascii="標楷體" w:eastAsia="標楷體" w:hAnsi="標楷體" w:cs="MingLiu"/>
          <w:color w:val="000000"/>
          <w:sz w:val="28"/>
          <w:szCs w:val="28"/>
        </w:rPr>
        <w:t xml:space="preserve">□ </w:t>
      </w:r>
      <w:r>
        <w:rPr>
          <w:rFonts w:ascii="標楷體" w:eastAsia="標楷體" w:hAnsi="標楷體" w:cs="MingLiu" w:hint="eastAsia"/>
          <w:color w:val="000000"/>
          <w:sz w:val="28"/>
          <w:szCs w:val="28"/>
        </w:rPr>
        <w:t>5</w:t>
      </w:r>
      <w:r w:rsidRPr="00036515">
        <w:rPr>
          <w:rFonts w:ascii="標楷體" w:eastAsia="標楷體" w:hAnsi="標楷體" w:cs="MingLiu"/>
          <w:color w:val="000000"/>
          <w:sz w:val="28"/>
          <w:szCs w:val="28"/>
        </w:rPr>
        <w:t>年</w:t>
      </w:r>
    </w:p>
    <w:p w:rsidR="00E366CF" w:rsidRDefault="00E366CF" w:rsidP="00E366CF">
      <w:pPr>
        <w:pBdr>
          <w:top w:val="nil"/>
          <w:left w:val="nil"/>
          <w:bottom w:val="nil"/>
          <w:right w:val="nil"/>
          <w:between w:val="nil"/>
        </w:pBdr>
        <w:spacing w:line="460" w:lineRule="exact"/>
        <w:ind w:leftChars="300" w:left="1000" w:hangingChars="100" w:hanging="280"/>
        <w:rPr>
          <w:rFonts w:ascii="標楷體" w:eastAsia="標楷體" w:hAnsi="標楷體" w:cs="MingLiu"/>
          <w:color w:val="000000"/>
          <w:sz w:val="28"/>
          <w:szCs w:val="28"/>
        </w:rPr>
      </w:pPr>
    </w:p>
    <w:tbl>
      <w:tblPr>
        <w:tblStyle w:val="a4"/>
        <w:tblW w:w="0" w:type="auto"/>
        <w:tblInd w:w="421" w:type="dxa"/>
        <w:tblLook w:val="04A0" w:firstRow="1" w:lastRow="0" w:firstColumn="1" w:lastColumn="0" w:noHBand="0" w:noVBand="1"/>
      </w:tblPr>
      <w:tblGrid>
        <w:gridCol w:w="8299"/>
      </w:tblGrid>
      <w:tr w:rsidR="00E366CF" w:rsidTr="00567B4B">
        <w:tc>
          <w:tcPr>
            <w:tcW w:w="8299" w:type="dxa"/>
          </w:tcPr>
          <w:p w:rsidR="00E366CF" w:rsidRDefault="00E366CF" w:rsidP="00567B4B">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sidRPr="00D42DE9">
              <w:rPr>
                <w:rFonts w:ascii="標楷體" w:eastAsia="標楷體" w:hAnsi="標楷體" w:hint="eastAsia"/>
                <w:spacing w:val="20"/>
                <w:szCs w:val="28"/>
              </w:rPr>
              <w:t>備註：刑法第87條（111年2月18日修正公布）</w:t>
            </w:r>
          </w:p>
          <w:p w:rsidR="00E366CF" w:rsidRDefault="00E366CF" w:rsidP="00567B4B">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Pr>
                <w:rFonts w:ascii="標楷體" w:eastAsia="標楷體" w:hAnsi="標楷體" w:hint="eastAsia"/>
                <w:spacing w:val="20"/>
                <w:szCs w:val="28"/>
              </w:rPr>
              <w:t>修正前條文：</w:t>
            </w:r>
          </w:p>
          <w:p w:rsidR="00E366CF" w:rsidRPr="008F5AE7" w:rsidRDefault="00E366CF" w:rsidP="00567B4B">
            <w:pPr>
              <w:widowControl/>
              <w:spacing w:line="360" w:lineRule="exact"/>
              <w:rPr>
                <w:rFonts w:ascii="標楷體" w:eastAsia="標楷體" w:hAnsi="標楷體" w:cs="新細明體"/>
                <w:color w:val="333333"/>
                <w:kern w:val="0"/>
                <w:szCs w:val="23"/>
                <w:shd w:val="clear" w:color="auto" w:fill="FFFFFF"/>
              </w:rPr>
            </w:pPr>
            <w:r w:rsidRPr="008F5AE7">
              <w:rPr>
                <w:rFonts w:ascii="標楷體" w:eastAsia="標楷體" w:hAnsi="標楷體" w:cs="新細明體" w:hint="eastAsia"/>
                <w:color w:val="333333"/>
                <w:kern w:val="0"/>
                <w:szCs w:val="23"/>
                <w:shd w:val="clear" w:color="auto" w:fill="FFFFFF"/>
              </w:rPr>
              <w:t>因第十九條第一項之原因而不罰者，其情狀足認有再犯或有危害公共安全之虞時，令入相當處所，施以監護。</w:t>
            </w:r>
          </w:p>
          <w:p w:rsidR="00E366CF" w:rsidRPr="008F5AE7" w:rsidRDefault="00E366CF" w:rsidP="00567B4B">
            <w:pPr>
              <w:widowControl/>
              <w:spacing w:line="360" w:lineRule="exact"/>
              <w:rPr>
                <w:rFonts w:ascii="標楷體" w:eastAsia="標楷體" w:hAnsi="標楷體" w:cs="新細明體"/>
                <w:color w:val="333333"/>
                <w:kern w:val="0"/>
                <w:szCs w:val="23"/>
                <w:shd w:val="clear" w:color="auto" w:fill="FFFFFF"/>
              </w:rPr>
            </w:pPr>
            <w:r w:rsidRPr="008F5AE7">
              <w:rPr>
                <w:rFonts w:ascii="標楷體" w:eastAsia="標楷體" w:hAnsi="標楷體" w:cs="新細明體" w:hint="eastAsia"/>
                <w:color w:val="333333"/>
                <w:kern w:val="0"/>
                <w:szCs w:val="23"/>
                <w:shd w:val="clear" w:color="auto" w:fill="FFFFFF"/>
              </w:rPr>
              <w:t>有第十九條第二項及第二十條之原因，其情狀足認有再犯或有危害公共安全之虞時，於刑之執行完畢或赦免後，令入相當處所，施以監護。但必要時，得於刑之執行前為之。</w:t>
            </w:r>
          </w:p>
          <w:p w:rsidR="00E366CF" w:rsidRPr="0029688E" w:rsidRDefault="00E366CF" w:rsidP="00567B4B">
            <w:pPr>
              <w:widowControl/>
              <w:spacing w:line="360" w:lineRule="exact"/>
              <w:rPr>
                <w:rFonts w:ascii="標楷體" w:eastAsia="標楷體" w:hAnsi="標楷體"/>
                <w:sz w:val="28"/>
              </w:rPr>
            </w:pPr>
            <w:r w:rsidRPr="008F5AE7">
              <w:rPr>
                <w:rFonts w:ascii="標楷體" w:eastAsia="標楷體" w:hAnsi="標楷體" w:cs="新細明體" w:hint="eastAsia"/>
                <w:color w:val="333333"/>
                <w:kern w:val="0"/>
                <w:szCs w:val="23"/>
                <w:shd w:val="clear" w:color="auto" w:fill="FFFFFF"/>
              </w:rPr>
              <w:t>前二項之期間為五年以下。但執行中認無繼續執行之必要者，法院得免其</w:t>
            </w:r>
            <w:r w:rsidRPr="0029688E">
              <w:rPr>
                <w:rFonts w:ascii="標楷體" w:eastAsia="標楷體" w:hAnsi="標楷體" w:cs="新細明體" w:hint="eastAsia"/>
                <w:color w:val="333333"/>
                <w:kern w:val="0"/>
                <w:szCs w:val="23"/>
                <w:shd w:val="clear" w:color="auto" w:fill="FFFFFF"/>
              </w:rPr>
              <w:t>處分之執行。</w:t>
            </w:r>
          </w:p>
          <w:p w:rsidR="00E366CF" w:rsidRDefault="00E366CF" w:rsidP="00567B4B">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p>
          <w:p w:rsidR="00E366CF" w:rsidRPr="0029688E" w:rsidRDefault="00E366CF" w:rsidP="00567B4B">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Pr>
                <w:rFonts w:ascii="標楷體" w:eastAsia="標楷體" w:hAnsi="標楷體" w:hint="eastAsia"/>
                <w:spacing w:val="20"/>
                <w:szCs w:val="28"/>
              </w:rPr>
              <w:t>修正後(現行)條文：</w:t>
            </w:r>
          </w:p>
          <w:p w:rsidR="00E366CF" w:rsidRDefault="00E366CF" w:rsidP="00567B4B">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t>因第十九條第一項之原因而不罰者，其情狀足認有再犯或有危害公共安全之虞時，令入相當處所或以適當方式，施以監護。</w:t>
            </w:r>
          </w:p>
          <w:p w:rsidR="00E366CF" w:rsidRDefault="00E366CF" w:rsidP="00567B4B">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lastRenderedPageBreak/>
              <w:t>有第十九條第二項及第二十條之原因，其情狀足認有再犯或有危害公共安全之虞時，於刑之執行完畢或赦免後，令入相當處所或以適當方式，施以監護。但必要時，得於刑之執行前為之。</w:t>
            </w:r>
          </w:p>
          <w:p w:rsidR="00E366CF" w:rsidRDefault="00E366CF" w:rsidP="00567B4B">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t>前二項之期間為五年以下；其執行期間屆滿前，檢察官認為有延長之必要者，得聲請法院許可延長之，第一次延長期間為三年以下，第二次以後每次延長期間為一年以下。但執行中認無繼續執行之必要者，法院得免其處分之執行。</w:t>
            </w:r>
          </w:p>
          <w:p w:rsidR="00E366CF" w:rsidRDefault="00E366CF" w:rsidP="00567B4B">
            <w:pPr>
              <w:spacing w:line="460" w:lineRule="exact"/>
              <w:rPr>
                <w:rFonts w:ascii="標楷體" w:eastAsia="標楷體" w:hAnsi="標楷體" w:cs="MingLiu"/>
                <w:color w:val="000000"/>
                <w:sz w:val="28"/>
                <w:szCs w:val="28"/>
              </w:rPr>
            </w:pPr>
            <w:r w:rsidRPr="00D42DE9">
              <w:rPr>
                <w:rFonts w:ascii="標楷體" w:eastAsia="標楷體" w:hAnsi="標楷體" w:cs="新細明體" w:hint="eastAsia"/>
                <w:color w:val="000000"/>
                <w:szCs w:val="23"/>
                <w:shd w:val="clear" w:color="auto" w:fill="FFFFFF"/>
              </w:rPr>
              <w:t>前項執行或延長期間內，應每年評估有無繼續執行之必要。</w:t>
            </w:r>
          </w:p>
        </w:tc>
      </w:tr>
    </w:tbl>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Pr="00A85F7C"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366CF" w:rsidRPr="000E186A" w:rsidRDefault="00E366CF" w:rsidP="00E366CF">
      <w:pPr>
        <w:jc w:val="center"/>
        <w:rPr>
          <w:rFonts w:ascii="標楷體" w:eastAsia="標楷體" w:hAnsi="標楷體"/>
          <w:b/>
          <w:sz w:val="48"/>
          <w:szCs w:val="48"/>
        </w:rPr>
      </w:pPr>
    </w:p>
    <w:p w:rsidR="00E366CF" w:rsidRDefault="00E366CF" w:rsidP="00E366CF"/>
    <w:p w:rsidR="00E366CF" w:rsidRDefault="00E366CF" w:rsidP="00E366CF"/>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E366CF" w:rsidRPr="00006010" w:rsidRDefault="00E366CF" w:rsidP="00E366CF">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C7F86" w:rsidRPr="00E366CF" w:rsidRDefault="00EC7F86" w:rsidP="00EC7F86">
      <w:pPr>
        <w:snapToGrid w:val="0"/>
        <w:spacing w:line="360" w:lineRule="auto"/>
        <w:ind w:left="641" w:hangingChars="200" w:hanging="641"/>
        <w:rPr>
          <w:rFonts w:ascii="標楷體" w:eastAsia="標楷體" w:hAnsi="標楷體"/>
          <w:b/>
          <w:sz w:val="32"/>
          <w:szCs w:val="32"/>
        </w:rPr>
      </w:pPr>
      <w:r w:rsidRPr="00E366CF">
        <w:rPr>
          <w:rFonts w:ascii="標楷體" w:eastAsia="標楷體" w:hAnsi="標楷體" w:hint="eastAsia"/>
          <w:b/>
          <w:sz w:val="32"/>
          <w:szCs w:val="32"/>
        </w:rPr>
        <w:t>乙、</w:t>
      </w:r>
      <w:r w:rsidRPr="00E366CF">
        <w:rPr>
          <w:rFonts w:ascii="標楷體" w:eastAsia="標楷體" w:hAnsi="標楷體" w:hint="eastAsia"/>
          <w:b/>
          <w:spacing w:val="20"/>
          <w:sz w:val="32"/>
          <w:szCs w:val="32"/>
        </w:rPr>
        <w:t>經討論</w:t>
      </w:r>
      <w:r w:rsidRPr="00E366CF">
        <w:rPr>
          <w:rFonts w:ascii="標楷體" w:eastAsia="標楷體" w:hAnsi="標楷體"/>
          <w:b/>
          <w:sz w:val="32"/>
          <w:szCs w:val="32"/>
        </w:rPr>
        <w:t>且先由國民法官不設限的表示意見，再由職業法官表示意見，然後在書面評議單上勾選結果。</w:t>
      </w:r>
    </w:p>
    <w:p w:rsidR="00EC7F86" w:rsidRDefault="00EC7F86" w:rsidP="00E366CF">
      <w:pPr>
        <w:pBdr>
          <w:top w:val="nil"/>
          <w:left w:val="nil"/>
          <w:bottom w:val="nil"/>
          <w:right w:val="nil"/>
          <w:between w:val="nil"/>
        </w:pBdr>
        <w:spacing w:line="460" w:lineRule="exact"/>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rPr>
          <w:rFonts w:ascii="標楷體" w:eastAsia="標楷體" w:hAnsi="標楷體" w:cs="MingLiu"/>
          <w:color w:val="000000"/>
          <w:sz w:val="28"/>
          <w:szCs w:val="28"/>
        </w:rPr>
      </w:pPr>
      <w:r>
        <w:rPr>
          <w:rFonts w:ascii="標楷體" w:eastAsia="標楷體" w:hAnsi="標楷體" w:cs="MingLiu" w:hint="eastAsia"/>
          <w:color w:val="000000"/>
          <w:sz w:val="28"/>
          <w:szCs w:val="28"/>
        </w:rPr>
        <w:t>四、沒收：</w:t>
      </w:r>
    </w:p>
    <w:p w:rsidR="00E366CF" w:rsidRDefault="00E366CF" w:rsidP="00E366CF">
      <w:pPr>
        <w:pBdr>
          <w:top w:val="nil"/>
          <w:left w:val="nil"/>
          <w:bottom w:val="nil"/>
          <w:right w:val="nil"/>
          <w:between w:val="nil"/>
        </w:pBdr>
        <w:spacing w:line="460" w:lineRule="exact"/>
        <w:ind w:leftChars="200" w:left="480"/>
        <w:rPr>
          <w:rFonts w:ascii="標楷體" w:eastAsia="標楷體" w:hAnsi="標楷體" w:cs="MingLiu"/>
          <w:color w:val="000000"/>
          <w:sz w:val="28"/>
          <w:szCs w:val="28"/>
        </w:rPr>
      </w:pPr>
      <w:r w:rsidRPr="00036515">
        <w:rPr>
          <w:rFonts w:ascii="標楷體" w:eastAsia="標楷體" w:hAnsi="標楷體" w:cs="MingLiu"/>
          <w:color w:val="000000"/>
          <w:sz w:val="28"/>
          <w:szCs w:val="28"/>
        </w:rPr>
        <w:t>◎扣案被告李家銘持以刺陳駿南之殺魚刀1把，是否應宣告沒收？</w:t>
      </w:r>
    </w:p>
    <w:p w:rsidR="00E366CF" w:rsidRDefault="00E366CF" w:rsidP="00E366CF">
      <w:pPr>
        <w:pBdr>
          <w:top w:val="nil"/>
          <w:left w:val="nil"/>
          <w:bottom w:val="nil"/>
          <w:right w:val="nil"/>
          <w:between w:val="nil"/>
        </w:pBdr>
        <w:spacing w:line="460" w:lineRule="exact"/>
        <w:ind w:leftChars="200" w:left="480"/>
        <w:rPr>
          <w:rFonts w:ascii="標楷體" w:eastAsia="標楷體" w:hAnsi="標楷體" w:cs="MingLiu"/>
          <w:color w:val="000000"/>
          <w:sz w:val="28"/>
          <w:szCs w:val="28"/>
        </w:rPr>
      </w:pPr>
    </w:p>
    <w:p w:rsidR="00E366CF" w:rsidRDefault="00E366CF" w:rsidP="00E366CF">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p>
    <w:p w:rsidR="00E366CF" w:rsidRPr="00A85F7C" w:rsidRDefault="00E366CF" w:rsidP="00E366CF">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66CF" w:rsidRDefault="00E366CF" w:rsidP="00E366CF">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66CF" w:rsidRPr="00036515" w:rsidRDefault="00E366CF" w:rsidP="00E366CF">
      <w:pPr>
        <w:pBdr>
          <w:top w:val="nil"/>
          <w:left w:val="nil"/>
          <w:bottom w:val="nil"/>
          <w:right w:val="nil"/>
          <w:between w:val="nil"/>
        </w:pBdr>
        <w:ind w:leftChars="200" w:left="480"/>
        <w:rPr>
          <w:rFonts w:ascii="標楷體" w:eastAsia="標楷體" w:hAnsi="標楷體" w:cs="MingLiu"/>
          <w:color w:val="000000"/>
          <w:sz w:val="28"/>
          <w:szCs w:val="28"/>
        </w:rPr>
      </w:pPr>
    </w:p>
    <w:p w:rsidR="00E366CF" w:rsidRDefault="00E366CF" w:rsidP="00E366CF">
      <w:pPr>
        <w:widowControl/>
        <w:rPr>
          <w:rFonts w:ascii="標楷體" w:eastAsia="標楷體" w:hAnsi="標楷體"/>
          <w:spacing w:val="20"/>
          <w:sz w:val="28"/>
          <w:szCs w:val="32"/>
        </w:rPr>
      </w:pPr>
    </w:p>
    <w:p w:rsidR="00E366CF" w:rsidRDefault="00E366CF" w:rsidP="00E366CF">
      <w:pPr>
        <w:widowControl/>
        <w:rPr>
          <w:rFonts w:ascii="標楷體" w:eastAsia="標楷體" w:hAnsi="標楷體"/>
          <w:spacing w:val="20"/>
          <w:sz w:val="28"/>
          <w:szCs w:val="32"/>
        </w:rPr>
      </w:pPr>
    </w:p>
    <w:p w:rsidR="00E366CF" w:rsidRDefault="00E366CF" w:rsidP="00E366CF">
      <w:pPr>
        <w:widowControl/>
        <w:rPr>
          <w:rFonts w:ascii="標楷體" w:eastAsia="標楷體" w:hAnsi="標楷體"/>
          <w:spacing w:val="20"/>
          <w:sz w:val="28"/>
          <w:szCs w:val="32"/>
        </w:rPr>
      </w:pPr>
    </w:p>
    <w:p w:rsidR="00E366CF" w:rsidRPr="00A85F7C" w:rsidRDefault="00E366CF" w:rsidP="00E366CF">
      <w:pPr>
        <w:snapToGrid w:val="0"/>
        <w:spacing w:line="360" w:lineRule="auto"/>
        <w:ind w:leftChars="135" w:left="973" w:hangingChars="180" w:hanging="649"/>
        <w:jc w:val="both"/>
        <w:rPr>
          <w:rFonts w:ascii="標楷體" w:eastAsia="標楷體" w:hAnsi="標楷體"/>
          <w:b/>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366CF" w:rsidRPr="00A85F7C" w:rsidRDefault="00E366CF" w:rsidP="00E366CF">
      <w:pPr>
        <w:snapToGrid w:val="0"/>
        <w:spacing w:line="440" w:lineRule="exact"/>
        <w:ind w:firstLineChars="250" w:firstLine="900"/>
        <w:jc w:val="right"/>
        <w:rPr>
          <w:rFonts w:ascii="標楷體" w:eastAsia="標楷體" w:hAnsi="標楷體"/>
          <w:spacing w:val="20"/>
          <w:sz w:val="32"/>
          <w:szCs w:val="32"/>
        </w:rPr>
      </w:pPr>
    </w:p>
    <w:p w:rsidR="00E366CF" w:rsidRPr="00A85F7C" w:rsidRDefault="00E366CF" w:rsidP="00E366CF">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366CF" w:rsidRPr="000E186A" w:rsidRDefault="00E366CF" w:rsidP="00E366CF">
      <w:pPr>
        <w:jc w:val="center"/>
        <w:rPr>
          <w:rFonts w:ascii="標楷體" w:eastAsia="標楷體" w:hAnsi="標楷體"/>
          <w:b/>
          <w:sz w:val="48"/>
          <w:szCs w:val="48"/>
        </w:rPr>
      </w:pPr>
    </w:p>
    <w:p w:rsidR="00E366CF" w:rsidRDefault="00E366CF" w:rsidP="00E366CF"/>
    <w:p w:rsidR="00E366CF" w:rsidRDefault="00E366CF" w:rsidP="00E366CF"/>
    <w:p w:rsidR="00E366CF" w:rsidRDefault="00E366CF" w:rsidP="00E366CF">
      <w:r>
        <w:br w:type="page"/>
      </w:r>
    </w:p>
    <w:p w:rsidR="00EC7F86" w:rsidRDefault="00EC7F86">
      <w:pPr>
        <w:widowControl/>
      </w:pPr>
    </w:p>
    <w:p w:rsidR="00EC7F86" w:rsidRDefault="00EC7F86" w:rsidP="0031698C">
      <w:pPr>
        <w:snapToGrid w:val="0"/>
        <w:spacing w:line="360" w:lineRule="auto"/>
        <w:rPr>
          <w:rFonts w:ascii="標楷體" w:eastAsia="標楷體" w:hAnsi="標楷體"/>
          <w:b/>
          <w:sz w:val="48"/>
          <w:szCs w:val="48"/>
        </w:rPr>
        <w:sectPr w:rsidR="00EC7F86" w:rsidSect="00E366CF">
          <w:footerReference w:type="default" r:id="rId8"/>
          <w:pgSz w:w="11906" w:h="16838"/>
          <w:pgMar w:top="1440" w:right="1588" w:bottom="1440" w:left="1588" w:header="851" w:footer="992" w:gutter="0"/>
          <w:pgNumType w:start="1"/>
          <w:cols w:space="425"/>
          <w:docGrid w:type="lines" w:linePitch="360"/>
        </w:sectPr>
      </w:pPr>
    </w:p>
    <w:p w:rsidR="00EC7F86" w:rsidRDefault="00EC7F86" w:rsidP="0031698C">
      <w:pPr>
        <w:snapToGrid w:val="0"/>
        <w:spacing w:line="360" w:lineRule="auto"/>
        <w:jc w:val="center"/>
      </w:pPr>
      <w:r w:rsidRPr="00006010">
        <w:rPr>
          <w:rFonts w:ascii="標楷體" w:eastAsia="標楷體" w:hAnsi="標楷體" w:hint="eastAsia"/>
          <w:b/>
          <w:sz w:val="48"/>
          <w:szCs w:val="48"/>
        </w:rPr>
        <w:lastRenderedPageBreak/>
        <w:t>評議程序主題演練</w:t>
      </w:r>
    </w:p>
    <w:p w:rsidR="00E340D8" w:rsidRDefault="00E340D8" w:rsidP="00E340D8">
      <w:pPr>
        <w:pStyle w:val="2"/>
        <w:spacing w:line="460" w:lineRule="exact"/>
        <w:ind w:left="721" w:hangingChars="200" w:hanging="721"/>
        <w:jc w:val="both"/>
        <w:rPr>
          <w:rFonts w:ascii="標楷體" w:eastAsia="標楷體" w:hAnsi="標楷體"/>
          <w:sz w:val="32"/>
          <w:szCs w:val="32"/>
        </w:rPr>
      </w:pPr>
      <w:r w:rsidRPr="00AB6209">
        <w:rPr>
          <w:rFonts w:ascii="標楷體" w:eastAsia="標楷體" w:hAnsi="標楷體" w:hint="eastAsia"/>
          <w:spacing w:val="20"/>
          <w:sz w:val="32"/>
          <w:szCs w:val="32"/>
        </w:rPr>
        <w:t>丙、</w:t>
      </w:r>
      <w:r w:rsidRPr="00AB6209">
        <w:rPr>
          <w:rFonts w:ascii="標楷體" w:eastAsia="標楷體" w:hAnsi="標楷體"/>
          <w:sz w:val="32"/>
          <w:szCs w:val="32"/>
        </w:rPr>
        <w:t>經討論，且先由國民法官就下述爭點表示意見，再由職業法官表示意見，然後在書面評議單上勾選結果。</w:t>
      </w:r>
    </w:p>
    <w:p w:rsidR="0031698C" w:rsidRPr="0031698C" w:rsidRDefault="0031698C" w:rsidP="0031698C"/>
    <w:p w:rsidR="00E340D8" w:rsidRDefault="00E340D8" w:rsidP="00E340D8">
      <w:pPr>
        <w:pBdr>
          <w:top w:val="nil"/>
          <w:left w:val="nil"/>
          <w:bottom w:val="nil"/>
          <w:right w:val="nil"/>
          <w:between w:val="nil"/>
        </w:pBdr>
        <w:rPr>
          <w:rFonts w:ascii="標楷體" w:eastAsia="標楷體" w:hAnsi="標楷體"/>
          <w:b/>
          <w:spacing w:val="20"/>
          <w:sz w:val="32"/>
          <w:szCs w:val="32"/>
        </w:rPr>
      </w:pPr>
      <w:r>
        <w:rPr>
          <w:rFonts w:ascii="標楷體" w:eastAsia="標楷體" w:hAnsi="標楷體" w:cs="MingLiu" w:hint="eastAsia"/>
          <w:b/>
          <w:color w:val="000000"/>
          <w:sz w:val="32"/>
          <w:szCs w:val="32"/>
        </w:rPr>
        <w:t xml:space="preserve">　</w:t>
      </w:r>
      <w:r>
        <w:rPr>
          <w:rFonts w:ascii="標楷體" w:eastAsia="標楷體" w:hAnsi="標楷體" w:hint="eastAsia"/>
          <w:b/>
          <w:spacing w:val="20"/>
          <w:sz w:val="32"/>
          <w:szCs w:val="32"/>
        </w:rPr>
        <w:t>▲爭點表決（即構成要件表決或理由表決）</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一、爭點一：</w:t>
      </w:r>
    </w:p>
    <w:p w:rsidR="00E340D8" w:rsidRDefault="00E340D8" w:rsidP="00E340D8">
      <w:pPr>
        <w:pBdr>
          <w:top w:val="nil"/>
          <w:left w:val="nil"/>
          <w:bottom w:val="nil"/>
          <w:right w:val="nil"/>
          <w:between w:val="nil"/>
        </w:pBdr>
        <w:spacing w:line="460" w:lineRule="exact"/>
        <w:ind w:leftChars="250" w:left="600"/>
        <w:rPr>
          <w:rFonts w:ascii="標楷體" w:eastAsia="標楷體" w:hAnsi="標楷體" w:cs="MingLiu"/>
          <w:color w:val="000000"/>
          <w:sz w:val="28"/>
          <w:szCs w:val="28"/>
        </w:rPr>
      </w:pPr>
      <w:r w:rsidRPr="00036515">
        <w:rPr>
          <w:rFonts w:ascii="標楷體" w:eastAsia="標楷體" w:hAnsi="標楷體" w:cs="MingLiu"/>
          <w:color w:val="000000"/>
          <w:sz w:val="28"/>
          <w:szCs w:val="28"/>
        </w:rPr>
        <w:t>被告是基於何種犯意？被告是基於殺人犯意或重傷犯意或傷害犯意而為本件行為？</w:t>
      </w:r>
    </w:p>
    <w:p w:rsidR="00E340D8" w:rsidRDefault="00E340D8" w:rsidP="00E340D8">
      <w:pPr>
        <w:pBdr>
          <w:top w:val="nil"/>
          <w:left w:val="nil"/>
          <w:bottom w:val="nil"/>
          <w:right w:val="nil"/>
          <w:between w:val="nil"/>
        </w:pBdr>
        <w:spacing w:line="460" w:lineRule="exact"/>
        <w:ind w:leftChars="210" w:left="504"/>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被告是基於殺人犯意而為本件行為。</w:t>
      </w:r>
    </w:p>
    <w:p w:rsidR="00E340D8"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p>
    <w:p w:rsidR="00E340D8"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被告是基於重傷犯意而為本件行為。</w:t>
      </w:r>
    </w:p>
    <w:p w:rsidR="00E340D8"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p>
    <w:p w:rsidR="00E340D8"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被告是基於傷害犯意而為本件行為。</w:t>
      </w:r>
    </w:p>
    <w:p w:rsidR="00E340D8" w:rsidRPr="00A85F7C" w:rsidRDefault="00E340D8" w:rsidP="00E340D8">
      <w:pPr>
        <w:pBdr>
          <w:top w:val="nil"/>
          <w:left w:val="nil"/>
          <w:bottom w:val="nil"/>
          <w:right w:val="nil"/>
          <w:between w:val="nil"/>
        </w:pBdr>
        <w:spacing w:line="460" w:lineRule="exact"/>
        <w:ind w:leftChars="210" w:left="504"/>
        <w:rPr>
          <w:rFonts w:ascii="標楷體" w:eastAsia="標楷體" w:hAnsi="標楷體"/>
          <w:b/>
          <w:spacing w:val="20"/>
          <w:sz w:val="28"/>
          <w:szCs w:val="32"/>
        </w:rPr>
      </w:pPr>
    </w:p>
    <w:p w:rsidR="00E340D8" w:rsidRDefault="00E340D8" w:rsidP="00E340D8">
      <w:pPr>
        <w:pBdr>
          <w:top w:val="nil"/>
          <w:left w:val="nil"/>
          <w:bottom w:val="nil"/>
          <w:right w:val="nil"/>
          <w:between w:val="nil"/>
        </w:pBdr>
        <w:spacing w:line="460" w:lineRule="exact"/>
        <w:ind w:leftChars="210" w:left="504"/>
        <w:rPr>
          <w:rFonts w:ascii="標楷體" w:eastAsia="標楷體" w:hAnsi="標楷體" w:cs="MingLiu"/>
          <w:color w:val="000000"/>
          <w:sz w:val="28"/>
          <w:szCs w:val="28"/>
        </w:rPr>
      </w:pPr>
    </w:p>
    <w:p w:rsidR="0031698C" w:rsidRDefault="0031698C" w:rsidP="0031698C">
      <w:pPr>
        <w:snapToGrid w:val="0"/>
        <w:spacing w:line="360" w:lineRule="auto"/>
        <w:ind w:leftChars="135" w:left="973" w:hangingChars="180" w:hanging="649"/>
        <w:jc w:val="both"/>
        <w:rPr>
          <w:rFonts w:ascii="標楷體" w:eastAsia="標楷體" w:hAnsi="標楷體"/>
          <w:b/>
          <w:spacing w:val="20"/>
          <w:sz w:val="32"/>
          <w:szCs w:val="32"/>
        </w:rPr>
      </w:pPr>
    </w:p>
    <w:p w:rsidR="0031698C" w:rsidRPr="00A85F7C" w:rsidRDefault="0031698C" w:rsidP="0031698C">
      <w:pPr>
        <w:snapToGrid w:val="0"/>
        <w:spacing w:line="360" w:lineRule="auto"/>
        <w:ind w:leftChars="135" w:left="973" w:hangingChars="180" w:hanging="649"/>
        <w:jc w:val="both"/>
        <w:rPr>
          <w:rFonts w:ascii="標楷體" w:eastAsia="標楷體" w:hAnsi="標楷體"/>
          <w:b/>
          <w:spacing w:val="20"/>
          <w:sz w:val="32"/>
          <w:szCs w:val="32"/>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31698C" w:rsidRPr="000E186A" w:rsidRDefault="0031698C" w:rsidP="0031698C">
      <w:pPr>
        <w:jc w:val="center"/>
        <w:rPr>
          <w:rFonts w:ascii="標楷體" w:eastAsia="標楷體" w:hAnsi="標楷體"/>
          <w:b/>
          <w:sz w:val="48"/>
          <w:szCs w:val="48"/>
        </w:rPr>
      </w:pPr>
    </w:p>
    <w:p w:rsidR="0031698C" w:rsidRDefault="0031698C" w:rsidP="0031698C"/>
    <w:p w:rsidR="0031698C" w:rsidRDefault="0031698C" w:rsidP="0031698C"/>
    <w:p w:rsidR="0031698C" w:rsidRDefault="0031698C" w:rsidP="00E340D8">
      <w:pPr>
        <w:pBdr>
          <w:top w:val="nil"/>
          <w:left w:val="nil"/>
          <w:bottom w:val="nil"/>
          <w:right w:val="nil"/>
          <w:between w:val="nil"/>
        </w:pBdr>
        <w:spacing w:line="460" w:lineRule="exact"/>
        <w:ind w:leftChars="210" w:left="504"/>
        <w:rPr>
          <w:rFonts w:ascii="標楷體" w:eastAsia="標楷體" w:hAnsi="標楷體" w:cs="MingLiu"/>
          <w:color w:val="000000"/>
          <w:sz w:val="28"/>
          <w:szCs w:val="28"/>
        </w:rPr>
      </w:pPr>
    </w:p>
    <w:p w:rsidR="0031698C" w:rsidRDefault="0031698C">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31698C" w:rsidRDefault="0031698C" w:rsidP="00E340D8">
      <w:pPr>
        <w:pBdr>
          <w:top w:val="nil"/>
          <w:left w:val="nil"/>
          <w:bottom w:val="nil"/>
          <w:right w:val="nil"/>
          <w:between w:val="nil"/>
        </w:pBdr>
        <w:spacing w:line="460" w:lineRule="exact"/>
        <w:ind w:leftChars="210" w:left="504"/>
        <w:rPr>
          <w:rFonts w:ascii="標楷體" w:eastAsia="標楷體" w:hAnsi="標楷體" w:cs="MingLiu"/>
          <w:color w:val="000000"/>
          <w:sz w:val="28"/>
          <w:szCs w:val="28"/>
        </w:rPr>
      </w:pPr>
    </w:p>
    <w:p w:rsidR="0031698C" w:rsidRDefault="0031698C">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31698C" w:rsidRDefault="0031698C" w:rsidP="0031698C">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31698C" w:rsidRPr="0031698C" w:rsidRDefault="0031698C" w:rsidP="0031698C">
      <w:pPr>
        <w:spacing w:line="460" w:lineRule="exact"/>
        <w:ind w:left="721" w:hangingChars="200" w:hanging="721"/>
      </w:pPr>
      <w:r w:rsidRPr="0031698C">
        <w:rPr>
          <w:rFonts w:ascii="標楷體" w:eastAsia="標楷體" w:hAnsi="標楷體" w:hint="eastAsia"/>
          <w:b/>
          <w:spacing w:val="20"/>
          <w:sz w:val="32"/>
        </w:rPr>
        <w:t>丙、</w:t>
      </w:r>
      <w:r w:rsidRPr="0031698C">
        <w:rPr>
          <w:rFonts w:ascii="標楷體" w:eastAsia="標楷體" w:hAnsi="標楷體"/>
          <w:b/>
          <w:sz w:val="32"/>
        </w:rPr>
        <w:t>經討論，且先由國民法官就下述爭點表示意見，再由職業法官表示意見，然後在書面評議單上勾選結果。</w:t>
      </w:r>
    </w:p>
    <w:p w:rsidR="0031698C" w:rsidRPr="0031698C" w:rsidRDefault="0031698C" w:rsidP="00E340D8">
      <w:pPr>
        <w:pBdr>
          <w:top w:val="nil"/>
          <w:left w:val="nil"/>
          <w:bottom w:val="nil"/>
          <w:right w:val="nil"/>
          <w:between w:val="nil"/>
        </w:pBdr>
        <w:spacing w:line="460" w:lineRule="exact"/>
        <w:ind w:leftChars="210" w:left="504"/>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Pr>
          <w:rFonts w:ascii="標楷體" w:eastAsia="標楷體" w:hAnsi="標楷體" w:cs="MingLiu" w:hint="eastAsia"/>
          <w:color w:val="000000"/>
          <w:sz w:val="28"/>
          <w:szCs w:val="28"/>
        </w:rPr>
        <w:t>二、爭點二：</w:t>
      </w:r>
    </w:p>
    <w:p w:rsidR="00E340D8" w:rsidRDefault="00E340D8" w:rsidP="00E340D8">
      <w:pPr>
        <w:pBdr>
          <w:top w:val="nil"/>
          <w:left w:val="nil"/>
          <w:bottom w:val="nil"/>
          <w:right w:val="nil"/>
          <w:between w:val="nil"/>
        </w:pBdr>
        <w:spacing w:line="460" w:lineRule="exact"/>
        <w:ind w:leftChars="250" w:left="60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被告行為時，是否因喝酒而致有刑法第19條之情形？（刑法第19條規定：「（第1項）行為時因精神障礙或其他心智缺陷，致不能辨識其行為違法或欠缺依其辨識而行為之能力者，不罰。（第2項）行為時因前項之原因，致其辨識行為違法或依其辨識而行為之能力，顯著減低者，得減輕其刑。（第3項）前二項規定，於因故意或過失自行招致者，不適用之。」</w:t>
      </w:r>
      <w:r>
        <w:rPr>
          <w:rFonts w:ascii="標楷體" w:eastAsia="標楷體" w:hAnsi="標楷體" w:cs="MingLiu"/>
          <w:color w:val="000000"/>
          <w:sz w:val="28"/>
          <w:szCs w:val="28"/>
        </w:rPr>
        <w:t>）</w:t>
      </w:r>
    </w:p>
    <w:p w:rsidR="00E340D8" w:rsidRDefault="00E340D8" w:rsidP="00E340D8">
      <w:pPr>
        <w:pBdr>
          <w:top w:val="nil"/>
          <w:left w:val="nil"/>
          <w:bottom w:val="nil"/>
          <w:right w:val="nil"/>
          <w:between w:val="nil"/>
        </w:pBdr>
        <w:spacing w:line="460" w:lineRule="exact"/>
        <w:ind w:leftChars="250" w:left="600"/>
        <w:jc w:val="both"/>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被告有刑法第19條第1項之情形。</w:t>
      </w:r>
    </w:p>
    <w:p w:rsidR="00E340D8"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p>
    <w:p w:rsidR="00E340D8"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被告有刑法第19條第2項之情形。</w:t>
      </w:r>
    </w:p>
    <w:p w:rsidR="00E340D8" w:rsidRPr="000F12DE"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p>
    <w:p w:rsidR="00E340D8" w:rsidRDefault="00E340D8" w:rsidP="00E340D8">
      <w:pPr>
        <w:pBdr>
          <w:top w:val="nil"/>
          <w:left w:val="nil"/>
          <w:bottom w:val="nil"/>
          <w:right w:val="nil"/>
          <w:between w:val="nil"/>
        </w:pBdr>
        <w:spacing w:line="460" w:lineRule="exact"/>
        <w:ind w:leftChars="250" w:left="1080" w:hangingChars="150" w:hanging="480"/>
        <w:jc w:val="both"/>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被告雖有上述刑法第19條第1項或第2項之情形，但却有刑法第19條第3項之原因自由行為（也就是結論是並無刑法第19條第1項和第2項之適用）。</w:t>
      </w:r>
    </w:p>
    <w:p w:rsidR="00E340D8" w:rsidRDefault="00E340D8" w:rsidP="00E340D8">
      <w:pPr>
        <w:pBdr>
          <w:top w:val="nil"/>
          <w:left w:val="nil"/>
          <w:bottom w:val="nil"/>
          <w:right w:val="nil"/>
          <w:between w:val="nil"/>
        </w:pBdr>
        <w:spacing w:line="460" w:lineRule="exact"/>
        <w:ind w:leftChars="250" w:left="1020" w:hangingChars="150" w:hanging="420"/>
        <w:jc w:val="both"/>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250" w:left="60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被告並無刑法第19條第1項與第2項之情形。</w:t>
      </w:r>
    </w:p>
    <w:p w:rsidR="00E340D8" w:rsidRDefault="00E340D8" w:rsidP="00E340D8">
      <w:pPr>
        <w:pBdr>
          <w:top w:val="nil"/>
          <w:left w:val="nil"/>
          <w:bottom w:val="nil"/>
          <w:right w:val="nil"/>
          <w:between w:val="nil"/>
        </w:pBdr>
        <w:spacing w:line="460" w:lineRule="exact"/>
        <w:jc w:val="both"/>
        <w:rPr>
          <w:rFonts w:ascii="標楷體" w:eastAsia="標楷體" w:hAnsi="標楷體" w:cs="MingLiu"/>
          <w:color w:val="000000"/>
          <w:sz w:val="28"/>
          <w:szCs w:val="28"/>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31698C" w:rsidRPr="000E186A" w:rsidRDefault="0031698C" w:rsidP="0031698C">
      <w:pPr>
        <w:jc w:val="center"/>
        <w:rPr>
          <w:rFonts w:ascii="標楷體" w:eastAsia="標楷體" w:hAnsi="標楷體"/>
          <w:b/>
          <w:sz w:val="48"/>
          <w:szCs w:val="48"/>
        </w:rPr>
      </w:pPr>
    </w:p>
    <w:p w:rsidR="0031698C" w:rsidRDefault="0031698C" w:rsidP="0031698C"/>
    <w:p w:rsidR="0031698C" w:rsidRDefault="0031698C" w:rsidP="0031698C"/>
    <w:p w:rsidR="0031698C" w:rsidRDefault="0031698C" w:rsidP="00E340D8">
      <w:pPr>
        <w:pBdr>
          <w:top w:val="nil"/>
          <w:left w:val="nil"/>
          <w:bottom w:val="nil"/>
          <w:right w:val="nil"/>
          <w:between w:val="nil"/>
        </w:pBdr>
        <w:spacing w:line="460" w:lineRule="exact"/>
        <w:jc w:val="both"/>
        <w:rPr>
          <w:rFonts w:ascii="標楷體" w:eastAsia="標楷體" w:hAnsi="標楷體" w:cs="MingLiu"/>
          <w:color w:val="000000"/>
          <w:sz w:val="28"/>
          <w:szCs w:val="28"/>
        </w:rPr>
      </w:pPr>
    </w:p>
    <w:p w:rsidR="0031698C" w:rsidRDefault="0031698C">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31698C" w:rsidRDefault="0031698C" w:rsidP="0031698C">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31698C" w:rsidRPr="0031698C" w:rsidRDefault="0031698C" w:rsidP="0031698C">
      <w:pPr>
        <w:spacing w:line="460" w:lineRule="exact"/>
        <w:ind w:left="721" w:hangingChars="200" w:hanging="721"/>
      </w:pPr>
      <w:r w:rsidRPr="0031698C">
        <w:rPr>
          <w:rFonts w:ascii="標楷體" w:eastAsia="標楷體" w:hAnsi="標楷體" w:hint="eastAsia"/>
          <w:b/>
          <w:spacing w:val="20"/>
          <w:sz w:val="32"/>
        </w:rPr>
        <w:t>丙、</w:t>
      </w:r>
      <w:r w:rsidRPr="0031698C">
        <w:rPr>
          <w:rFonts w:ascii="標楷體" w:eastAsia="標楷體" w:hAnsi="標楷體"/>
          <w:b/>
          <w:sz w:val="32"/>
        </w:rPr>
        <w:t>經討論，且先由國民法官就下述爭點表示意見，再由職業法官表示意見，然後在書面評議單上勾選結果。</w:t>
      </w:r>
    </w:p>
    <w:p w:rsidR="0031698C" w:rsidRDefault="0031698C" w:rsidP="00E340D8">
      <w:pPr>
        <w:spacing w:line="440" w:lineRule="exact"/>
        <w:rPr>
          <w:rFonts w:ascii="標楷體" w:eastAsia="標楷體" w:hAnsi="標楷體"/>
          <w:spacing w:val="20"/>
          <w:sz w:val="28"/>
          <w:szCs w:val="28"/>
        </w:rPr>
      </w:pPr>
    </w:p>
    <w:p w:rsidR="00E340D8" w:rsidRDefault="00E340D8" w:rsidP="00E340D8">
      <w:pPr>
        <w:spacing w:line="440" w:lineRule="exact"/>
        <w:rPr>
          <w:rFonts w:ascii="標楷體" w:eastAsia="標楷體" w:hAnsi="標楷體"/>
          <w:spacing w:val="20"/>
          <w:sz w:val="28"/>
          <w:szCs w:val="28"/>
        </w:rPr>
      </w:pPr>
      <w:r w:rsidRPr="00A85F7C">
        <w:rPr>
          <w:rFonts w:ascii="標楷體" w:eastAsia="標楷體" w:hAnsi="標楷體" w:hint="eastAsia"/>
          <w:spacing w:val="20"/>
          <w:sz w:val="28"/>
          <w:szCs w:val="28"/>
        </w:rPr>
        <w:t>一、</w:t>
      </w:r>
      <w:r>
        <w:rPr>
          <w:rFonts w:ascii="標楷體" w:eastAsia="標楷體" w:hAnsi="標楷體" w:hint="eastAsia"/>
          <w:spacing w:val="20"/>
          <w:sz w:val="28"/>
          <w:szCs w:val="28"/>
        </w:rPr>
        <w:t>論罪部分：</w:t>
      </w:r>
    </w:p>
    <w:p w:rsidR="00E340D8" w:rsidRPr="00D0574D" w:rsidRDefault="00E340D8" w:rsidP="00E340D8">
      <w:pPr>
        <w:pStyle w:val="a3"/>
        <w:numPr>
          <w:ilvl w:val="0"/>
          <w:numId w:val="5"/>
        </w:numPr>
        <w:pBdr>
          <w:top w:val="nil"/>
          <w:left w:val="nil"/>
          <w:bottom w:val="nil"/>
          <w:right w:val="nil"/>
          <w:between w:val="nil"/>
        </w:pBdr>
        <w:spacing w:line="440" w:lineRule="exact"/>
        <w:ind w:leftChars="0"/>
        <w:rPr>
          <w:rFonts w:ascii="標楷體" w:eastAsia="標楷體" w:hAnsi="標楷體"/>
          <w:spacing w:val="20"/>
          <w:sz w:val="28"/>
          <w:szCs w:val="32"/>
        </w:rPr>
      </w:pPr>
      <w:r w:rsidRPr="00093ACC">
        <w:rPr>
          <w:rFonts w:ascii="標楷體" w:eastAsia="標楷體" w:hAnsi="標楷體" w:cs="MingLiu"/>
          <w:color w:val="000000"/>
          <w:sz w:val="28"/>
          <w:szCs w:val="28"/>
        </w:rPr>
        <w:t>被告李家銘的行為，是否成立刑法第271條第1項之殺人罪？</w:t>
      </w:r>
    </w:p>
    <w:p w:rsidR="00E340D8" w:rsidRPr="0042561A" w:rsidRDefault="00E340D8" w:rsidP="00E340D8">
      <w:pPr>
        <w:pStyle w:val="a3"/>
        <w:pBdr>
          <w:top w:val="nil"/>
          <w:left w:val="nil"/>
          <w:bottom w:val="nil"/>
          <w:right w:val="nil"/>
          <w:between w:val="nil"/>
        </w:pBdr>
        <w:spacing w:line="440" w:lineRule="exact"/>
        <w:ind w:leftChars="0" w:left="916"/>
        <w:rPr>
          <w:rFonts w:ascii="標楷體" w:eastAsia="標楷體" w:hAnsi="標楷體"/>
          <w:spacing w:val="20"/>
          <w:sz w:val="28"/>
          <w:szCs w:val="32"/>
        </w:rPr>
      </w:pPr>
      <w:r w:rsidRPr="0042561A">
        <w:rPr>
          <w:rFonts w:ascii="標楷體" w:eastAsia="標楷體" w:hAnsi="標楷體"/>
          <w:spacing w:val="20"/>
          <w:sz w:val="28"/>
          <w:szCs w:val="32"/>
        </w:rPr>
        <w:t xml:space="preserve"> </w:t>
      </w: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是，被告成立</w:t>
      </w:r>
      <w:r>
        <w:rPr>
          <w:rFonts w:ascii="標楷體" w:eastAsia="標楷體" w:hAnsi="標楷體" w:hint="eastAsia"/>
          <w:spacing w:val="20"/>
          <w:sz w:val="28"/>
          <w:szCs w:val="32"/>
        </w:rPr>
        <w:t>上開罪名。</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Pr="00A85F7C" w:rsidRDefault="00E340D8" w:rsidP="00E340D8">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snapToGrid w:val="0"/>
        <w:spacing w:line="360" w:lineRule="auto"/>
        <w:ind w:leftChars="135" w:left="900" w:hangingChars="180" w:hanging="576"/>
        <w:jc w:val="both"/>
        <w:rPr>
          <w:rFonts w:ascii="標楷體" w:eastAsia="標楷體" w:hAnsi="標楷體"/>
          <w:spacing w:val="20"/>
          <w:sz w:val="28"/>
          <w:szCs w:val="32"/>
        </w:rPr>
      </w:pPr>
    </w:p>
    <w:p w:rsidR="0031698C" w:rsidRDefault="0031698C" w:rsidP="00E340D8">
      <w:pPr>
        <w:snapToGrid w:val="0"/>
        <w:spacing w:line="360" w:lineRule="auto"/>
        <w:ind w:leftChars="135" w:left="900" w:hangingChars="180" w:hanging="576"/>
        <w:jc w:val="both"/>
        <w:rPr>
          <w:rFonts w:ascii="標楷體" w:eastAsia="標楷體" w:hAnsi="標楷體"/>
          <w:spacing w:val="20"/>
          <w:sz w:val="28"/>
          <w:szCs w:val="32"/>
        </w:rPr>
      </w:pPr>
    </w:p>
    <w:p w:rsidR="00A13906" w:rsidRDefault="00A13906" w:rsidP="00E340D8">
      <w:pPr>
        <w:snapToGrid w:val="0"/>
        <w:spacing w:line="360" w:lineRule="auto"/>
        <w:ind w:leftChars="135" w:left="900" w:hangingChars="180" w:hanging="576"/>
        <w:jc w:val="both"/>
        <w:rPr>
          <w:rFonts w:ascii="標楷體" w:eastAsia="標楷體" w:hAnsi="標楷體"/>
          <w:spacing w:val="20"/>
          <w:sz w:val="28"/>
          <w:szCs w:val="32"/>
        </w:rPr>
      </w:pPr>
    </w:p>
    <w:p w:rsidR="0031698C" w:rsidRDefault="0031698C" w:rsidP="00E340D8">
      <w:pPr>
        <w:snapToGrid w:val="0"/>
        <w:spacing w:line="360" w:lineRule="auto"/>
        <w:ind w:leftChars="135" w:left="900" w:hangingChars="180" w:hanging="576"/>
        <w:jc w:val="both"/>
        <w:rPr>
          <w:rFonts w:ascii="標楷體" w:eastAsia="標楷體" w:hAnsi="標楷體"/>
          <w:spacing w:val="20"/>
          <w:sz w:val="28"/>
          <w:szCs w:val="32"/>
        </w:rPr>
      </w:pPr>
    </w:p>
    <w:p w:rsidR="0031698C" w:rsidRDefault="0031698C" w:rsidP="00E340D8">
      <w:pPr>
        <w:snapToGrid w:val="0"/>
        <w:spacing w:line="360" w:lineRule="auto"/>
        <w:ind w:leftChars="135" w:left="900" w:hangingChars="180" w:hanging="576"/>
        <w:jc w:val="both"/>
        <w:rPr>
          <w:rFonts w:ascii="標楷體" w:eastAsia="標楷體" w:hAnsi="標楷體"/>
          <w:spacing w:val="20"/>
          <w:sz w:val="28"/>
          <w:szCs w:val="32"/>
        </w:rPr>
      </w:pPr>
    </w:p>
    <w:p w:rsidR="0031698C" w:rsidRDefault="0031698C" w:rsidP="0031698C">
      <w:pPr>
        <w:snapToGrid w:val="0"/>
        <w:spacing w:line="360" w:lineRule="auto"/>
        <w:ind w:leftChars="135" w:left="973" w:hangingChars="180" w:hanging="649"/>
        <w:jc w:val="both"/>
        <w:rPr>
          <w:rFonts w:ascii="標楷體" w:eastAsia="標楷體" w:hAnsi="標楷體"/>
          <w:b/>
          <w:spacing w:val="20"/>
          <w:sz w:val="32"/>
          <w:szCs w:val="32"/>
        </w:rPr>
      </w:pPr>
    </w:p>
    <w:p w:rsidR="0031698C" w:rsidRPr="00A85F7C" w:rsidRDefault="0031698C" w:rsidP="0031698C">
      <w:pPr>
        <w:snapToGrid w:val="0"/>
        <w:spacing w:line="360" w:lineRule="auto"/>
        <w:ind w:leftChars="135" w:left="973" w:hangingChars="180" w:hanging="649"/>
        <w:jc w:val="both"/>
        <w:rPr>
          <w:rFonts w:ascii="標楷體" w:eastAsia="標楷體" w:hAnsi="標楷體"/>
          <w:b/>
          <w:spacing w:val="20"/>
          <w:sz w:val="32"/>
          <w:szCs w:val="32"/>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31698C" w:rsidRPr="000E186A" w:rsidRDefault="0031698C" w:rsidP="0031698C">
      <w:pPr>
        <w:jc w:val="center"/>
        <w:rPr>
          <w:rFonts w:ascii="標楷體" w:eastAsia="標楷體" w:hAnsi="標楷體"/>
          <w:b/>
          <w:sz w:val="48"/>
          <w:szCs w:val="48"/>
        </w:rPr>
      </w:pPr>
    </w:p>
    <w:p w:rsidR="0031698C" w:rsidRDefault="0031698C" w:rsidP="0031698C"/>
    <w:p w:rsidR="0031698C" w:rsidRDefault="0031698C" w:rsidP="0031698C"/>
    <w:p w:rsidR="0031698C" w:rsidRDefault="0031698C" w:rsidP="00E340D8">
      <w:pPr>
        <w:snapToGrid w:val="0"/>
        <w:spacing w:line="360" w:lineRule="auto"/>
        <w:ind w:leftChars="135" w:left="900" w:hangingChars="180" w:hanging="576"/>
        <w:jc w:val="both"/>
        <w:rPr>
          <w:rFonts w:ascii="標楷體" w:eastAsia="標楷體" w:hAnsi="標楷體"/>
          <w:spacing w:val="20"/>
          <w:sz w:val="28"/>
          <w:szCs w:val="32"/>
        </w:rPr>
      </w:pPr>
    </w:p>
    <w:p w:rsidR="0031698C" w:rsidRDefault="0031698C">
      <w:pPr>
        <w:widowControl/>
        <w:rPr>
          <w:rFonts w:ascii="標楷體" w:eastAsia="標楷體" w:hAnsi="標楷體"/>
          <w:spacing w:val="20"/>
          <w:sz w:val="28"/>
          <w:szCs w:val="32"/>
        </w:rPr>
      </w:pPr>
      <w:r>
        <w:rPr>
          <w:rFonts w:ascii="標楷體" w:eastAsia="標楷體" w:hAnsi="標楷體"/>
          <w:spacing w:val="20"/>
          <w:sz w:val="28"/>
          <w:szCs w:val="32"/>
        </w:rPr>
        <w:br w:type="page"/>
      </w:r>
    </w:p>
    <w:p w:rsidR="0031698C" w:rsidRDefault="0031698C" w:rsidP="00E340D8">
      <w:pPr>
        <w:snapToGrid w:val="0"/>
        <w:spacing w:line="360" w:lineRule="auto"/>
        <w:ind w:leftChars="135" w:left="900" w:hangingChars="180" w:hanging="576"/>
        <w:jc w:val="both"/>
        <w:rPr>
          <w:rFonts w:ascii="標楷體" w:eastAsia="標楷體" w:hAnsi="標楷體"/>
          <w:spacing w:val="20"/>
          <w:sz w:val="28"/>
          <w:szCs w:val="32"/>
        </w:rPr>
      </w:pPr>
    </w:p>
    <w:p w:rsidR="0031698C" w:rsidRDefault="0031698C">
      <w:pPr>
        <w:widowControl/>
        <w:rPr>
          <w:rFonts w:ascii="標楷體" w:eastAsia="標楷體" w:hAnsi="標楷體"/>
          <w:spacing w:val="20"/>
          <w:sz w:val="28"/>
          <w:szCs w:val="32"/>
        </w:rPr>
      </w:pPr>
      <w:r>
        <w:rPr>
          <w:rFonts w:ascii="標楷體" w:eastAsia="標楷體" w:hAnsi="標楷體"/>
          <w:spacing w:val="20"/>
          <w:sz w:val="28"/>
          <w:szCs w:val="32"/>
        </w:rPr>
        <w:br w:type="page"/>
      </w:r>
    </w:p>
    <w:p w:rsidR="0031698C" w:rsidRDefault="0031698C" w:rsidP="0031698C">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31698C" w:rsidRPr="0031698C" w:rsidRDefault="0031698C" w:rsidP="0031698C">
      <w:pPr>
        <w:spacing w:line="460" w:lineRule="exact"/>
        <w:ind w:left="721" w:hangingChars="200" w:hanging="721"/>
      </w:pPr>
      <w:r w:rsidRPr="0031698C">
        <w:rPr>
          <w:rFonts w:ascii="標楷體" w:eastAsia="標楷體" w:hAnsi="標楷體" w:hint="eastAsia"/>
          <w:b/>
          <w:spacing w:val="20"/>
          <w:sz w:val="32"/>
        </w:rPr>
        <w:t>丙、</w:t>
      </w:r>
      <w:r w:rsidRPr="0031698C">
        <w:rPr>
          <w:rFonts w:ascii="標楷體" w:eastAsia="標楷體" w:hAnsi="標楷體"/>
          <w:b/>
          <w:sz w:val="32"/>
        </w:rPr>
        <w:t>經討論，且先由國民法官就下述爭點表示意見，再由職業法官表示意見，然後在書面評議單上勾選結果。</w:t>
      </w:r>
    </w:p>
    <w:p w:rsidR="0031698C" w:rsidRDefault="0031698C" w:rsidP="0031698C">
      <w:pPr>
        <w:snapToGrid w:val="0"/>
        <w:spacing w:line="360" w:lineRule="auto"/>
        <w:jc w:val="both"/>
        <w:rPr>
          <w:rFonts w:ascii="標楷體" w:eastAsia="標楷體" w:hAnsi="標楷體"/>
          <w:spacing w:val="20"/>
          <w:sz w:val="28"/>
          <w:szCs w:val="32"/>
        </w:rPr>
      </w:pPr>
    </w:p>
    <w:p w:rsidR="0031698C" w:rsidRPr="0031698C" w:rsidRDefault="0031698C" w:rsidP="0031698C">
      <w:pPr>
        <w:spacing w:line="440" w:lineRule="exact"/>
        <w:rPr>
          <w:rFonts w:ascii="標楷體" w:eastAsia="標楷體" w:hAnsi="標楷體"/>
          <w:spacing w:val="20"/>
          <w:sz w:val="28"/>
          <w:szCs w:val="32"/>
        </w:rPr>
      </w:pPr>
      <w:r w:rsidRPr="00A85F7C">
        <w:rPr>
          <w:rFonts w:ascii="標楷體" w:eastAsia="標楷體" w:hAnsi="標楷體" w:hint="eastAsia"/>
          <w:spacing w:val="20"/>
          <w:sz w:val="28"/>
          <w:szCs w:val="28"/>
        </w:rPr>
        <w:t>一、</w:t>
      </w:r>
      <w:r>
        <w:rPr>
          <w:rFonts w:ascii="標楷體" w:eastAsia="標楷體" w:hAnsi="標楷體" w:hint="eastAsia"/>
          <w:spacing w:val="20"/>
          <w:sz w:val="28"/>
          <w:szCs w:val="28"/>
        </w:rPr>
        <w:t>論罪部分：</w:t>
      </w:r>
    </w:p>
    <w:p w:rsidR="00E340D8" w:rsidRPr="00093ACC" w:rsidRDefault="00E340D8" w:rsidP="00E340D8">
      <w:pPr>
        <w:pStyle w:val="a3"/>
        <w:numPr>
          <w:ilvl w:val="0"/>
          <w:numId w:val="5"/>
        </w:numPr>
        <w:pBdr>
          <w:top w:val="nil"/>
          <w:left w:val="nil"/>
          <w:bottom w:val="nil"/>
          <w:right w:val="nil"/>
          <w:between w:val="nil"/>
        </w:pBdr>
        <w:snapToGrid w:val="0"/>
        <w:spacing w:line="460" w:lineRule="exact"/>
        <w:ind w:leftChars="0" w:left="919" w:hanging="482"/>
        <w:jc w:val="both"/>
        <w:rPr>
          <w:rFonts w:ascii="標楷體" w:eastAsia="標楷體" w:hAnsi="標楷體"/>
          <w:spacing w:val="20"/>
          <w:sz w:val="28"/>
          <w:szCs w:val="32"/>
        </w:rPr>
      </w:pPr>
      <w:r w:rsidRPr="00093ACC">
        <w:rPr>
          <w:rFonts w:ascii="標楷體" w:eastAsia="標楷體" w:hAnsi="標楷體" w:cs="MingLiu"/>
          <w:color w:val="000000"/>
          <w:sz w:val="28"/>
          <w:szCs w:val="28"/>
        </w:rPr>
        <w:t>被告李家銘的行為，是否成立刑法第278條第2項之重傷害致死罪？</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是，被告成立</w:t>
      </w:r>
      <w:r>
        <w:rPr>
          <w:rFonts w:ascii="標楷體" w:eastAsia="標楷體" w:hAnsi="標楷體" w:hint="eastAsia"/>
          <w:spacing w:val="20"/>
          <w:sz w:val="28"/>
          <w:szCs w:val="32"/>
        </w:rPr>
        <w:t>上開罪名。</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Pr="00A85F7C" w:rsidRDefault="00E340D8" w:rsidP="00E340D8">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31698C" w:rsidRDefault="0031698C"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31698C" w:rsidRDefault="0031698C"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31698C" w:rsidRDefault="0031698C"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31698C" w:rsidRDefault="0031698C"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31698C" w:rsidRDefault="0031698C"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31698C" w:rsidRPr="00A85F7C" w:rsidRDefault="0031698C" w:rsidP="0031698C">
      <w:pPr>
        <w:snapToGrid w:val="0"/>
        <w:spacing w:line="360" w:lineRule="auto"/>
        <w:ind w:leftChars="135" w:left="973" w:hangingChars="180" w:hanging="649"/>
        <w:jc w:val="both"/>
        <w:rPr>
          <w:rFonts w:ascii="標楷體" w:eastAsia="標楷體" w:hAnsi="標楷體"/>
          <w:b/>
          <w:spacing w:val="20"/>
          <w:sz w:val="32"/>
          <w:szCs w:val="32"/>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31698C" w:rsidRPr="000E186A" w:rsidRDefault="0031698C" w:rsidP="0031698C">
      <w:pPr>
        <w:jc w:val="center"/>
        <w:rPr>
          <w:rFonts w:ascii="標楷體" w:eastAsia="標楷體" w:hAnsi="標楷體"/>
          <w:b/>
          <w:sz w:val="48"/>
          <w:szCs w:val="48"/>
        </w:rPr>
      </w:pPr>
    </w:p>
    <w:p w:rsidR="0031698C" w:rsidRDefault="0031698C" w:rsidP="0031698C"/>
    <w:p w:rsidR="0031698C" w:rsidRDefault="0031698C" w:rsidP="0031698C"/>
    <w:p w:rsidR="0031698C" w:rsidRDefault="0031698C"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31698C" w:rsidRDefault="0031698C">
      <w:pPr>
        <w:widowControl/>
        <w:rPr>
          <w:rFonts w:ascii="標楷體" w:eastAsia="標楷體" w:hAnsi="標楷體"/>
          <w:spacing w:val="20"/>
          <w:sz w:val="28"/>
          <w:szCs w:val="32"/>
        </w:rPr>
      </w:pPr>
      <w:r>
        <w:rPr>
          <w:rFonts w:ascii="標楷體" w:eastAsia="標楷體" w:hAnsi="標楷體"/>
          <w:spacing w:val="20"/>
          <w:sz w:val="28"/>
          <w:szCs w:val="32"/>
        </w:rPr>
        <w:br w:type="page"/>
      </w:r>
    </w:p>
    <w:p w:rsidR="0031698C" w:rsidRDefault="0031698C"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31698C" w:rsidRDefault="0031698C">
      <w:pPr>
        <w:widowControl/>
        <w:rPr>
          <w:rFonts w:ascii="標楷體" w:eastAsia="標楷體" w:hAnsi="標楷體"/>
          <w:spacing w:val="20"/>
          <w:sz w:val="28"/>
          <w:szCs w:val="32"/>
        </w:rPr>
      </w:pPr>
      <w:r>
        <w:rPr>
          <w:rFonts w:ascii="標楷體" w:eastAsia="標楷體" w:hAnsi="標楷體"/>
          <w:spacing w:val="20"/>
          <w:sz w:val="28"/>
          <w:szCs w:val="32"/>
        </w:rPr>
        <w:br w:type="page"/>
      </w:r>
    </w:p>
    <w:p w:rsidR="0031698C" w:rsidRDefault="0031698C" w:rsidP="0031698C">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31698C" w:rsidRPr="0031698C" w:rsidRDefault="0031698C" w:rsidP="0031698C">
      <w:pPr>
        <w:spacing w:line="460" w:lineRule="exact"/>
        <w:ind w:left="721" w:hangingChars="200" w:hanging="721"/>
      </w:pPr>
      <w:r w:rsidRPr="0031698C">
        <w:rPr>
          <w:rFonts w:ascii="標楷體" w:eastAsia="標楷體" w:hAnsi="標楷體" w:hint="eastAsia"/>
          <w:b/>
          <w:spacing w:val="20"/>
          <w:sz w:val="32"/>
        </w:rPr>
        <w:t>丙、</w:t>
      </w:r>
      <w:r w:rsidRPr="0031698C">
        <w:rPr>
          <w:rFonts w:ascii="標楷體" w:eastAsia="標楷體" w:hAnsi="標楷體"/>
          <w:b/>
          <w:sz w:val="32"/>
        </w:rPr>
        <w:t>經討論，且先由國民法官就下述爭點表示意見，再由職業法官表示意見，然後在書面評議單上勾選結果。</w:t>
      </w:r>
    </w:p>
    <w:p w:rsidR="0031698C" w:rsidRDefault="0031698C" w:rsidP="0031698C">
      <w:pPr>
        <w:snapToGrid w:val="0"/>
        <w:spacing w:line="360" w:lineRule="auto"/>
        <w:jc w:val="both"/>
        <w:rPr>
          <w:rFonts w:ascii="標楷體" w:eastAsia="標楷體" w:hAnsi="標楷體"/>
          <w:spacing w:val="20"/>
          <w:sz w:val="28"/>
          <w:szCs w:val="32"/>
        </w:rPr>
      </w:pPr>
    </w:p>
    <w:p w:rsidR="00E340D8" w:rsidRDefault="0031698C" w:rsidP="0031698C">
      <w:pPr>
        <w:spacing w:line="440" w:lineRule="exact"/>
        <w:rPr>
          <w:rFonts w:ascii="標楷體" w:eastAsia="標楷體" w:hAnsi="標楷體"/>
          <w:spacing w:val="20"/>
          <w:sz w:val="28"/>
          <w:szCs w:val="32"/>
        </w:rPr>
      </w:pPr>
      <w:r w:rsidRPr="00A85F7C">
        <w:rPr>
          <w:rFonts w:ascii="標楷體" w:eastAsia="標楷體" w:hAnsi="標楷體" w:hint="eastAsia"/>
          <w:spacing w:val="20"/>
          <w:sz w:val="28"/>
          <w:szCs w:val="28"/>
        </w:rPr>
        <w:t>一、</w:t>
      </w:r>
      <w:r>
        <w:rPr>
          <w:rFonts w:ascii="標楷體" w:eastAsia="標楷體" w:hAnsi="標楷體" w:hint="eastAsia"/>
          <w:spacing w:val="20"/>
          <w:sz w:val="28"/>
          <w:szCs w:val="28"/>
        </w:rPr>
        <w:t>論罪部分：</w:t>
      </w:r>
    </w:p>
    <w:p w:rsidR="00E340D8" w:rsidRPr="00093ACC" w:rsidRDefault="00E340D8" w:rsidP="00E340D8">
      <w:pPr>
        <w:pStyle w:val="a3"/>
        <w:numPr>
          <w:ilvl w:val="0"/>
          <w:numId w:val="5"/>
        </w:numPr>
        <w:pBdr>
          <w:top w:val="nil"/>
          <w:left w:val="nil"/>
          <w:bottom w:val="nil"/>
          <w:right w:val="nil"/>
          <w:between w:val="nil"/>
        </w:pBdr>
        <w:snapToGrid w:val="0"/>
        <w:spacing w:line="460" w:lineRule="exact"/>
        <w:ind w:leftChars="0" w:left="919" w:hanging="482"/>
        <w:jc w:val="both"/>
        <w:rPr>
          <w:rFonts w:ascii="標楷體" w:eastAsia="標楷體" w:hAnsi="標楷體"/>
          <w:spacing w:val="20"/>
          <w:sz w:val="32"/>
          <w:szCs w:val="32"/>
        </w:rPr>
      </w:pPr>
      <w:r w:rsidRPr="00093ACC">
        <w:rPr>
          <w:rFonts w:ascii="標楷體" w:eastAsia="標楷體" w:hAnsi="標楷體" w:cs="MingLiu"/>
          <w:color w:val="000000"/>
          <w:sz w:val="28"/>
          <w:szCs w:val="28"/>
        </w:rPr>
        <w:t>被告李家銘的行為，是否成立刑法第277條第2項前段之傷害致死罪？</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cs="MingLiu"/>
          <w:color w:val="000000"/>
          <w:sz w:val="28"/>
          <w:szCs w:val="28"/>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是，被告成立</w:t>
      </w:r>
      <w:r>
        <w:rPr>
          <w:rFonts w:ascii="標楷體" w:eastAsia="標楷體" w:hAnsi="標楷體" w:hint="eastAsia"/>
          <w:spacing w:val="20"/>
          <w:sz w:val="28"/>
          <w:szCs w:val="32"/>
        </w:rPr>
        <w:t>上開罪名。</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Pr="00A85F7C" w:rsidRDefault="00E340D8" w:rsidP="00E340D8">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31698C" w:rsidRDefault="0031698C"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31698C" w:rsidRDefault="0031698C"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31698C" w:rsidRDefault="0031698C"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31698C" w:rsidRPr="00A85F7C" w:rsidRDefault="0031698C" w:rsidP="0031698C">
      <w:pPr>
        <w:snapToGrid w:val="0"/>
        <w:spacing w:line="360" w:lineRule="auto"/>
        <w:ind w:leftChars="135" w:left="973" w:hangingChars="180" w:hanging="649"/>
        <w:jc w:val="both"/>
        <w:rPr>
          <w:rFonts w:ascii="標楷體" w:eastAsia="標楷體" w:hAnsi="標楷體"/>
          <w:b/>
          <w:spacing w:val="20"/>
          <w:sz w:val="32"/>
          <w:szCs w:val="32"/>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31698C" w:rsidRPr="00A85F7C" w:rsidRDefault="0031698C" w:rsidP="0031698C">
      <w:pPr>
        <w:snapToGrid w:val="0"/>
        <w:spacing w:line="440" w:lineRule="exact"/>
        <w:ind w:firstLineChars="250" w:firstLine="900"/>
        <w:jc w:val="right"/>
        <w:rPr>
          <w:rFonts w:ascii="標楷體" w:eastAsia="標楷體" w:hAnsi="標楷體"/>
          <w:spacing w:val="20"/>
          <w:sz w:val="32"/>
          <w:szCs w:val="32"/>
        </w:rPr>
      </w:pPr>
    </w:p>
    <w:p w:rsidR="0031698C" w:rsidRPr="00A85F7C" w:rsidRDefault="0031698C" w:rsidP="0031698C">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31698C" w:rsidRPr="000E186A" w:rsidRDefault="0031698C" w:rsidP="0031698C">
      <w:pPr>
        <w:jc w:val="center"/>
        <w:rPr>
          <w:rFonts w:ascii="標楷體" w:eastAsia="標楷體" w:hAnsi="標楷體"/>
          <w:b/>
          <w:sz w:val="48"/>
          <w:szCs w:val="48"/>
        </w:rPr>
      </w:pPr>
    </w:p>
    <w:p w:rsidR="0031698C" w:rsidRDefault="0031698C" w:rsidP="0031698C"/>
    <w:p w:rsidR="0031698C" w:rsidRDefault="0031698C" w:rsidP="0031698C"/>
    <w:p w:rsidR="0031698C" w:rsidRDefault="0031698C"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31698C" w:rsidRDefault="0031698C">
      <w:pPr>
        <w:widowControl/>
        <w:rPr>
          <w:rFonts w:ascii="標楷體" w:eastAsia="標楷體" w:hAnsi="標楷體"/>
          <w:spacing w:val="20"/>
          <w:sz w:val="32"/>
          <w:szCs w:val="32"/>
        </w:rPr>
      </w:pPr>
      <w:r>
        <w:rPr>
          <w:rFonts w:ascii="標楷體" w:eastAsia="標楷體" w:hAnsi="標楷體"/>
          <w:spacing w:val="20"/>
          <w:sz w:val="32"/>
          <w:szCs w:val="32"/>
        </w:rPr>
        <w:br w:type="page"/>
      </w:r>
    </w:p>
    <w:p w:rsidR="0031698C" w:rsidRDefault="0031698C"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31698C" w:rsidRDefault="0031698C"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32"/>
          <w:szCs w:val="32"/>
        </w:rPr>
      </w:pPr>
    </w:p>
    <w:p w:rsidR="0031698C" w:rsidRDefault="0031698C">
      <w:pPr>
        <w:widowControl/>
        <w:rPr>
          <w:rFonts w:ascii="標楷體" w:eastAsia="標楷體" w:hAnsi="標楷體"/>
          <w:spacing w:val="20"/>
          <w:sz w:val="32"/>
          <w:szCs w:val="32"/>
        </w:rPr>
      </w:pPr>
      <w:r>
        <w:rPr>
          <w:rFonts w:ascii="標楷體" w:eastAsia="標楷體" w:hAnsi="標楷體"/>
          <w:spacing w:val="20"/>
          <w:sz w:val="32"/>
          <w:szCs w:val="32"/>
        </w:rPr>
        <w:br w:type="page"/>
      </w:r>
    </w:p>
    <w:p w:rsidR="00A13906" w:rsidRDefault="00A13906" w:rsidP="00A13906">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A13906" w:rsidRPr="0031698C" w:rsidRDefault="00A13906" w:rsidP="00A13906">
      <w:pPr>
        <w:spacing w:line="460" w:lineRule="exact"/>
        <w:ind w:left="721" w:hangingChars="200" w:hanging="721"/>
      </w:pPr>
      <w:r w:rsidRPr="0031698C">
        <w:rPr>
          <w:rFonts w:ascii="標楷體" w:eastAsia="標楷體" w:hAnsi="標楷體" w:hint="eastAsia"/>
          <w:b/>
          <w:spacing w:val="20"/>
          <w:sz w:val="32"/>
        </w:rPr>
        <w:t>丙、</w:t>
      </w:r>
      <w:r w:rsidRPr="0031698C">
        <w:rPr>
          <w:rFonts w:ascii="標楷體" w:eastAsia="標楷體" w:hAnsi="標楷體"/>
          <w:b/>
          <w:sz w:val="32"/>
        </w:rPr>
        <w:t>經討論，且先由國民法官就下述爭點表示意見，再由職業法官表示意見，然後在書面評議單上勾選結果。</w:t>
      </w:r>
    </w:p>
    <w:p w:rsidR="00A13906" w:rsidRDefault="00A13906" w:rsidP="00A13906">
      <w:pPr>
        <w:snapToGrid w:val="0"/>
        <w:spacing w:line="360" w:lineRule="auto"/>
        <w:jc w:val="both"/>
        <w:rPr>
          <w:rFonts w:ascii="標楷體" w:eastAsia="標楷體" w:hAnsi="標楷體"/>
          <w:spacing w:val="20"/>
          <w:sz w:val="28"/>
          <w:szCs w:val="32"/>
        </w:rPr>
      </w:pP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r w:rsidRPr="00093ACC">
        <w:rPr>
          <w:rFonts w:ascii="標楷體" w:eastAsia="標楷體" w:hAnsi="標楷體" w:hint="eastAsia"/>
          <w:spacing w:val="20"/>
          <w:sz w:val="28"/>
          <w:szCs w:val="32"/>
        </w:rPr>
        <w:t>二、科刑部分</w:t>
      </w:r>
      <w:r>
        <w:rPr>
          <w:rFonts w:ascii="標楷體" w:eastAsia="標楷體" w:hAnsi="標楷體" w:hint="eastAsia"/>
          <w:spacing w:val="20"/>
          <w:sz w:val="28"/>
          <w:szCs w:val="32"/>
        </w:rPr>
        <w:t>：（被告並無前科，所以非累犯）</w:t>
      </w:r>
    </w:p>
    <w:p w:rsidR="00E340D8" w:rsidRPr="00093ACC" w:rsidRDefault="00E340D8" w:rsidP="00E340D8">
      <w:pPr>
        <w:pStyle w:val="a3"/>
        <w:numPr>
          <w:ilvl w:val="0"/>
          <w:numId w:val="6"/>
        </w:numPr>
        <w:pBdr>
          <w:top w:val="nil"/>
          <w:left w:val="nil"/>
          <w:bottom w:val="nil"/>
          <w:right w:val="nil"/>
          <w:between w:val="nil"/>
        </w:pBdr>
        <w:snapToGrid w:val="0"/>
        <w:spacing w:line="460" w:lineRule="exact"/>
        <w:ind w:leftChars="0"/>
        <w:jc w:val="both"/>
        <w:rPr>
          <w:rFonts w:ascii="標楷體" w:eastAsia="標楷體" w:hAnsi="標楷體"/>
          <w:spacing w:val="20"/>
          <w:sz w:val="28"/>
          <w:szCs w:val="32"/>
        </w:rPr>
      </w:pPr>
      <w:r w:rsidRPr="00093ACC">
        <w:rPr>
          <w:rFonts w:ascii="標楷體" w:eastAsia="標楷體" w:hAnsi="標楷體" w:cs="MingLiu"/>
          <w:color w:val="000000"/>
          <w:sz w:val="28"/>
          <w:szCs w:val="28"/>
        </w:rPr>
        <w:t>本件被告是否因符合刑法第19條第2項之要件而得減輕其刑?(刑法第19條第2項：行為時因前項之原因〈即同條第1項之「精神障礙或其他心智缺陷」〉，致其辨識行為違法或依其辨識而行為之能力，顯著降低者，得減輕其刑。)</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cs="MingLiu"/>
          <w:color w:val="000000"/>
          <w:sz w:val="28"/>
          <w:szCs w:val="28"/>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Pr="00A85F7C" w:rsidRDefault="00E340D8" w:rsidP="00E340D8">
      <w:pPr>
        <w:snapToGrid w:val="0"/>
        <w:spacing w:line="440" w:lineRule="exact"/>
        <w:ind w:firstLineChars="338" w:firstLine="1082"/>
        <w:jc w:val="both"/>
        <w:rPr>
          <w:rFonts w:ascii="標楷體" w:eastAsia="標楷體" w:hAnsi="標楷體"/>
          <w:b/>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E340D8" w:rsidRDefault="00E340D8"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31698C" w:rsidRDefault="0031698C"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A13906" w:rsidRDefault="00A13906"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A13906" w:rsidRPr="00A85F7C" w:rsidRDefault="00A13906" w:rsidP="00A13906">
      <w:pPr>
        <w:snapToGrid w:val="0"/>
        <w:spacing w:line="360" w:lineRule="auto"/>
        <w:ind w:leftChars="135" w:left="973" w:hangingChars="180" w:hanging="649"/>
        <w:jc w:val="both"/>
        <w:rPr>
          <w:rFonts w:ascii="標楷體" w:eastAsia="標楷體" w:hAnsi="標楷體"/>
          <w:b/>
          <w:spacing w:val="20"/>
          <w:sz w:val="32"/>
          <w:szCs w:val="32"/>
        </w:rPr>
      </w:pPr>
    </w:p>
    <w:p w:rsidR="00A13906" w:rsidRPr="00A85F7C" w:rsidRDefault="00A13906" w:rsidP="00A13906">
      <w:pPr>
        <w:snapToGrid w:val="0"/>
        <w:spacing w:line="440" w:lineRule="exact"/>
        <w:ind w:firstLineChars="250" w:firstLine="900"/>
        <w:jc w:val="right"/>
        <w:rPr>
          <w:rFonts w:ascii="標楷體" w:eastAsia="標楷體" w:hAnsi="標楷體"/>
          <w:spacing w:val="20"/>
          <w:sz w:val="32"/>
          <w:szCs w:val="32"/>
        </w:rPr>
      </w:pPr>
    </w:p>
    <w:p w:rsidR="00A13906" w:rsidRPr="00A85F7C" w:rsidRDefault="00A13906" w:rsidP="00A13906">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A13906" w:rsidRPr="00A85F7C" w:rsidRDefault="00A13906" w:rsidP="00A13906">
      <w:pPr>
        <w:snapToGrid w:val="0"/>
        <w:spacing w:line="440" w:lineRule="exact"/>
        <w:ind w:firstLineChars="250" w:firstLine="900"/>
        <w:jc w:val="right"/>
        <w:rPr>
          <w:rFonts w:ascii="標楷體" w:eastAsia="標楷體" w:hAnsi="標楷體"/>
          <w:spacing w:val="20"/>
          <w:sz w:val="32"/>
          <w:szCs w:val="32"/>
        </w:rPr>
      </w:pPr>
    </w:p>
    <w:p w:rsidR="00A13906" w:rsidRPr="00A85F7C" w:rsidRDefault="00A13906" w:rsidP="00A13906">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A13906" w:rsidRPr="000E186A" w:rsidRDefault="00A13906" w:rsidP="00A13906">
      <w:pPr>
        <w:jc w:val="center"/>
        <w:rPr>
          <w:rFonts w:ascii="標楷體" w:eastAsia="標楷體" w:hAnsi="標楷體"/>
          <w:b/>
          <w:sz w:val="48"/>
          <w:szCs w:val="48"/>
        </w:rPr>
      </w:pPr>
    </w:p>
    <w:p w:rsidR="00A13906" w:rsidRDefault="00A13906" w:rsidP="00A13906"/>
    <w:p w:rsidR="00A13906" w:rsidRDefault="00A13906" w:rsidP="00A13906"/>
    <w:p w:rsidR="00A13906" w:rsidRDefault="00A13906"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31698C" w:rsidRDefault="0031698C">
      <w:pPr>
        <w:widowControl/>
        <w:rPr>
          <w:rFonts w:ascii="標楷體" w:eastAsia="標楷體" w:hAnsi="標楷體"/>
          <w:spacing w:val="20"/>
          <w:sz w:val="28"/>
          <w:szCs w:val="32"/>
        </w:rPr>
      </w:pPr>
      <w:r>
        <w:rPr>
          <w:rFonts w:ascii="標楷體" w:eastAsia="標楷體" w:hAnsi="標楷體"/>
          <w:spacing w:val="20"/>
          <w:sz w:val="28"/>
          <w:szCs w:val="32"/>
        </w:rPr>
        <w:br w:type="page"/>
      </w:r>
    </w:p>
    <w:p w:rsidR="0031698C" w:rsidRDefault="0031698C" w:rsidP="00E340D8">
      <w:pPr>
        <w:pStyle w:val="a3"/>
        <w:pBdr>
          <w:top w:val="nil"/>
          <w:left w:val="nil"/>
          <w:bottom w:val="nil"/>
          <w:right w:val="nil"/>
          <w:between w:val="nil"/>
        </w:pBdr>
        <w:snapToGrid w:val="0"/>
        <w:spacing w:line="460" w:lineRule="exact"/>
        <w:ind w:leftChars="0" w:left="919"/>
        <w:jc w:val="both"/>
        <w:rPr>
          <w:rFonts w:ascii="標楷體" w:eastAsia="標楷體" w:hAnsi="標楷體"/>
          <w:spacing w:val="20"/>
          <w:sz w:val="28"/>
          <w:szCs w:val="32"/>
        </w:rPr>
      </w:pPr>
    </w:p>
    <w:p w:rsidR="0031698C" w:rsidRDefault="0031698C">
      <w:pPr>
        <w:widowControl/>
        <w:rPr>
          <w:rFonts w:ascii="標楷體" w:eastAsia="標楷體" w:hAnsi="標楷體"/>
          <w:spacing w:val="20"/>
          <w:sz w:val="28"/>
          <w:szCs w:val="32"/>
        </w:rPr>
      </w:pPr>
      <w:r>
        <w:rPr>
          <w:rFonts w:ascii="標楷體" w:eastAsia="標楷體" w:hAnsi="標楷體"/>
          <w:spacing w:val="20"/>
          <w:sz w:val="28"/>
          <w:szCs w:val="32"/>
        </w:rPr>
        <w:br w:type="page"/>
      </w:r>
    </w:p>
    <w:p w:rsidR="00A13906" w:rsidRDefault="00A13906" w:rsidP="00A13906">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A13906" w:rsidRPr="0031698C" w:rsidRDefault="00A13906" w:rsidP="00A13906">
      <w:pPr>
        <w:spacing w:line="460" w:lineRule="exact"/>
        <w:ind w:left="721" w:hangingChars="200" w:hanging="721"/>
      </w:pPr>
      <w:r w:rsidRPr="0031698C">
        <w:rPr>
          <w:rFonts w:ascii="標楷體" w:eastAsia="標楷體" w:hAnsi="標楷體" w:hint="eastAsia"/>
          <w:b/>
          <w:spacing w:val="20"/>
          <w:sz w:val="32"/>
        </w:rPr>
        <w:t>丙、</w:t>
      </w:r>
      <w:r w:rsidRPr="0031698C">
        <w:rPr>
          <w:rFonts w:ascii="標楷體" w:eastAsia="標楷體" w:hAnsi="標楷體"/>
          <w:b/>
          <w:sz w:val="32"/>
        </w:rPr>
        <w:t>經討論，且先由國民法官就下述爭點表示意見，再由職業法官表示意見，然後在書面評議單上勾選結果。</w:t>
      </w:r>
    </w:p>
    <w:p w:rsidR="00A13906" w:rsidRDefault="00A13906" w:rsidP="00A13906">
      <w:pPr>
        <w:snapToGrid w:val="0"/>
        <w:spacing w:line="360" w:lineRule="auto"/>
        <w:jc w:val="both"/>
        <w:rPr>
          <w:rFonts w:ascii="標楷體" w:eastAsia="標楷體" w:hAnsi="標楷體"/>
          <w:spacing w:val="20"/>
          <w:sz w:val="28"/>
          <w:szCs w:val="32"/>
        </w:rPr>
      </w:pPr>
    </w:p>
    <w:p w:rsidR="0031698C" w:rsidRPr="00A13906" w:rsidRDefault="00A13906" w:rsidP="00A13906">
      <w:pPr>
        <w:pBdr>
          <w:top w:val="nil"/>
          <w:left w:val="nil"/>
          <w:bottom w:val="nil"/>
          <w:right w:val="nil"/>
          <w:between w:val="nil"/>
        </w:pBdr>
        <w:snapToGrid w:val="0"/>
        <w:spacing w:line="460" w:lineRule="exact"/>
        <w:jc w:val="both"/>
        <w:rPr>
          <w:rFonts w:ascii="標楷體" w:eastAsia="標楷體" w:hAnsi="標楷體"/>
          <w:spacing w:val="20"/>
          <w:sz w:val="28"/>
          <w:szCs w:val="32"/>
        </w:rPr>
      </w:pPr>
      <w:r w:rsidRPr="00093ACC">
        <w:rPr>
          <w:rFonts w:ascii="標楷體" w:eastAsia="標楷體" w:hAnsi="標楷體" w:hint="eastAsia"/>
          <w:spacing w:val="20"/>
          <w:sz w:val="28"/>
          <w:szCs w:val="32"/>
        </w:rPr>
        <w:t>二、科刑部分</w:t>
      </w:r>
      <w:r>
        <w:rPr>
          <w:rFonts w:ascii="標楷體" w:eastAsia="標楷體" w:hAnsi="標楷體" w:hint="eastAsia"/>
          <w:spacing w:val="20"/>
          <w:sz w:val="28"/>
          <w:szCs w:val="32"/>
        </w:rPr>
        <w:t>：（被告並無前科，所以非累犯）</w:t>
      </w:r>
    </w:p>
    <w:p w:rsidR="00E340D8" w:rsidRDefault="00E340D8" w:rsidP="00E340D8">
      <w:pPr>
        <w:pStyle w:val="a3"/>
        <w:numPr>
          <w:ilvl w:val="0"/>
          <w:numId w:val="6"/>
        </w:numPr>
        <w:pBdr>
          <w:top w:val="nil"/>
          <w:left w:val="nil"/>
          <w:bottom w:val="nil"/>
          <w:right w:val="nil"/>
          <w:between w:val="nil"/>
        </w:pBdr>
        <w:snapToGrid w:val="0"/>
        <w:spacing w:line="460" w:lineRule="exact"/>
        <w:ind w:leftChars="0"/>
        <w:jc w:val="both"/>
        <w:rPr>
          <w:rFonts w:ascii="標楷體" w:eastAsia="標楷體" w:hAnsi="標楷體"/>
          <w:spacing w:val="20"/>
          <w:sz w:val="28"/>
          <w:szCs w:val="32"/>
        </w:rPr>
      </w:pPr>
      <w:r>
        <w:rPr>
          <w:rFonts w:ascii="標楷體" w:eastAsia="標楷體" w:hAnsi="標楷體" w:hint="eastAsia"/>
          <w:spacing w:val="20"/>
          <w:sz w:val="28"/>
          <w:szCs w:val="32"/>
        </w:rPr>
        <w:t>犯罪之情狀是否顯可憫恕：得減輕其刑？</w:t>
      </w:r>
    </w:p>
    <w:p w:rsidR="00E340D8" w:rsidRDefault="00E340D8" w:rsidP="00E340D8">
      <w:pPr>
        <w:pStyle w:val="a3"/>
        <w:pBdr>
          <w:top w:val="nil"/>
          <w:left w:val="nil"/>
          <w:bottom w:val="nil"/>
          <w:right w:val="nil"/>
          <w:between w:val="nil"/>
        </w:pBdr>
        <w:snapToGrid w:val="0"/>
        <w:spacing w:line="460" w:lineRule="exact"/>
        <w:ind w:leftChars="0" w:left="916"/>
        <w:jc w:val="both"/>
        <w:rPr>
          <w:rFonts w:ascii="標楷體" w:eastAsia="標楷體" w:hAnsi="標楷體"/>
          <w:spacing w:val="20"/>
          <w:sz w:val="28"/>
          <w:szCs w:val="32"/>
        </w:rPr>
      </w:pPr>
      <w:r>
        <w:rPr>
          <w:rFonts w:ascii="標楷體" w:eastAsia="標楷體" w:hAnsi="標楷體" w:hint="eastAsia"/>
          <w:spacing w:val="20"/>
          <w:sz w:val="28"/>
          <w:szCs w:val="32"/>
        </w:rPr>
        <w:t>(刑法第59條：犯罪之情狀顯可憫恕，認科以最低度刑仍嫌過重者，得酌量減輕其刑。)</w:t>
      </w:r>
    </w:p>
    <w:p w:rsidR="00E340D8" w:rsidRDefault="00E340D8" w:rsidP="00E340D8">
      <w:pPr>
        <w:pStyle w:val="a3"/>
        <w:pBdr>
          <w:top w:val="nil"/>
          <w:left w:val="nil"/>
          <w:bottom w:val="nil"/>
          <w:right w:val="nil"/>
          <w:between w:val="nil"/>
        </w:pBdr>
        <w:snapToGrid w:val="0"/>
        <w:spacing w:line="460" w:lineRule="exact"/>
        <w:ind w:leftChars="0" w:left="916"/>
        <w:jc w:val="both"/>
        <w:rPr>
          <w:rFonts w:ascii="標楷體" w:eastAsia="標楷體" w:hAnsi="標楷體"/>
          <w:spacing w:val="20"/>
          <w:sz w:val="28"/>
          <w:szCs w:val="32"/>
        </w:rPr>
      </w:pPr>
    </w:p>
    <w:p w:rsidR="00E340D8" w:rsidRPr="00A85F7C" w:rsidRDefault="00E340D8" w:rsidP="00E340D8">
      <w:pPr>
        <w:snapToGrid w:val="0"/>
        <w:spacing w:line="360" w:lineRule="auto"/>
        <w:ind w:leftChars="455" w:left="2055" w:hangingChars="301" w:hanging="963"/>
        <w:jc w:val="both"/>
        <w:rPr>
          <w:rFonts w:ascii="標楷體" w:eastAsia="標楷體" w:hAnsi="標楷體"/>
          <w:spacing w:val="20"/>
          <w:sz w:val="28"/>
          <w:szCs w:val="32"/>
        </w:rPr>
      </w:pPr>
      <w:r w:rsidRPr="00A85F7C">
        <w:rPr>
          <w:rFonts w:ascii="標楷體" w:eastAsia="標楷體" w:hAnsi="標楷體" w:hint="eastAsia"/>
          <w:spacing w:val="20"/>
          <w:sz w:val="28"/>
          <w:szCs w:val="32"/>
        </w:rPr>
        <w:t>□ 是，</w:t>
      </w:r>
      <w:r>
        <w:rPr>
          <w:rFonts w:ascii="標楷體" w:eastAsia="標楷體" w:hAnsi="標楷體" w:hint="eastAsia"/>
          <w:spacing w:val="20"/>
          <w:sz w:val="28"/>
          <w:szCs w:val="32"/>
        </w:rPr>
        <w:t>依刑法第59條規定且可酌減其刑。</w:t>
      </w: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Default="00E340D8" w:rsidP="00E340D8">
      <w:pPr>
        <w:snapToGrid w:val="0"/>
        <w:spacing w:line="440" w:lineRule="exact"/>
        <w:ind w:firstLineChars="338" w:firstLine="1082"/>
        <w:jc w:val="both"/>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r>
        <w:rPr>
          <w:rFonts w:ascii="標楷體" w:eastAsia="標楷體" w:hAnsi="標楷體" w:hint="eastAsia"/>
          <w:spacing w:val="20"/>
          <w:sz w:val="28"/>
          <w:szCs w:val="32"/>
        </w:rPr>
        <w:t>，不依刑法第59條規定酌減其刑。</w:t>
      </w:r>
    </w:p>
    <w:p w:rsidR="00E340D8" w:rsidRDefault="00E340D8" w:rsidP="00E340D8">
      <w:pPr>
        <w:snapToGrid w:val="0"/>
        <w:spacing w:line="440" w:lineRule="exact"/>
        <w:ind w:firstLineChars="338" w:firstLine="1082"/>
        <w:jc w:val="both"/>
        <w:rPr>
          <w:rFonts w:ascii="標楷體" w:eastAsia="標楷體" w:hAnsi="標楷體"/>
          <w:spacing w:val="20"/>
          <w:sz w:val="28"/>
          <w:szCs w:val="32"/>
        </w:rPr>
      </w:pPr>
    </w:p>
    <w:p w:rsidR="00A13906" w:rsidRDefault="00A13906" w:rsidP="00E340D8">
      <w:pPr>
        <w:snapToGrid w:val="0"/>
        <w:spacing w:line="440" w:lineRule="exact"/>
        <w:ind w:firstLineChars="338" w:firstLine="1082"/>
        <w:jc w:val="both"/>
        <w:rPr>
          <w:rFonts w:ascii="標楷體" w:eastAsia="標楷體" w:hAnsi="標楷體"/>
          <w:spacing w:val="20"/>
          <w:sz w:val="28"/>
          <w:szCs w:val="32"/>
        </w:rPr>
      </w:pPr>
    </w:p>
    <w:p w:rsidR="00E869E0" w:rsidRDefault="00E869E0" w:rsidP="00E340D8">
      <w:pPr>
        <w:snapToGrid w:val="0"/>
        <w:spacing w:line="440" w:lineRule="exact"/>
        <w:ind w:firstLineChars="338" w:firstLine="1082"/>
        <w:jc w:val="both"/>
        <w:rPr>
          <w:rFonts w:ascii="標楷體" w:eastAsia="標楷體" w:hAnsi="標楷體"/>
          <w:spacing w:val="20"/>
          <w:sz w:val="28"/>
          <w:szCs w:val="32"/>
        </w:rPr>
      </w:pPr>
    </w:p>
    <w:p w:rsidR="00E869E0" w:rsidRDefault="00E869E0" w:rsidP="00E340D8">
      <w:pPr>
        <w:snapToGrid w:val="0"/>
        <w:spacing w:line="440" w:lineRule="exact"/>
        <w:ind w:firstLineChars="338" w:firstLine="1082"/>
        <w:jc w:val="both"/>
        <w:rPr>
          <w:rFonts w:ascii="標楷體" w:eastAsia="標楷體" w:hAnsi="標楷體"/>
          <w:spacing w:val="20"/>
          <w:sz w:val="28"/>
          <w:szCs w:val="32"/>
        </w:rPr>
      </w:pPr>
    </w:p>
    <w:p w:rsidR="00E869E0" w:rsidRPr="00A85F7C" w:rsidRDefault="00E869E0" w:rsidP="00E869E0">
      <w:pPr>
        <w:snapToGrid w:val="0"/>
        <w:spacing w:line="360" w:lineRule="auto"/>
        <w:ind w:leftChars="135" w:left="973" w:hangingChars="180" w:hanging="649"/>
        <w:jc w:val="both"/>
        <w:rPr>
          <w:rFonts w:ascii="標楷體" w:eastAsia="標楷體" w:hAnsi="標楷體"/>
          <w:b/>
          <w:spacing w:val="20"/>
          <w:sz w:val="32"/>
          <w:szCs w:val="32"/>
        </w:rPr>
      </w:pP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p>
    <w:p w:rsidR="00E869E0" w:rsidRPr="00A85F7C" w:rsidRDefault="00E869E0" w:rsidP="00E869E0">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869E0" w:rsidRPr="000E186A" w:rsidRDefault="00E869E0" w:rsidP="00E869E0">
      <w:pPr>
        <w:jc w:val="center"/>
        <w:rPr>
          <w:rFonts w:ascii="標楷體" w:eastAsia="標楷體" w:hAnsi="標楷體"/>
          <w:b/>
          <w:sz w:val="48"/>
          <w:szCs w:val="48"/>
        </w:rPr>
      </w:pPr>
    </w:p>
    <w:p w:rsidR="00E869E0" w:rsidRDefault="00E869E0" w:rsidP="00E869E0"/>
    <w:p w:rsidR="00E869E0" w:rsidRDefault="00E869E0" w:rsidP="00E869E0"/>
    <w:p w:rsidR="00E869E0" w:rsidRDefault="00E869E0" w:rsidP="00E340D8">
      <w:pPr>
        <w:snapToGrid w:val="0"/>
        <w:spacing w:line="440" w:lineRule="exact"/>
        <w:ind w:firstLineChars="338" w:firstLine="1082"/>
        <w:jc w:val="both"/>
        <w:rPr>
          <w:rFonts w:ascii="標楷體" w:eastAsia="標楷體" w:hAnsi="標楷體"/>
          <w:spacing w:val="20"/>
          <w:sz w:val="28"/>
          <w:szCs w:val="32"/>
        </w:rPr>
      </w:pPr>
    </w:p>
    <w:p w:rsidR="00A13906" w:rsidRDefault="00A13906">
      <w:pPr>
        <w:widowControl/>
        <w:rPr>
          <w:rFonts w:ascii="標楷體" w:eastAsia="標楷體" w:hAnsi="標楷體"/>
          <w:spacing w:val="20"/>
          <w:sz w:val="28"/>
          <w:szCs w:val="32"/>
        </w:rPr>
      </w:pPr>
      <w:r>
        <w:rPr>
          <w:rFonts w:ascii="標楷體" w:eastAsia="標楷體" w:hAnsi="標楷體"/>
          <w:spacing w:val="20"/>
          <w:sz w:val="28"/>
          <w:szCs w:val="32"/>
        </w:rPr>
        <w:br w:type="page"/>
      </w:r>
    </w:p>
    <w:p w:rsidR="00A13906" w:rsidRDefault="00A13906" w:rsidP="00E340D8">
      <w:pPr>
        <w:snapToGrid w:val="0"/>
        <w:spacing w:line="440" w:lineRule="exact"/>
        <w:ind w:firstLineChars="338" w:firstLine="1082"/>
        <w:jc w:val="both"/>
        <w:rPr>
          <w:rFonts w:ascii="標楷體" w:eastAsia="標楷體" w:hAnsi="標楷體"/>
          <w:spacing w:val="20"/>
          <w:sz w:val="28"/>
          <w:szCs w:val="32"/>
        </w:rPr>
      </w:pPr>
    </w:p>
    <w:p w:rsidR="00A13906" w:rsidRDefault="00A13906">
      <w:pPr>
        <w:widowControl/>
        <w:rPr>
          <w:rFonts w:ascii="標楷體" w:eastAsia="標楷體" w:hAnsi="標楷體"/>
          <w:spacing w:val="20"/>
          <w:sz w:val="28"/>
          <w:szCs w:val="32"/>
        </w:rPr>
      </w:pPr>
      <w:r>
        <w:rPr>
          <w:rFonts w:ascii="標楷體" w:eastAsia="標楷體" w:hAnsi="標楷體"/>
          <w:spacing w:val="20"/>
          <w:sz w:val="28"/>
          <w:szCs w:val="32"/>
        </w:rPr>
        <w:br w:type="page"/>
      </w:r>
    </w:p>
    <w:p w:rsidR="00E869E0" w:rsidRDefault="00E869E0" w:rsidP="00E869E0">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869E0" w:rsidRPr="0031698C" w:rsidRDefault="00E869E0" w:rsidP="00E869E0">
      <w:pPr>
        <w:spacing w:line="460" w:lineRule="exact"/>
        <w:ind w:left="721" w:hangingChars="200" w:hanging="721"/>
      </w:pPr>
      <w:r w:rsidRPr="0031698C">
        <w:rPr>
          <w:rFonts w:ascii="標楷體" w:eastAsia="標楷體" w:hAnsi="標楷體" w:hint="eastAsia"/>
          <w:b/>
          <w:spacing w:val="20"/>
          <w:sz w:val="32"/>
        </w:rPr>
        <w:t>丙、</w:t>
      </w:r>
      <w:r w:rsidRPr="0031698C">
        <w:rPr>
          <w:rFonts w:ascii="標楷體" w:eastAsia="標楷體" w:hAnsi="標楷體"/>
          <w:b/>
          <w:sz w:val="32"/>
        </w:rPr>
        <w:t>經討論，且先由國民法官就下述爭點表示意見，再由職業法官表示意見，然後在書面評議單上勾選結果。</w:t>
      </w:r>
    </w:p>
    <w:p w:rsidR="00E340D8" w:rsidRDefault="00E340D8" w:rsidP="00E869E0">
      <w:pPr>
        <w:snapToGrid w:val="0"/>
        <w:spacing w:line="440" w:lineRule="exact"/>
        <w:jc w:val="both"/>
        <w:rPr>
          <w:rFonts w:ascii="標楷體" w:eastAsia="標楷體" w:hAnsi="標楷體"/>
          <w:spacing w:val="20"/>
          <w:sz w:val="28"/>
          <w:szCs w:val="32"/>
        </w:rPr>
      </w:pPr>
    </w:p>
    <w:p w:rsidR="00E869E0" w:rsidRPr="00A13906" w:rsidRDefault="00E869E0" w:rsidP="00E869E0">
      <w:pPr>
        <w:pBdr>
          <w:top w:val="nil"/>
          <w:left w:val="nil"/>
          <w:bottom w:val="nil"/>
          <w:right w:val="nil"/>
          <w:between w:val="nil"/>
        </w:pBdr>
        <w:snapToGrid w:val="0"/>
        <w:spacing w:line="460" w:lineRule="exact"/>
        <w:jc w:val="both"/>
        <w:rPr>
          <w:rFonts w:ascii="標楷體" w:eastAsia="標楷體" w:hAnsi="標楷體"/>
          <w:spacing w:val="20"/>
          <w:sz w:val="28"/>
          <w:szCs w:val="32"/>
        </w:rPr>
      </w:pPr>
      <w:r w:rsidRPr="00093ACC">
        <w:rPr>
          <w:rFonts w:ascii="標楷體" w:eastAsia="標楷體" w:hAnsi="標楷體" w:hint="eastAsia"/>
          <w:spacing w:val="20"/>
          <w:sz w:val="28"/>
          <w:szCs w:val="32"/>
        </w:rPr>
        <w:t>二、科刑部分</w:t>
      </w:r>
      <w:r>
        <w:rPr>
          <w:rFonts w:ascii="標楷體" w:eastAsia="標楷體" w:hAnsi="標楷體" w:hint="eastAsia"/>
          <w:spacing w:val="20"/>
          <w:sz w:val="28"/>
          <w:szCs w:val="32"/>
        </w:rPr>
        <w:t>：（被告並無前科，所以非累犯）</w:t>
      </w:r>
    </w:p>
    <w:p w:rsidR="00E340D8" w:rsidRDefault="00E340D8" w:rsidP="00E340D8">
      <w:pPr>
        <w:pStyle w:val="a3"/>
        <w:numPr>
          <w:ilvl w:val="0"/>
          <w:numId w:val="6"/>
        </w:numPr>
        <w:snapToGrid w:val="0"/>
        <w:spacing w:line="440" w:lineRule="exact"/>
        <w:ind w:leftChars="0"/>
        <w:jc w:val="both"/>
        <w:rPr>
          <w:rFonts w:ascii="標楷體" w:eastAsia="標楷體" w:hAnsi="標楷體"/>
          <w:spacing w:val="20"/>
          <w:sz w:val="28"/>
          <w:szCs w:val="32"/>
        </w:rPr>
      </w:pPr>
      <w:r>
        <w:rPr>
          <w:rFonts w:ascii="標楷體" w:eastAsia="標楷體" w:hAnsi="標楷體" w:hint="eastAsia"/>
          <w:spacing w:val="20"/>
          <w:sz w:val="28"/>
          <w:szCs w:val="32"/>
        </w:rPr>
        <w:t>被告李家銘應處：</w:t>
      </w:r>
    </w:p>
    <w:p w:rsidR="00E340D8" w:rsidRDefault="00E340D8" w:rsidP="00E340D8">
      <w:pPr>
        <w:pStyle w:val="a3"/>
        <w:snapToGrid w:val="0"/>
        <w:spacing w:line="440" w:lineRule="exact"/>
        <w:ind w:leftChars="0" w:left="916"/>
        <w:jc w:val="both"/>
        <w:rPr>
          <w:rFonts w:ascii="標楷體" w:eastAsia="標楷體" w:hAnsi="標楷體"/>
          <w:spacing w:val="20"/>
          <w:sz w:val="28"/>
          <w:szCs w:val="32"/>
        </w:rPr>
      </w:pPr>
    </w:p>
    <w:p w:rsidR="00E869E0" w:rsidRDefault="00E340D8" w:rsidP="00E340D8">
      <w:pPr>
        <w:pStyle w:val="a3"/>
        <w:spacing w:line="460" w:lineRule="exact"/>
        <w:ind w:leftChars="0" w:left="919"/>
        <w:rPr>
          <w:rFonts w:ascii="標楷體" w:eastAsia="標楷體" w:hAnsi="標楷體"/>
          <w:color w:val="000000"/>
          <w:spacing w:val="20"/>
          <w:kern w:val="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死刑（</w:t>
      </w:r>
      <w:r w:rsidRPr="008A5D85">
        <w:rPr>
          <w:rFonts w:ascii="標楷體" w:eastAsia="標楷體" w:hAnsi="標楷體" w:hint="eastAsia"/>
          <w:color w:val="000000"/>
          <w:spacing w:val="20"/>
          <w:kern w:val="0"/>
          <w:sz w:val="28"/>
          <w:szCs w:val="28"/>
        </w:rPr>
        <w:t>有無兩公約施行法第6條規定－屬於公政公</w:t>
      </w:r>
    </w:p>
    <w:p w:rsidR="00E340D8" w:rsidRPr="008A5D85" w:rsidRDefault="00E869E0" w:rsidP="00E340D8">
      <w:pPr>
        <w:pStyle w:val="a3"/>
        <w:spacing w:line="460" w:lineRule="exact"/>
        <w:ind w:leftChars="0" w:left="919"/>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 xml:space="preserve">   </w:t>
      </w:r>
      <w:r w:rsidR="00E340D8" w:rsidRPr="008A5D85">
        <w:rPr>
          <w:rFonts w:ascii="標楷體" w:eastAsia="標楷體" w:hAnsi="標楷體" w:hint="eastAsia"/>
          <w:color w:val="000000"/>
          <w:spacing w:val="20"/>
          <w:kern w:val="0"/>
          <w:sz w:val="28"/>
          <w:szCs w:val="28"/>
        </w:rPr>
        <w:t>約中的「情節最重大之罪」的情形）</w:t>
      </w:r>
    </w:p>
    <w:p w:rsidR="00E340D8" w:rsidRDefault="00E340D8" w:rsidP="00E340D8">
      <w:pPr>
        <w:pStyle w:val="a3"/>
        <w:spacing w:line="400" w:lineRule="exact"/>
        <w:ind w:leftChars="0" w:left="916"/>
        <w:rPr>
          <w:rFonts w:ascii="標楷體" w:eastAsia="標楷體" w:hAnsi="標楷體"/>
          <w:color w:val="000000"/>
          <w:spacing w:val="20"/>
          <w:kern w:val="0"/>
          <w:sz w:val="28"/>
          <w:szCs w:val="28"/>
        </w:rPr>
      </w:pPr>
    </w:p>
    <w:p w:rsidR="00E340D8" w:rsidRDefault="00E340D8" w:rsidP="00E340D8">
      <w:pPr>
        <w:pStyle w:val="a3"/>
        <w:spacing w:line="400" w:lineRule="exact"/>
        <w:ind w:leftChars="0" w:left="916"/>
        <w:rPr>
          <w:rFonts w:ascii="標楷體" w:eastAsia="標楷體" w:hAnsi="標楷體"/>
          <w:spacing w:val="2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無期徒刑</w:t>
      </w:r>
    </w:p>
    <w:p w:rsidR="00E340D8" w:rsidRDefault="00E340D8" w:rsidP="00E340D8">
      <w:pPr>
        <w:pStyle w:val="a3"/>
        <w:spacing w:line="400" w:lineRule="exact"/>
        <w:ind w:leftChars="0" w:left="916"/>
        <w:rPr>
          <w:rFonts w:ascii="標楷體" w:eastAsia="標楷體" w:hAnsi="標楷體"/>
          <w:spacing w:val="20"/>
          <w:sz w:val="28"/>
          <w:szCs w:val="28"/>
        </w:rPr>
      </w:pPr>
    </w:p>
    <w:p w:rsidR="00E340D8" w:rsidRPr="008A5D85" w:rsidRDefault="00E340D8" w:rsidP="00E340D8">
      <w:pPr>
        <w:pStyle w:val="a3"/>
        <w:spacing w:line="400" w:lineRule="exact"/>
        <w:ind w:leftChars="0" w:left="916"/>
        <w:rPr>
          <w:rFonts w:ascii="標楷體" w:eastAsia="標楷體" w:hAnsi="標楷體"/>
          <w:spacing w:val="2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有期徒刑</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 xml:space="preserve">  _____   年  _____  月</w:t>
      </w: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869E0" w:rsidRDefault="00E869E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869E0" w:rsidRDefault="00E869E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869E0" w:rsidRDefault="00E869E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869E0" w:rsidRPr="00A85F7C" w:rsidRDefault="00E869E0" w:rsidP="00E869E0">
      <w:pPr>
        <w:snapToGrid w:val="0"/>
        <w:spacing w:line="360" w:lineRule="auto"/>
        <w:ind w:leftChars="135" w:left="973" w:hangingChars="180" w:hanging="649"/>
        <w:jc w:val="both"/>
        <w:rPr>
          <w:rFonts w:ascii="標楷體" w:eastAsia="標楷體" w:hAnsi="標楷體"/>
          <w:b/>
          <w:spacing w:val="20"/>
          <w:sz w:val="32"/>
          <w:szCs w:val="32"/>
        </w:rPr>
      </w:pP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p>
    <w:p w:rsidR="00E869E0" w:rsidRPr="00A85F7C" w:rsidRDefault="00E869E0" w:rsidP="00E869E0">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869E0" w:rsidRPr="000E186A" w:rsidRDefault="00E869E0" w:rsidP="00E869E0">
      <w:pPr>
        <w:jc w:val="center"/>
        <w:rPr>
          <w:rFonts w:ascii="標楷體" w:eastAsia="標楷體" w:hAnsi="標楷體"/>
          <w:b/>
          <w:sz w:val="48"/>
          <w:szCs w:val="48"/>
        </w:rPr>
      </w:pPr>
    </w:p>
    <w:p w:rsidR="00E869E0" w:rsidRDefault="00E869E0" w:rsidP="00E869E0"/>
    <w:p w:rsidR="00E869E0" w:rsidRDefault="00E869E0" w:rsidP="00E869E0"/>
    <w:p w:rsidR="00E869E0" w:rsidRDefault="00E869E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869E0" w:rsidRDefault="00E869E0">
      <w:pPr>
        <w:widowControl/>
        <w:rPr>
          <w:rFonts w:ascii="標楷體" w:eastAsia="標楷體" w:hAnsi="標楷體"/>
          <w:spacing w:val="20"/>
          <w:sz w:val="28"/>
          <w:szCs w:val="32"/>
        </w:rPr>
      </w:pPr>
      <w:r>
        <w:rPr>
          <w:rFonts w:ascii="標楷體" w:eastAsia="標楷體" w:hAnsi="標楷體"/>
          <w:spacing w:val="20"/>
          <w:sz w:val="28"/>
          <w:szCs w:val="32"/>
        </w:rPr>
        <w:br w:type="page"/>
      </w:r>
    </w:p>
    <w:p w:rsidR="00E869E0" w:rsidRDefault="00E869E0"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869E0" w:rsidRDefault="00E869E0">
      <w:pPr>
        <w:widowControl/>
        <w:rPr>
          <w:rFonts w:ascii="標楷體" w:eastAsia="標楷體" w:hAnsi="標楷體"/>
          <w:spacing w:val="20"/>
          <w:sz w:val="28"/>
          <w:szCs w:val="32"/>
        </w:rPr>
      </w:pPr>
      <w:r>
        <w:rPr>
          <w:rFonts w:ascii="標楷體" w:eastAsia="標楷體" w:hAnsi="標楷體"/>
          <w:spacing w:val="20"/>
          <w:sz w:val="28"/>
          <w:szCs w:val="32"/>
        </w:rPr>
        <w:br w:type="page"/>
      </w:r>
    </w:p>
    <w:p w:rsidR="00E869E0" w:rsidRDefault="00E869E0" w:rsidP="00E869E0">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869E0" w:rsidRPr="0031698C" w:rsidRDefault="00E869E0" w:rsidP="00E869E0">
      <w:pPr>
        <w:spacing w:line="460" w:lineRule="exact"/>
        <w:ind w:left="721" w:hangingChars="200" w:hanging="721"/>
      </w:pPr>
      <w:r w:rsidRPr="0031698C">
        <w:rPr>
          <w:rFonts w:ascii="標楷體" w:eastAsia="標楷體" w:hAnsi="標楷體" w:hint="eastAsia"/>
          <w:b/>
          <w:spacing w:val="20"/>
          <w:sz w:val="32"/>
        </w:rPr>
        <w:t>丙、</w:t>
      </w:r>
      <w:r w:rsidRPr="0031698C">
        <w:rPr>
          <w:rFonts w:ascii="標楷體" w:eastAsia="標楷體" w:hAnsi="標楷體"/>
          <w:b/>
          <w:sz w:val="32"/>
        </w:rPr>
        <w:t>經討論，且先由國民法官就下述爭點表示意見，再由職業法官表示意見，然後在書面評議單上勾選結果。</w:t>
      </w:r>
    </w:p>
    <w:p w:rsidR="00E869E0" w:rsidRDefault="00E869E0" w:rsidP="00E869E0">
      <w:pPr>
        <w:snapToGrid w:val="0"/>
        <w:spacing w:line="440" w:lineRule="exact"/>
        <w:jc w:val="both"/>
        <w:rPr>
          <w:rFonts w:ascii="標楷體" w:eastAsia="標楷體" w:hAnsi="標楷體"/>
          <w:spacing w:val="20"/>
          <w:sz w:val="28"/>
          <w:szCs w:val="32"/>
        </w:rPr>
      </w:pP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r>
        <w:rPr>
          <w:rFonts w:ascii="標楷體" w:eastAsia="標楷體" w:hAnsi="標楷體" w:hint="eastAsia"/>
          <w:spacing w:val="20"/>
          <w:sz w:val="28"/>
          <w:szCs w:val="32"/>
        </w:rPr>
        <w:t>三、監護處分</w:t>
      </w:r>
    </w:p>
    <w:p w:rsidR="00E340D8" w:rsidRDefault="00E340D8" w:rsidP="00E340D8">
      <w:pPr>
        <w:pBdr>
          <w:top w:val="nil"/>
          <w:left w:val="nil"/>
          <w:bottom w:val="nil"/>
          <w:right w:val="nil"/>
          <w:between w:val="nil"/>
        </w:pBdr>
        <w:spacing w:line="460" w:lineRule="exact"/>
        <w:ind w:leftChars="200" w:left="760" w:hangingChars="100" w:hanging="280"/>
        <w:rPr>
          <w:rFonts w:ascii="標楷體" w:eastAsia="標楷體" w:hAnsi="標楷體" w:cs="MingLiu"/>
          <w:color w:val="000000"/>
          <w:sz w:val="28"/>
          <w:szCs w:val="28"/>
        </w:rPr>
      </w:pPr>
      <w:r w:rsidRPr="00036515">
        <w:rPr>
          <w:rFonts w:ascii="標楷體" w:eastAsia="標楷體" w:hAnsi="標楷體" w:cs="MingLiu"/>
          <w:color w:val="000000"/>
          <w:sz w:val="28"/>
          <w:szCs w:val="28"/>
        </w:rPr>
        <w:t>◎被告李家銘如有因刑法第19條第1項之原因被判決無罪，或有第19條第2項之事由被減輕其刑，則被告是否應依刑法第87條之規定，施以監護處分？</w:t>
      </w:r>
    </w:p>
    <w:p w:rsidR="00E340D8" w:rsidRDefault="00E340D8" w:rsidP="00E340D8">
      <w:pPr>
        <w:pBdr>
          <w:top w:val="nil"/>
          <w:left w:val="nil"/>
          <w:bottom w:val="nil"/>
          <w:right w:val="nil"/>
          <w:between w:val="nil"/>
        </w:pBdr>
        <w:spacing w:line="460" w:lineRule="exact"/>
        <w:ind w:leftChars="200" w:left="760" w:hangingChars="100" w:hanging="280"/>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p>
    <w:p w:rsidR="00E340D8" w:rsidRPr="00A85F7C"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p>
    <w:p w:rsidR="00E340D8" w:rsidRPr="00FF2F65" w:rsidRDefault="00E340D8" w:rsidP="00E340D8">
      <w:pPr>
        <w:pBdr>
          <w:top w:val="nil"/>
          <w:left w:val="nil"/>
          <w:bottom w:val="nil"/>
          <w:right w:val="nil"/>
          <w:between w:val="nil"/>
        </w:pBdr>
        <w:spacing w:line="460" w:lineRule="exact"/>
        <w:ind w:leftChars="200" w:left="760" w:hangingChars="100" w:hanging="280"/>
        <w:rPr>
          <w:rFonts w:ascii="標楷體" w:eastAsia="標楷體" w:hAnsi="標楷體"/>
          <w:spacing w:val="20"/>
          <w:sz w:val="28"/>
          <w:szCs w:val="32"/>
        </w:rPr>
      </w:pPr>
      <w:r w:rsidRPr="00036515">
        <w:rPr>
          <w:rFonts w:ascii="標楷體" w:eastAsia="標楷體" w:hAnsi="標楷體" w:cs="MingLiu"/>
          <w:color w:val="000000"/>
          <w:sz w:val="28"/>
          <w:szCs w:val="28"/>
        </w:rPr>
        <w:t>◎如是，則監護處分之期間為：</w:t>
      </w:r>
    </w:p>
    <w:p w:rsidR="00E340D8" w:rsidRPr="00036515" w:rsidRDefault="00E340D8" w:rsidP="00E340D8">
      <w:pPr>
        <w:pBdr>
          <w:top w:val="nil"/>
          <w:left w:val="nil"/>
          <w:bottom w:val="nil"/>
          <w:right w:val="nil"/>
          <w:between w:val="nil"/>
        </w:pBdr>
        <w:ind w:leftChars="200" w:left="48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1年　　□ 2年　　□ 3年　　□ 4年　　</w:t>
      </w:r>
      <w:r>
        <w:rPr>
          <w:rFonts w:ascii="標楷體" w:eastAsia="標楷體" w:hAnsi="標楷體" w:cs="MingLiu"/>
          <w:color w:val="000000"/>
          <w:sz w:val="28"/>
          <w:szCs w:val="28"/>
        </w:rPr>
        <w:t xml:space="preserve">□ </w:t>
      </w:r>
      <w:r>
        <w:rPr>
          <w:rFonts w:ascii="標楷體" w:eastAsia="標楷體" w:hAnsi="標楷體" w:cs="MingLiu" w:hint="eastAsia"/>
          <w:color w:val="000000"/>
          <w:sz w:val="28"/>
          <w:szCs w:val="28"/>
        </w:rPr>
        <w:t>5</w:t>
      </w:r>
      <w:r w:rsidRPr="00036515">
        <w:rPr>
          <w:rFonts w:ascii="標楷體" w:eastAsia="標楷體" w:hAnsi="標楷體" w:cs="MingLiu"/>
          <w:color w:val="000000"/>
          <w:sz w:val="28"/>
          <w:szCs w:val="28"/>
        </w:rPr>
        <w:t>年</w:t>
      </w:r>
    </w:p>
    <w:p w:rsidR="00E340D8" w:rsidRDefault="00E340D8" w:rsidP="00E340D8">
      <w:pPr>
        <w:pBdr>
          <w:top w:val="nil"/>
          <w:left w:val="nil"/>
          <w:bottom w:val="nil"/>
          <w:right w:val="nil"/>
          <w:between w:val="nil"/>
        </w:pBdr>
        <w:spacing w:line="460" w:lineRule="exact"/>
        <w:ind w:leftChars="300" w:left="1000" w:hangingChars="100" w:hanging="280"/>
        <w:rPr>
          <w:rFonts w:ascii="標楷體" w:eastAsia="標楷體" w:hAnsi="標楷體" w:cs="MingLiu"/>
          <w:color w:val="000000"/>
          <w:sz w:val="28"/>
          <w:szCs w:val="28"/>
        </w:rPr>
      </w:pPr>
    </w:p>
    <w:tbl>
      <w:tblPr>
        <w:tblStyle w:val="a4"/>
        <w:tblW w:w="0" w:type="auto"/>
        <w:tblInd w:w="421" w:type="dxa"/>
        <w:tblLook w:val="04A0" w:firstRow="1" w:lastRow="0" w:firstColumn="1" w:lastColumn="0" w:noHBand="0" w:noVBand="1"/>
      </w:tblPr>
      <w:tblGrid>
        <w:gridCol w:w="8299"/>
      </w:tblGrid>
      <w:tr w:rsidR="00E340D8" w:rsidTr="00835397">
        <w:tc>
          <w:tcPr>
            <w:tcW w:w="8299" w:type="dxa"/>
          </w:tcPr>
          <w:p w:rsidR="00E340D8" w:rsidRDefault="00E340D8" w:rsidP="00835397">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sidRPr="00D42DE9">
              <w:rPr>
                <w:rFonts w:ascii="標楷體" w:eastAsia="標楷體" w:hAnsi="標楷體" w:hint="eastAsia"/>
                <w:spacing w:val="20"/>
                <w:szCs w:val="28"/>
              </w:rPr>
              <w:t>備註：刑法第87條（111年2月18日修正公布）</w:t>
            </w:r>
          </w:p>
          <w:p w:rsidR="00E340D8" w:rsidRDefault="00E340D8" w:rsidP="00835397">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Pr>
                <w:rFonts w:ascii="標楷體" w:eastAsia="標楷體" w:hAnsi="標楷體" w:hint="eastAsia"/>
                <w:spacing w:val="20"/>
                <w:szCs w:val="28"/>
              </w:rPr>
              <w:t>修正前條文：</w:t>
            </w:r>
          </w:p>
          <w:p w:rsidR="00E340D8" w:rsidRPr="008F5AE7" w:rsidRDefault="00E340D8" w:rsidP="00835397">
            <w:pPr>
              <w:widowControl/>
              <w:spacing w:line="360" w:lineRule="exact"/>
              <w:rPr>
                <w:rFonts w:ascii="標楷體" w:eastAsia="標楷體" w:hAnsi="標楷體" w:cs="新細明體"/>
                <w:color w:val="333333"/>
                <w:kern w:val="0"/>
                <w:szCs w:val="23"/>
                <w:shd w:val="clear" w:color="auto" w:fill="FFFFFF"/>
              </w:rPr>
            </w:pPr>
            <w:r w:rsidRPr="008F5AE7">
              <w:rPr>
                <w:rFonts w:ascii="標楷體" w:eastAsia="標楷體" w:hAnsi="標楷體" w:cs="新細明體" w:hint="eastAsia"/>
                <w:color w:val="333333"/>
                <w:kern w:val="0"/>
                <w:szCs w:val="23"/>
                <w:shd w:val="clear" w:color="auto" w:fill="FFFFFF"/>
              </w:rPr>
              <w:t>因第十九條第一項之原因而不罰者，其情狀足認有再犯或有危害公共安全之虞時，令入相當處所，施以監護。</w:t>
            </w:r>
          </w:p>
          <w:p w:rsidR="00E340D8" w:rsidRPr="008F5AE7" w:rsidRDefault="00E340D8" w:rsidP="00835397">
            <w:pPr>
              <w:widowControl/>
              <w:spacing w:line="360" w:lineRule="exact"/>
              <w:rPr>
                <w:rFonts w:ascii="標楷體" w:eastAsia="標楷體" w:hAnsi="標楷體" w:cs="新細明體"/>
                <w:color w:val="333333"/>
                <w:kern w:val="0"/>
                <w:szCs w:val="23"/>
                <w:shd w:val="clear" w:color="auto" w:fill="FFFFFF"/>
              </w:rPr>
            </w:pPr>
            <w:r w:rsidRPr="008F5AE7">
              <w:rPr>
                <w:rFonts w:ascii="標楷體" w:eastAsia="標楷體" w:hAnsi="標楷體" w:cs="新細明體" w:hint="eastAsia"/>
                <w:color w:val="333333"/>
                <w:kern w:val="0"/>
                <w:szCs w:val="23"/>
                <w:shd w:val="clear" w:color="auto" w:fill="FFFFFF"/>
              </w:rPr>
              <w:t>有第十九條第二項及第二十條之原因，其情狀足認有再犯或有危害公共安全之虞時，於刑之執行完畢或赦免後，令入相當處所，施以監護。但必要時，得於刑之執行前為之。</w:t>
            </w:r>
          </w:p>
          <w:p w:rsidR="00E340D8" w:rsidRPr="0029688E" w:rsidRDefault="00E340D8" w:rsidP="00835397">
            <w:pPr>
              <w:widowControl/>
              <w:spacing w:line="360" w:lineRule="exact"/>
              <w:rPr>
                <w:rFonts w:ascii="標楷體" w:eastAsia="標楷體" w:hAnsi="標楷體"/>
                <w:sz w:val="28"/>
              </w:rPr>
            </w:pPr>
            <w:r w:rsidRPr="008F5AE7">
              <w:rPr>
                <w:rFonts w:ascii="標楷體" w:eastAsia="標楷體" w:hAnsi="標楷體" w:cs="新細明體" w:hint="eastAsia"/>
                <w:color w:val="333333"/>
                <w:kern w:val="0"/>
                <w:szCs w:val="23"/>
                <w:shd w:val="clear" w:color="auto" w:fill="FFFFFF"/>
              </w:rPr>
              <w:t>前二項之期間為五年以下。但執行中認無繼續執行之必要者，法院得免其</w:t>
            </w:r>
            <w:r w:rsidRPr="0029688E">
              <w:rPr>
                <w:rFonts w:ascii="標楷體" w:eastAsia="標楷體" w:hAnsi="標楷體" w:cs="新細明體" w:hint="eastAsia"/>
                <w:color w:val="333333"/>
                <w:kern w:val="0"/>
                <w:szCs w:val="23"/>
                <w:shd w:val="clear" w:color="auto" w:fill="FFFFFF"/>
              </w:rPr>
              <w:t>處分之執行。</w:t>
            </w:r>
          </w:p>
          <w:p w:rsidR="00E340D8" w:rsidRDefault="00E340D8" w:rsidP="00835397">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p>
          <w:p w:rsidR="00E340D8" w:rsidRPr="0029688E" w:rsidRDefault="00E340D8" w:rsidP="00835397">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Pr>
                <w:rFonts w:ascii="標楷體" w:eastAsia="標楷體" w:hAnsi="標楷體" w:hint="eastAsia"/>
                <w:spacing w:val="20"/>
                <w:szCs w:val="28"/>
              </w:rPr>
              <w:t>修正後(現行)條文：</w:t>
            </w:r>
          </w:p>
          <w:p w:rsidR="00E340D8" w:rsidRDefault="00E340D8" w:rsidP="00835397">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t>因第十九條第一項之原因而不罰者，其情狀足認有再犯或有危害公共安全之虞時，令入相當處所或以適當方式，施以監護。</w:t>
            </w:r>
          </w:p>
          <w:p w:rsidR="00E340D8" w:rsidRDefault="00E340D8" w:rsidP="00835397">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lastRenderedPageBreak/>
              <w:t>有第十九條第二項及第二十條之原因，其情狀足認有再犯或有危害公共安全之虞時，於刑之執行完畢或赦免後，令入相當處所或以適當方式，施以監護。但必要時，得於刑之執行前為之。</w:t>
            </w:r>
          </w:p>
          <w:p w:rsidR="00E340D8" w:rsidRDefault="00E340D8" w:rsidP="00835397">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t>前二項之期間為五年以下；其執行期間屆滿前，檢察官認為有延長之必要者，得聲請法院許可延長之，第一次延長期間為三年以下，第二次以後每次延長期間為一年以下。但執行中認無繼續執行之必要者，法院得免其處分之執行。</w:t>
            </w:r>
          </w:p>
          <w:p w:rsidR="00E340D8" w:rsidRDefault="00E340D8" w:rsidP="00835397">
            <w:pPr>
              <w:spacing w:line="460" w:lineRule="exact"/>
              <w:rPr>
                <w:rFonts w:ascii="標楷體" w:eastAsia="標楷體" w:hAnsi="標楷體" w:cs="MingLiu"/>
                <w:color w:val="000000"/>
                <w:sz w:val="28"/>
                <w:szCs w:val="28"/>
              </w:rPr>
            </w:pPr>
            <w:r w:rsidRPr="00D42DE9">
              <w:rPr>
                <w:rFonts w:ascii="標楷體" w:eastAsia="標楷體" w:hAnsi="標楷體" w:cs="新細明體" w:hint="eastAsia"/>
                <w:color w:val="000000"/>
                <w:szCs w:val="23"/>
                <w:shd w:val="clear" w:color="auto" w:fill="FFFFFF"/>
              </w:rPr>
              <w:t>前項執行或延長期間內，應每年評估有無繼續執行之必要。</w:t>
            </w:r>
          </w:p>
        </w:tc>
      </w:tr>
    </w:tbl>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9E0" w:rsidRDefault="00E869E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9E0" w:rsidRDefault="00E869E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9E0" w:rsidRDefault="00E869E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9E0" w:rsidRDefault="00E869E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9E0" w:rsidRDefault="00E869E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9E0" w:rsidRDefault="00E869E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9E0" w:rsidRDefault="00E869E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9E0" w:rsidRPr="00A85F7C" w:rsidRDefault="00E869E0" w:rsidP="00E869E0">
      <w:pPr>
        <w:snapToGrid w:val="0"/>
        <w:spacing w:line="360" w:lineRule="auto"/>
        <w:ind w:leftChars="135" w:left="973" w:hangingChars="180" w:hanging="649"/>
        <w:jc w:val="both"/>
        <w:rPr>
          <w:rFonts w:ascii="標楷體" w:eastAsia="標楷體" w:hAnsi="標楷體"/>
          <w:b/>
          <w:spacing w:val="20"/>
          <w:sz w:val="32"/>
          <w:szCs w:val="32"/>
        </w:rPr>
      </w:pP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p>
    <w:p w:rsidR="00E869E0" w:rsidRPr="00A85F7C" w:rsidRDefault="00E869E0" w:rsidP="00E869E0">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869E0" w:rsidRPr="000E186A" w:rsidRDefault="00E869E0" w:rsidP="00E869E0">
      <w:pPr>
        <w:jc w:val="center"/>
        <w:rPr>
          <w:rFonts w:ascii="標楷體" w:eastAsia="標楷體" w:hAnsi="標楷體"/>
          <w:b/>
          <w:sz w:val="48"/>
          <w:szCs w:val="48"/>
        </w:rPr>
      </w:pPr>
    </w:p>
    <w:p w:rsidR="00E869E0" w:rsidRDefault="00E869E0" w:rsidP="00E869E0"/>
    <w:p w:rsidR="00E869E0" w:rsidRDefault="00E869E0" w:rsidP="00E869E0"/>
    <w:p w:rsidR="00E869E0" w:rsidRDefault="00E869E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9E0" w:rsidRDefault="00E869E0">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E869E0" w:rsidRDefault="00E869E0" w:rsidP="00E869E0">
      <w:pPr>
        <w:snapToGrid w:val="0"/>
        <w:spacing w:line="360" w:lineRule="auto"/>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869E0" w:rsidRPr="0031698C" w:rsidRDefault="00E869E0" w:rsidP="00E869E0">
      <w:pPr>
        <w:spacing w:line="460" w:lineRule="exact"/>
        <w:ind w:left="721" w:hangingChars="200" w:hanging="721"/>
      </w:pPr>
      <w:r w:rsidRPr="0031698C">
        <w:rPr>
          <w:rFonts w:ascii="標楷體" w:eastAsia="標楷體" w:hAnsi="標楷體" w:hint="eastAsia"/>
          <w:b/>
          <w:spacing w:val="20"/>
          <w:sz w:val="32"/>
        </w:rPr>
        <w:t>丙、</w:t>
      </w:r>
      <w:r w:rsidRPr="0031698C">
        <w:rPr>
          <w:rFonts w:ascii="標楷體" w:eastAsia="標楷體" w:hAnsi="標楷體"/>
          <w:b/>
          <w:sz w:val="32"/>
        </w:rPr>
        <w:t>經討論，且先由國民法官就下述爭點表示意見，再由職業法官表示意見，然後在書面評議單上勾選結果。</w:t>
      </w:r>
    </w:p>
    <w:p w:rsidR="00E869E0" w:rsidRDefault="00E869E0" w:rsidP="00E869E0">
      <w:pPr>
        <w:snapToGrid w:val="0"/>
        <w:spacing w:line="440" w:lineRule="exact"/>
        <w:jc w:val="both"/>
        <w:rPr>
          <w:rFonts w:ascii="標楷體" w:eastAsia="標楷體" w:hAnsi="標楷體"/>
          <w:spacing w:val="20"/>
          <w:sz w:val="28"/>
          <w:szCs w:val="32"/>
        </w:rPr>
      </w:pP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Pr>
          <w:rFonts w:ascii="標楷體" w:eastAsia="標楷體" w:hAnsi="標楷體" w:cs="MingLiu" w:hint="eastAsia"/>
          <w:color w:val="000000"/>
          <w:sz w:val="28"/>
          <w:szCs w:val="28"/>
        </w:rPr>
        <w:t>四、沒收：</w:t>
      </w:r>
    </w:p>
    <w:p w:rsidR="00E340D8" w:rsidRDefault="00E340D8" w:rsidP="00E340D8">
      <w:pPr>
        <w:pBdr>
          <w:top w:val="nil"/>
          <w:left w:val="nil"/>
          <w:bottom w:val="nil"/>
          <w:right w:val="nil"/>
          <w:between w:val="nil"/>
        </w:pBdr>
        <w:spacing w:line="460" w:lineRule="exact"/>
        <w:ind w:leftChars="200" w:left="480"/>
        <w:rPr>
          <w:rFonts w:ascii="標楷體" w:eastAsia="標楷體" w:hAnsi="標楷體" w:cs="MingLiu"/>
          <w:color w:val="000000"/>
          <w:sz w:val="28"/>
          <w:szCs w:val="28"/>
        </w:rPr>
      </w:pPr>
      <w:r w:rsidRPr="00036515">
        <w:rPr>
          <w:rFonts w:ascii="標楷體" w:eastAsia="標楷體" w:hAnsi="標楷體" w:cs="MingLiu"/>
          <w:color w:val="000000"/>
          <w:sz w:val="28"/>
          <w:szCs w:val="28"/>
        </w:rPr>
        <w:t>◎扣案被告李家銘持以刺陳駿南之殺魚刀1把，是否應宣告沒收？</w:t>
      </w:r>
    </w:p>
    <w:p w:rsidR="00E340D8" w:rsidRDefault="00E340D8" w:rsidP="00E340D8">
      <w:pPr>
        <w:pBdr>
          <w:top w:val="nil"/>
          <w:left w:val="nil"/>
          <w:bottom w:val="nil"/>
          <w:right w:val="nil"/>
          <w:between w:val="nil"/>
        </w:pBdr>
        <w:spacing w:line="460" w:lineRule="exact"/>
        <w:ind w:leftChars="200" w:left="480"/>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p>
    <w:p w:rsidR="00E340D8" w:rsidRPr="00A85F7C"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Bdr>
          <w:top w:val="nil"/>
          <w:left w:val="nil"/>
          <w:bottom w:val="nil"/>
          <w:right w:val="nil"/>
          <w:between w:val="nil"/>
        </w:pBdr>
        <w:ind w:leftChars="200" w:left="480"/>
        <w:rPr>
          <w:rFonts w:ascii="標楷體" w:eastAsia="標楷體" w:hAnsi="標楷體" w:cs="MingLiu"/>
          <w:color w:val="000000"/>
          <w:sz w:val="28"/>
          <w:szCs w:val="28"/>
        </w:rPr>
      </w:pPr>
    </w:p>
    <w:p w:rsidR="00E869E0" w:rsidRDefault="00E869E0" w:rsidP="00E340D8">
      <w:pPr>
        <w:pBdr>
          <w:top w:val="nil"/>
          <w:left w:val="nil"/>
          <w:bottom w:val="nil"/>
          <w:right w:val="nil"/>
          <w:between w:val="nil"/>
        </w:pBdr>
        <w:ind w:leftChars="200" w:left="480"/>
        <w:rPr>
          <w:rFonts w:ascii="標楷體" w:eastAsia="標楷體" w:hAnsi="標楷體" w:cs="MingLiu"/>
          <w:color w:val="000000"/>
          <w:sz w:val="28"/>
          <w:szCs w:val="28"/>
        </w:rPr>
      </w:pPr>
    </w:p>
    <w:p w:rsidR="00E869E0" w:rsidRDefault="00E869E0" w:rsidP="00E340D8">
      <w:pPr>
        <w:pBdr>
          <w:top w:val="nil"/>
          <w:left w:val="nil"/>
          <w:bottom w:val="nil"/>
          <w:right w:val="nil"/>
          <w:between w:val="nil"/>
        </w:pBdr>
        <w:ind w:leftChars="200" w:left="480"/>
        <w:rPr>
          <w:rFonts w:ascii="標楷體" w:eastAsia="標楷體" w:hAnsi="標楷體" w:cs="MingLiu"/>
          <w:color w:val="000000"/>
          <w:sz w:val="28"/>
          <w:szCs w:val="28"/>
        </w:rPr>
      </w:pPr>
    </w:p>
    <w:p w:rsidR="00E869E0" w:rsidRDefault="00E869E0" w:rsidP="00E340D8">
      <w:pPr>
        <w:pBdr>
          <w:top w:val="nil"/>
          <w:left w:val="nil"/>
          <w:bottom w:val="nil"/>
          <w:right w:val="nil"/>
          <w:between w:val="nil"/>
        </w:pBdr>
        <w:ind w:leftChars="200" w:left="480"/>
        <w:rPr>
          <w:rFonts w:ascii="標楷體" w:eastAsia="標楷體" w:hAnsi="標楷體" w:cs="MingLiu"/>
          <w:color w:val="000000"/>
          <w:sz w:val="28"/>
          <w:szCs w:val="28"/>
        </w:rPr>
      </w:pPr>
    </w:p>
    <w:p w:rsidR="00E869E0" w:rsidRPr="00A85F7C" w:rsidRDefault="00E869E0" w:rsidP="00E869E0">
      <w:pPr>
        <w:snapToGrid w:val="0"/>
        <w:spacing w:line="360" w:lineRule="auto"/>
        <w:ind w:leftChars="135" w:left="973" w:hangingChars="180" w:hanging="649"/>
        <w:jc w:val="both"/>
        <w:rPr>
          <w:rFonts w:ascii="標楷體" w:eastAsia="標楷體" w:hAnsi="標楷體"/>
          <w:b/>
          <w:spacing w:val="20"/>
          <w:sz w:val="32"/>
          <w:szCs w:val="32"/>
        </w:rPr>
      </w:pP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869E0" w:rsidRPr="00A85F7C" w:rsidRDefault="00E869E0" w:rsidP="00E869E0">
      <w:pPr>
        <w:snapToGrid w:val="0"/>
        <w:spacing w:line="440" w:lineRule="exact"/>
        <w:ind w:firstLineChars="250" w:firstLine="900"/>
        <w:jc w:val="right"/>
        <w:rPr>
          <w:rFonts w:ascii="標楷體" w:eastAsia="標楷體" w:hAnsi="標楷體"/>
          <w:spacing w:val="20"/>
          <w:sz w:val="32"/>
          <w:szCs w:val="32"/>
        </w:rPr>
      </w:pPr>
    </w:p>
    <w:p w:rsidR="00E869E0" w:rsidRPr="00A85F7C" w:rsidRDefault="00E869E0" w:rsidP="00E869E0">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869E0" w:rsidRPr="000E186A" w:rsidRDefault="00E869E0" w:rsidP="00E869E0">
      <w:pPr>
        <w:jc w:val="center"/>
        <w:rPr>
          <w:rFonts w:ascii="標楷體" w:eastAsia="標楷體" w:hAnsi="標楷體"/>
          <w:b/>
          <w:sz w:val="48"/>
          <w:szCs w:val="48"/>
        </w:rPr>
      </w:pPr>
    </w:p>
    <w:p w:rsidR="00552549" w:rsidRDefault="00552549" w:rsidP="00E869E0"/>
    <w:p w:rsidR="00552549" w:rsidRDefault="00552549">
      <w:pPr>
        <w:widowControl/>
      </w:pPr>
      <w:r>
        <w:br w:type="page"/>
      </w:r>
    </w:p>
    <w:p w:rsidR="00E869E0" w:rsidRDefault="00E869E0" w:rsidP="00E869E0"/>
    <w:p w:rsidR="00E869E0" w:rsidRDefault="00E869E0" w:rsidP="00E869E0"/>
    <w:p w:rsidR="00E869E0" w:rsidRPr="00036515" w:rsidRDefault="00E869E0" w:rsidP="00E340D8">
      <w:pPr>
        <w:pBdr>
          <w:top w:val="nil"/>
          <w:left w:val="nil"/>
          <w:bottom w:val="nil"/>
          <w:right w:val="nil"/>
          <w:between w:val="nil"/>
        </w:pBdr>
        <w:ind w:leftChars="200" w:left="480"/>
        <w:rPr>
          <w:rFonts w:ascii="標楷體" w:eastAsia="標楷體" w:hAnsi="標楷體" w:cs="MingLiu"/>
          <w:color w:val="000000"/>
          <w:sz w:val="28"/>
          <w:szCs w:val="28"/>
        </w:rPr>
      </w:pPr>
    </w:p>
    <w:p w:rsidR="00E340D8" w:rsidRDefault="00E340D8" w:rsidP="00E340D8">
      <w:pPr>
        <w:widowControl/>
        <w:rPr>
          <w:rFonts w:ascii="標楷體" w:eastAsia="標楷體" w:hAnsi="標楷體"/>
          <w:b/>
          <w:sz w:val="32"/>
          <w:szCs w:val="48"/>
        </w:rPr>
      </w:pPr>
      <w:r>
        <w:rPr>
          <w:rFonts w:ascii="標楷體" w:eastAsia="標楷體" w:hAnsi="標楷體"/>
          <w:b/>
          <w:sz w:val="32"/>
          <w:szCs w:val="48"/>
        </w:rPr>
        <w:br w:type="page"/>
      </w:r>
    </w:p>
    <w:p w:rsidR="00552549" w:rsidRDefault="00552549" w:rsidP="00552549">
      <w:pPr>
        <w:snapToGrid w:val="0"/>
        <w:spacing w:line="360" w:lineRule="auto"/>
        <w:jc w:val="center"/>
        <w:rPr>
          <w:rFonts w:ascii="標楷體" w:eastAsia="標楷體" w:hAnsi="標楷體"/>
          <w:b/>
          <w:sz w:val="48"/>
          <w:szCs w:val="48"/>
        </w:rPr>
        <w:sectPr w:rsidR="00552549" w:rsidSect="00E366CF">
          <w:footerReference w:type="default" r:id="rId9"/>
          <w:pgSz w:w="11906" w:h="16838"/>
          <w:pgMar w:top="1440" w:right="1588" w:bottom="1440" w:left="1588" w:header="851" w:footer="992" w:gutter="0"/>
          <w:pgNumType w:start="1"/>
          <w:cols w:space="425"/>
          <w:docGrid w:type="lines" w:linePitch="360"/>
        </w:sectPr>
      </w:pPr>
    </w:p>
    <w:p w:rsidR="00552549" w:rsidRDefault="00552549" w:rsidP="00552549">
      <w:pPr>
        <w:snapToGrid w:val="0"/>
        <w:spacing w:line="360" w:lineRule="auto"/>
        <w:jc w:val="center"/>
      </w:pPr>
      <w:r w:rsidRPr="00006010">
        <w:rPr>
          <w:rFonts w:ascii="標楷體" w:eastAsia="標楷體" w:hAnsi="標楷體" w:hint="eastAsia"/>
          <w:b/>
          <w:sz w:val="48"/>
          <w:szCs w:val="48"/>
        </w:rPr>
        <w:lastRenderedPageBreak/>
        <w:t>評議程序主題演練</w:t>
      </w:r>
    </w:p>
    <w:p w:rsidR="00E340D8" w:rsidRPr="00CB486A" w:rsidRDefault="00E340D8" w:rsidP="00552549">
      <w:pPr>
        <w:pStyle w:val="2"/>
        <w:jc w:val="center"/>
        <w:rPr>
          <w:rFonts w:ascii="標楷體" w:eastAsia="標楷體" w:hAnsi="標楷體"/>
          <w:sz w:val="32"/>
          <w:szCs w:val="32"/>
        </w:rPr>
      </w:pPr>
      <w:r w:rsidRPr="00CB486A">
        <w:rPr>
          <w:rFonts w:ascii="標楷體" w:eastAsia="標楷體" w:hAnsi="標楷體" w:hint="eastAsia"/>
          <w:spacing w:val="20"/>
          <w:sz w:val="32"/>
          <w:szCs w:val="32"/>
        </w:rPr>
        <w:t>丁、</w:t>
      </w:r>
      <w:r w:rsidR="00934284">
        <w:rPr>
          <w:rFonts w:ascii="標楷體" w:eastAsia="標楷體" w:hAnsi="標楷體"/>
          <w:sz w:val="32"/>
          <w:szCs w:val="32"/>
        </w:rPr>
        <w:t>評議決策樹狀圖之評議模式</w:t>
      </w:r>
    </w:p>
    <w:p w:rsidR="00E340D8" w:rsidRDefault="00E340D8" w:rsidP="00E340D8">
      <w:pPr>
        <w:pBdr>
          <w:top w:val="nil"/>
          <w:left w:val="nil"/>
          <w:bottom w:val="nil"/>
          <w:right w:val="nil"/>
          <w:between w:val="nil"/>
        </w:pBdr>
        <w:rPr>
          <w:rFonts w:ascii="標楷體" w:eastAsia="標楷體" w:hAnsi="標楷體" w:cs="MingLiu"/>
          <w:color w:val="000000"/>
          <w:sz w:val="28"/>
          <w:szCs w:val="28"/>
        </w:rPr>
      </w:pPr>
      <w:r w:rsidRPr="00036515">
        <w:rPr>
          <w:rFonts w:ascii="標楷體" w:eastAsia="標楷體" w:hAnsi="標楷體" w:cs="MingLiu"/>
          <w:color w:val="000000"/>
          <w:sz w:val="28"/>
          <w:szCs w:val="28"/>
        </w:rPr>
        <w:t>●被告是否有刑法第19條第1項不罰之情形？</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被告有刑法第19條第1項不罰之情形</w:t>
      </w:r>
    </w:p>
    <w:p w:rsidR="00E340D8" w:rsidRPr="00A85F7C"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被告沒有刑法第19條第1項不罰之情形</w:t>
      </w:r>
    </w:p>
    <w:p w:rsidR="00E340D8" w:rsidRDefault="00E340D8" w:rsidP="00E340D8">
      <w:pPr>
        <w:pBdr>
          <w:top w:val="nil"/>
          <w:left w:val="nil"/>
          <w:bottom w:val="nil"/>
          <w:right w:val="nil"/>
          <w:between w:val="nil"/>
        </w:pBdr>
        <w:spacing w:line="460" w:lineRule="exact"/>
        <w:rPr>
          <w:rFonts w:ascii="標楷體" w:eastAsia="標楷體" w:hAnsi="標楷體"/>
          <w:spacing w:val="20"/>
          <w:sz w:val="28"/>
          <w:szCs w:val="32"/>
        </w:rPr>
      </w:pPr>
    </w:p>
    <w:p w:rsidR="00552549" w:rsidRDefault="00552549" w:rsidP="00E340D8">
      <w:pPr>
        <w:pBdr>
          <w:top w:val="nil"/>
          <w:left w:val="nil"/>
          <w:bottom w:val="nil"/>
          <w:right w:val="nil"/>
          <w:between w:val="nil"/>
        </w:pBdr>
        <w:spacing w:line="460" w:lineRule="exact"/>
        <w:rPr>
          <w:rFonts w:ascii="標楷體" w:eastAsia="標楷體" w:hAnsi="標楷體"/>
          <w:spacing w:val="20"/>
          <w:sz w:val="28"/>
          <w:szCs w:val="32"/>
        </w:rPr>
      </w:pPr>
    </w:p>
    <w:p w:rsidR="00552549" w:rsidRDefault="00552549" w:rsidP="00E340D8">
      <w:pPr>
        <w:pBdr>
          <w:top w:val="nil"/>
          <w:left w:val="nil"/>
          <w:bottom w:val="nil"/>
          <w:right w:val="nil"/>
          <w:between w:val="nil"/>
        </w:pBdr>
        <w:spacing w:line="460" w:lineRule="exact"/>
        <w:rPr>
          <w:rFonts w:ascii="標楷體" w:eastAsia="標楷體" w:hAnsi="標楷體"/>
          <w:spacing w:val="20"/>
          <w:sz w:val="28"/>
          <w:szCs w:val="32"/>
        </w:rPr>
      </w:pPr>
    </w:p>
    <w:p w:rsidR="00F26006" w:rsidRDefault="00F26006" w:rsidP="00E340D8">
      <w:pPr>
        <w:pBdr>
          <w:top w:val="nil"/>
          <w:left w:val="nil"/>
          <w:bottom w:val="nil"/>
          <w:right w:val="nil"/>
          <w:between w:val="nil"/>
        </w:pBdr>
        <w:spacing w:line="460" w:lineRule="exact"/>
        <w:rPr>
          <w:rFonts w:ascii="標楷體" w:eastAsia="標楷體" w:hAnsi="標楷體"/>
          <w:spacing w:val="20"/>
          <w:sz w:val="28"/>
          <w:szCs w:val="32"/>
        </w:rPr>
      </w:pPr>
    </w:p>
    <w:p w:rsidR="00F26006" w:rsidRDefault="00F26006" w:rsidP="00E340D8">
      <w:pPr>
        <w:pBdr>
          <w:top w:val="nil"/>
          <w:left w:val="nil"/>
          <w:bottom w:val="nil"/>
          <w:right w:val="nil"/>
          <w:between w:val="nil"/>
        </w:pBdr>
        <w:spacing w:line="460" w:lineRule="exact"/>
        <w:rPr>
          <w:rFonts w:ascii="標楷體" w:eastAsia="標楷體" w:hAnsi="標楷體"/>
          <w:spacing w:val="20"/>
          <w:sz w:val="28"/>
          <w:szCs w:val="32"/>
        </w:rPr>
      </w:pPr>
    </w:p>
    <w:p w:rsidR="00F26006" w:rsidRDefault="00F26006" w:rsidP="00E340D8">
      <w:pPr>
        <w:pBdr>
          <w:top w:val="nil"/>
          <w:left w:val="nil"/>
          <w:bottom w:val="nil"/>
          <w:right w:val="nil"/>
          <w:between w:val="nil"/>
        </w:pBdr>
        <w:spacing w:line="460" w:lineRule="exact"/>
        <w:rPr>
          <w:rFonts w:ascii="標楷體" w:eastAsia="標楷體" w:hAnsi="標楷體"/>
          <w:spacing w:val="20"/>
          <w:sz w:val="28"/>
          <w:szCs w:val="32"/>
        </w:rPr>
      </w:pPr>
    </w:p>
    <w:p w:rsidR="00F26006" w:rsidRPr="00A85F7C" w:rsidRDefault="00F26006" w:rsidP="00F26006">
      <w:pPr>
        <w:snapToGrid w:val="0"/>
        <w:spacing w:line="360" w:lineRule="auto"/>
        <w:ind w:leftChars="135" w:left="973" w:hangingChars="180" w:hanging="649"/>
        <w:jc w:val="both"/>
        <w:rPr>
          <w:rFonts w:ascii="標楷體" w:eastAsia="標楷體" w:hAnsi="標楷體"/>
          <w:b/>
          <w:spacing w:val="20"/>
          <w:sz w:val="32"/>
          <w:szCs w:val="32"/>
        </w:rPr>
      </w:pPr>
    </w:p>
    <w:p w:rsidR="00F26006" w:rsidRPr="00A85F7C" w:rsidRDefault="00F26006" w:rsidP="00F26006">
      <w:pPr>
        <w:snapToGrid w:val="0"/>
        <w:spacing w:line="440" w:lineRule="exact"/>
        <w:ind w:firstLineChars="250" w:firstLine="900"/>
        <w:jc w:val="right"/>
        <w:rPr>
          <w:rFonts w:ascii="標楷體" w:eastAsia="標楷體" w:hAnsi="標楷體"/>
          <w:spacing w:val="20"/>
          <w:sz w:val="32"/>
          <w:szCs w:val="32"/>
        </w:rPr>
      </w:pPr>
    </w:p>
    <w:p w:rsidR="00F26006" w:rsidRPr="00A85F7C" w:rsidRDefault="00F26006" w:rsidP="00F26006">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F26006" w:rsidRPr="00A85F7C" w:rsidRDefault="00F26006" w:rsidP="00F26006">
      <w:pPr>
        <w:snapToGrid w:val="0"/>
        <w:spacing w:line="440" w:lineRule="exact"/>
        <w:ind w:firstLineChars="250" w:firstLine="900"/>
        <w:jc w:val="right"/>
        <w:rPr>
          <w:rFonts w:ascii="標楷體" w:eastAsia="標楷體" w:hAnsi="標楷體"/>
          <w:spacing w:val="20"/>
          <w:sz w:val="32"/>
          <w:szCs w:val="32"/>
        </w:rPr>
      </w:pPr>
    </w:p>
    <w:p w:rsidR="00F26006" w:rsidRPr="00A85F7C" w:rsidRDefault="00F26006" w:rsidP="00F26006">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F26006" w:rsidRPr="000E186A" w:rsidRDefault="00F26006" w:rsidP="00F26006">
      <w:pPr>
        <w:jc w:val="center"/>
        <w:rPr>
          <w:rFonts w:ascii="標楷體" w:eastAsia="標楷體" w:hAnsi="標楷體"/>
          <w:b/>
          <w:sz w:val="48"/>
          <w:szCs w:val="48"/>
        </w:rPr>
      </w:pPr>
    </w:p>
    <w:p w:rsidR="00F26006" w:rsidRDefault="00F26006" w:rsidP="00F26006"/>
    <w:p w:rsidR="00F26006" w:rsidRDefault="00F26006" w:rsidP="00F26006"/>
    <w:p w:rsidR="00F26006" w:rsidRDefault="00F26006" w:rsidP="00E340D8">
      <w:pPr>
        <w:pBdr>
          <w:top w:val="nil"/>
          <w:left w:val="nil"/>
          <w:bottom w:val="nil"/>
          <w:right w:val="nil"/>
          <w:between w:val="nil"/>
        </w:pBdr>
        <w:spacing w:line="460" w:lineRule="exact"/>
        <w:rPr>
          <w:rFonts w:ascii="標楷體" w:eastAsia="標楷體" w:hAnsi="標楷體"/>
          <w:spacing w:val="20"/>
          <w:sz w:val="28"/>
          <w:szCs w:val="32"/>
        </w:rPr>
      </w:pPr>
    </w:p>
    <w:p w:rsidR="00552549" w:rsidRDefault="00552549">
      <w:pPr>
        <w:widowControl/>
        <w:rPr>
          <w:rFonts w:ascii="標楷體" w:eastAsia="標楷體" w:hAnsi="標楷體"/>
          <w:spacing w:val="20"/>
          <w:sz w:val="28"/>
          <w:szCs w:val="32"/>
        </w:rPr>
      </w:pPr>
      <w:r>
        <w:rPr>
          <w:rFonts w:ascii="標楷體" w:eastAsia="標楷體" w:hAnsi="標楷體"/>
          <w:spacing w:val="20"/>
          <w:sz w:val="28"/>
          <w:szCs w:val="32"/>
        </w:rPr>
        <w:br w:type="page"/>
      </w:r>
    </w:p>
    <w:p w:rsidR="00552549" w:rsidRDefault="00552549" w:rsidP="00E340D8">
      <w:pPr>
        <w:pBdr>
          <w:top w:val="nil"/>
          <w:left w:val="nil"/>
          <w:bottom w:val="nil"/>
          <w:right w:val="nil"/>
          <w:between w:val="nil"/>
        </w:pBdr>
        <w:spacing w:line="460" w:lineRule="exact"/>
        <w:rPr>
          <w:rFonts w:ascii="標楷體" w:eastAsia="標楷體" w:hAnsi="標楷體"/>
          <w:spacing w:val="20"/>
          <w:sz w:val="28"/>
          <w:szCs w:val="32"/>
        </w:rPr>
      </w:pPr>
    </w:p>
    <w:p w:rsidR="00552549" w:rsidRDefault="00552549">
      <w:pPr>
        <w:widowControl/>
        <w:rPr>
          <w:rFonts w:ascii="標楷體" w:eastAsia="標楷體" w:hAnsi="標楷體"/>
          <w:spacing w:val="20"/>
          <w:sz w:val="28"/>
          <w:szCs w:val="32"/>
        </w:rPr>
      </w:pPr>
      <w:r>
        <w:rPr>
          <w:rFonts w:ascii="標楷體" w:eastAsia="標楷體" w:hAnsi="標楷體"/>
          <w:spacing w:val="20"/>
          <w:sz w:val="28"/>
          <w:szCs w:val="32"/>
        </w:rPr>
        <w:br w:type="page"/>
      </w:r>
    </w:p>
    <w:p w:rsidR="00552549" w:rsidRDefault="00F26006" w:rsidP="00F26006">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F26006" w:rsidRDefault="00F26006" w:rsidP="00F26006">
      <w:pPr>
        <w:pBdr>
          <w:top w:val="nil"/>
          <w:left w:val="nil"/>
          <w:bottom w:val="nil"/>
          <w:right w:val="nil"/>
          <w:between w:val="nil"/>
        </w:pBdr>
        <w:spacing w:line="460" w:lineRule="exact"/>
        <w:jc w:val="center"/>
        <w:rPr>
          <w:rFonts w:ascii="標楷體" w:eastAsia="標楷體" w:hAnsi="標楷體"/>
          <w:b/>
          <w:sz w:val="48"/>
          <w:szCs w:val="48"/>
        </w:rPr>
      </w:pPr>
    </w:p>
    <w:p w:rsidR="00F26006" w:rsidRPr="00F26006" w:rsidRDefault="00934284" w:rsidP="00F26006">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丁、評議決策樹狀圖之評議模式</w:t>
      </w:r>
    </w:p>
    <w:p w:rsidR="007D30BE" w:rsidRDefault="007D30B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7D30BE" w:rsidRDefault="007D30BE" w:rsidP="007D30BE">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w:t>
      </w:r>
      <w:r>
        <w:rPr>
          <w:rFonts w:ascii="標楷體" w:eastAsia="標楷體" w:hAnsi="標楷體" w:cs="MingLiu" w:hint="eastAsia"/>
          <w:color w:val="000000"/>
          <w:sz w:val="28"/>
          <w:szCs w:val="28"/>
        </w:rPr>
        <w:t>如</w:t>
      </w:r>
      <w:r w:rsidR="001B3E9C">
        <w:rPr>
          <w:rFonts w:ascii="標楷體" w:eastAsia="標楷體" w:hAnsi="標楷體" w:cs="MingLiu" w:hint="eastAsia"/>
          <w:color w:val="000000"/>
          <w:sz w:val="28"/>
          <w:szCs w:val="28"/>
        </w:rPr>
        <w:t>認</w:t>
      </w:r>
      <w:r>
        <w:rPr>
          <w:rFonts w:ascii="標楷體" w:eastAsia="標楷體" w:hAnsi="標楷體" w:cs="MingLiu" w:hint="eastAsia"/>
          <w:color w:val="000000"/>
          <w:sz w:val="28"/>
          <w:szCs w:val="28"/>
        </w:rPr>
        <w:t>被告並無刑法第19條第1項不罰之情形，是否構成殺人罪？</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步驟一：請你判斷被告行為時，是否有殺人故意？</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解說：</w:t>
      </w:r>
    </w:p>
    <w:p w:rsidR="00E340D8" w:rsidRPr="00036515" w:rsidRDefault="00E340D8" w:rsidP="00E340D8">
      <w:pPr>
        <w:pBdr>
          <w:top w:val="nil"/>
          <w:left w:val="nil"/>
          <w:bottom w:val="nil"/>
          <w:right w:val="nil"/>
          <w:between w:val="nil"/>
        </w:pBdr>
        <w:spacing w:line="460" w:lineRule="exact"/>
        <w:ind w:leftChars="150" w:left="640" w:hangingChars="100" w:hanging="280"/>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⑴</w:t>
      </w:r>
      <w:r w:rsidRPr="00036515">
        <w:rPr>
          <w:rFonts w:ascii="標楷體" w:eastAsia="標楷體" w:hAnsi="標楷體" w:cs="MingLiu"/>
          <w:color w:val="000000"/>
          <w:sz w:val="28"/>
          <w:szCs w:val="28"/>
        </w:rPr>
        <w:t xml:space="preserve">殺人故意是指，被告知道、認識或預見其行為會導致被害人死亡，並有意使其發生，此為直接故意。而間接故意則是指被告有預見犯罪行為可能會造成被害人死亡的事實，仍容忍或任由其發生。　</w:t>
      </w:r>
    </w:p>
    <w:p w:rsidR="00E340D8" w:rsidRPr="00036515" w:rsidRDefault="00E340D8" w:rsidP="00E340D8">
      <w:pPr>
        <w:pBdr>
          <w:top w:val="nil"/>
          <w:left w:val="nil"/>
          <w:bottom w:val="nil"/>
          <w:right w:val="nil"/>
          <w:between w:val="nil"/>
        </w:pBdr>
        <w:spacing w:line="460" w:lineRule="exact"/>
        <w:ind w:leftChars="150" w:left="640" w:hangingChars="100" w:hanging="280"/>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⑵</w:t>
      </w:r>
      <w:r w:rsidRPr="00036515">
        <w:rPr>
          <w:rFonts w:ascii="標楷體" w:eastAsia="標楷體" w:hAnsi="標楷體" w:cs="MingLiu"/>
          <w:color w:val="000000"/>
          <w:sz w:val="28"/>
          <w:szCs w:val="28"/>
        </w:rPr>
        <w:t>「傷害致人於死」與「殺人」雖然都有發生被害人死亡的結果，但被告的心中想法並不相同，其差異在於被告犯罪時心裡所想的是什麼？究竟是想讓人受傷或死亡？</w:t>
      </w:r>
    </w:p>
    <w:p w:rsidR="00E340D8" w:rsidRPr="00036515" w:rsidRDefault="00E340D8" w:rsidP="00E340D8">
      <w:pPr>
        <w:pBdr>
          <w:top w:val="nil"/>
          <w:left w:val="nil"/>
          <w:bottom w:val="nil"/>
          <w:right w:val="nil"/>
          <w:between w:val="nil"/>
        </w:pBdr>
        <w:spacing w:line="460" w:lineRule="exact"/>
        <w:ind w:leftChars="150" w:left="640" w:hangingChars="100" w:hanging="280"/>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⑶</w:t>
      </w:r>
      <w:r w:rsidRPr="00036515">
        <w:rPr>
          <w:rFonts w:ascii="標楷體" w:eastAsia="標楷體" w:hAnsi="標楷體" w:cs="MingLiu"/>
          <w:color w:val="000000"/>
          <w:sz w:val="28"/>
          <w:szCs w:val="28"/>
        </w:rPr>
        <w:t>在判斷時，您可以斟酌被害人受傷處是否為致命部位、傷痕的多寡、使用的兇器種類、下手的力道輕重、攻擊的部位、行為時的態度、行為與被害人間的關係、衝穾的起因、行為時所受的刺激、行為後的態度、動機等，以上這幾項因素並非絕對的標準，也沒有輕重之分，請您依審判中調查的證據綜合判斷。</w:t>
      </w:r>
    </w:p>
    <w:p w:rsidR="00E340D8"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此外，被告的家庭背景、成長環境為後續的量刑因素，請勿在此時一併納入考量。</w:t>
      </w:r>
    </w:p>
    <w:p w:rsidR="00E340D8"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⊙被告具殺人犯意？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是（請接續步驟二）</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Default="00E340D8" w:rsidP="007D30BE">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否（不成立殺人罪）　　</w:t>
      </w:r>
    </w:p>
    <w:p w:rsidR="00934284" w:rsidRPr="00A85F7C" w:rsidRDefault="00934284" w:rsidP="00934284">
      <w:pPr>
        <w:snapToGrid w:val="0"/>
        <w:spacing w:line="440" w:lineRule="exact"/>
        <w:ind w:firstLineChars="250" w:firstLine="900"/>
        <w:jc w:val="right"/>
        <w:rPr>
          <w:rFonts w:ascii="標楷體" w:eastAsia="標楷體" w:hAnsi="標楷體"/>
          <w:spacing w:val="20"/>
          <w:sz w:val="32"/>
          <w:szCs w:val="32"/>
        </w:rPr>
      </w:pPr>
    </w:p>
    <w:p w:rsidR="00934284" w:rsidRPr="00A85F7C" w:rsidRDefault="00934284" w:rsidP="00934284">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934284" w:rsidRPr="00A85F7C" w:rsidRDefault="00934284" w:rsidP="00934284">
      <w:pPr>
        <w:snapToGrid w:val="0"/>
        <w:spacing w:line="440" w:lineRule="exact"/>
        <w:ind w:firstLineChars="250" w:firstLine="900"/>
        <w:jc w:val="right"/>
        <w:rPr>
          <w:rFonts w:ascii="標楷體" w:eastAsia="標楷體" w:hAnsi="標楷體"/>
          <w:spacing w:val="20"/>
          <w:sz w:val="32"/>
          <w:szCs w:val="32"/>
        </w:rPr>
      </w:pPr>
    </w:p>
    <w:p w:rsidR="00934284" w:rsidRPr="00A85F7C" w:rsidRDefault="00934284" w:rsidP="00934284">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934284" w:rsidRPr="000E186A" w:rsidRDefault="00934284" w:rsidP="00934284">
      <w:pPr>
        <w:jc w:val="center"/>
        <w:rPr>
          <w:rFonts w:ascii="標楷體" w:eastAsia="標楷體" w:hAnsi="標楷體"/>
          <w:b/>
          <w:sz w:val="48"/>
          <w:szCs w:val="48"/>
        </w:rPr>
      </w:pPr>
    </w:p>
    <w:p w:rsidR="00934284" w:rsidRDefault="00934284" w:rsidP="00934284"/>
    <w:p w:rsidR="00934284" w:rsidRDefault="00934284" w:rsidP="00934284"/>
    <w:p w:rsidR="00934284" w:rsidRDefault="00934284"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34284" w:rsidRDefault="00934284">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934284" w:rsidRDefault="00934284" w:rsidP="00934284">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934284" w:rsidRDefault="00934284" w:rsidP="00934284">
      <w:pPr>
        <w:pBdr>
          <w:top w:val="nil"/>
          <w:left w:val="nil"/>
          <w:bottom w:val="nil"/>
          <w:right w:val="nil"/>
          <w:between w:val="nil"/>
        </w:pBdr>
        <w:spacing w:line="460" w:lineRule="exact"/>
        <w:jc w:val="center"/>
        <w:rPr>
          <w:rFonts w:ascii="標楷體" w:eastAsia="標楷體" w:hAnsi="標楷體"/>
          <w:b/>
          <w:sz w:val="48"/>
          <w:szCs w:val="48"/>
        </w:rPr>
      </w:pPr>
    </w:p>
    <w:p w:rsidR="00934284" w:rsidRPr="00F26006" w:rsidRDefault="00934284" w:rsidP="00934284">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丁、評議決策樹狀圖之評議模式</w:t>
      </w:r>
    </w:p>
    <w:p w:rsidR="00934284" w:rsidRPr="00036515" w:rsidRDefault="00934284"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步驟二：請您判斷是否符合以下</w:t>
      </w:r>
      <w:r w:rsidRPr="00036515">
        <w:rPr>
          <w:rFonts w:ascii="新細明體" w:eastAsia="新細明體" w:hAnsi="新細明體" w:cs="新細明體" w:hint="eastAsia"/>
          <w:color w:val="000000"/>
          <w:sz w:val="28"/>
          <w:szCs w:val="28"/>
        </w:rPr>
        <w:t>⑴</w:t>
      </w:r>
      <w:r w:rsidRPr="00036515">
        <w:rPr>
          <w:rFonts w:ascii="標楷體" w:eastAsia="標楷體" w:hAnsi="標楷體" w:cs="MingLiu"/>
          <w:color w:val="000000"/>
          <w:sz w:val="28"/>
          <w:szCs w:val="28"/>
        </w:rPr>
        <w:t>至</w:t>
      </w:r>
      <w:r w:rsidRPr="00036515">
        <w:rPr>
          <w:rFonts w:ascii="新細明體" w:eastAsia="新細明體" w:hAnsi="新細明體" w:cs="新細明體" w:hint="eastAsia"/>
          <w:color w:val="000000"/>
          <w:sz w:val="28"/>
          <w:szCs w:val="28"/>
        </w:rPr>
        <w:t>⑶</w:t>
      </w:r>
      <w:r w:rsidRPr="00036515">
        <w:rPr>
          <w:rFonts w:ascii="標楷體" w:eastAsia="標楷體" w:hAnsi="標楷體" w:cs="MingLiu"/>
          <w:color w:val="000000"/>
          <w:sz w:val="28"/>
          <w:szCs w:val="28"/>
        </w:rPr>
        <w:t>的條件？</w:t>
      </w:r>
    </w:p>
    <w:p w:rsidR="00E340D8" w:rsidRPr="00036515"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⑴</w:t>
      </w:r>
      <w:r w:rsidRPr="00036515">
        <w:rPr>
          <w:rFonts w:ascii="標楷體" w:eastAsia="標楷體" w:hAnsi="標楷體" w:cs="MingLiu"/>
          <w:color w:val="000000"/>
          <w:sz w:val="28"/>
          <w:szCs w:val="28"/>
        </w:rPr>
        <w:t>被告為實施犯罪行為的人。</w:t>
      </w:r>
    </w:p>
    <w:p w:rsidR="00E340D8" w:rsidRPr="00036515"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⑵</w:t>
      </w:r>
      <w:r w:rsidRPr="00036515">
        <w:rPr>
          <w:rFonts w:ascii="標楷體" w:eastAsia="標楷體" w:hAnsi="標楷體" w:cs="MingLiu"/>
          <w:color w:val="000000"/>
          <w:sz w:val="28"/>
          <w:szCs w:val="28"/>
        </w:rPr>
        <w:t>被告有殺人的行為。（說明：法律上對於殺人的方法、手段，並沒有限制）</w:t>
      </w:r>
    </w:p>
    <w:p w:rsidR="00E340D8"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⑶</w:t>
      </w:r>
      <w:r w:rsidRPr="00036515">
        <w:rPr>
          <w:rFonts w:ascii="標楷體" w:eastAsia="標楷體" w:hAnsi="標楷體" w:cs="MingLiu"/>
          <w:color w:val="000000"/>
          <w:sz w:val="28"/>
          <w:szCs w:val="28"/>
        </w:rPr>
        <w:t>被告的行為造成了被害人死亡的結果；且殺人行為與結果間有</w:t>
      </w:r>
      <w:r>
        <w:rPr>
          <w:rFonts w:ascii="標楷體" w:eastAsia="標楷體" w:hAnsi="標楷體" w:cs="MingLiu"/>
          <w:color w:val="000000"/>
          <w:sz w:val="28"/>
          <w:szCs w:val="28"/>
        </w:rPr>
        <w:t>因果關係。</w:t>
      </w:r>
    </w:p>
    <w:p w:rsidR="00E340D8" w:rsidRPr="00EE1B7A" w:rsidRDefault="00E340D8" w:rsidP="00E340D8">
      <w:pPr>
        <w:pBdr>
          <w:top w:val="nil"/>
          <w:left w:val="nil"/>
          <w:bottom w:val="nil"/>
          <w:right w:val="nil"/>
          <w:between w:val="nil"/>
        </w:pBdr>
        <w:spacing w:line="460" w:lineRule="exact"/>
        <w:ind w:leftChars="150" w:left="640" w:hangingChars="100" w:hanging="28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⊙被告成立殺人罪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是</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否　　　</w:t>
      </w:r>
    </w:p>
    <w:p w:rsidR="00934284" w:rsidRDefault="00934284"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34284" w:rsidRDefault="00934284"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34284" w:rsidRDefault="00934284"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34284" w:rsidRDefault="00934284"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34284" w:rsidRPr="00A85F7C" w:rsidRDefault="00934284" w:rsidP="00934284">
      <w:pPr>
        <w:snapToGrid w:val="0"/>
        <w:spacing w:line="360" w:lineRule="auto"/>
        <w:ind w:leftChars="135" w:left="973" w:hangingChars="180" w:hanging="649"/>
        <w:jc w:val="both"/>
        <w:rPr>
          <w:rFonts w:ascii="標楷體" w:eastAsia="標楷體" w:hAnsi="標楷體"/>
          <w:b/>
          <w:spacing w:val="20"/>
          <w:sz w:val="32"/>
          <w:szCs w:val="32"/>
        </w:rPr>
      </w:pPr>
    </w:p>
    <w:p w:rsidR="00934284" w:rsidRPr="00A85F7C" w:rsidRDefault="00934284" w:rsidP="00934284">
      <w:pPr>
        <w:snapToGrid w:val="0"/>
        <w:spacing w:line="440" w:lineRule="exact"/>
        <w:ind w:firstLineChars="250" w:firstLine="900"/>
        <w:jc w:val="right"/>
        <w:rPr>
          <w:rFonts w:ascii="標楷體" w:eastAsia="標楷體" w:hAnsi="標楷體"/>
          <w:spacing w:val="20"/>
          <w:sz w:val="32"/>
          <w:szCs w:val="32"/>
        </w:rPr>
      </w:pPr>
    </w:p>
    <w:p w:rsidR="00934284" w:rsidRPr="00A85F7C" w:rsidRDefault="00934284" w:rsidP="00934284">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934284" w:rsidRPr="00A85F7C" w:rsidRDefault="00934284" w:rsidP="00934284">
      <w:pPr>
        <w:snapToGrid w:val="0"/>
        <w:spacing w:line="440" w:lineRule="exact"/>
        <w:ind w:firstLineChars="250" w:firstLine="900"/>
        <w:jc w:val="right"/>
        <w:rPr>
          <w:rFonts w:ascii="標楷體" w:eastAsia="標楷體" w:hAnsi="標楷體"/>
          <w:spacing w:val="20"/>
          <w:sz w:val="32"/>
          <w:szCs w:val="32"/>
        </w:rPr>
      </w:pPr>
    </w:p>
    <w:p w:rsidR="00934284" w:rsidRPr="00A85F7C" w:rsidRDefault="00934284" w:rsidP="00934284">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934284" w:rsidRPr="000E186A" w:rsidRDefault="00934284" w:rsidP="00934284">
      <w:pPr>
        <w:jc w:val="center"/>
        <w:rPr>
          <w:rFonts w:ascii="標楷體" w:eastAsia="標楷體" w:hAnsi="標楷體"/>
          <w:b/>
          <w:sz w:val="48"/>
          <w:szCs w:val="48"/>
        </w:rPr>
      </w:pPr>
    </w:p>
    <w:p w:rsidR="00934284" w:rsidRDefault="00934284" w:rsidP="00934284"/>
    <w:p w:rsidR="00934284" w:rsidRDefault="00934284" w:rsidP="00934284"/>
    <w:p w:rsidR="00934284" w:rsidRDefault="00934284"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34284" w:rsidRDefault="00934284">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934284" w:rsidRDefault="00934284"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34284" w:rsidRDefault="00934284">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934284" w:rsidRDefault="00934284" w:rsidP="00934284">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934284" w:rsidRDefault="00934284" w:rsidP="00934284">
      <w:pPr>
        <w:pBdr>
          <w:top w:val="nil"/>
          <w:left w:val="nil"/>
          <w:bottom w:val="nil"/>
          <w:right w:val="nil"/>
          <w:between w:val="nil"/>
        </w:pBdr>
        <w:spacing w:line="460" w:lineRule="exact"/>
        <w:jc w:val="center"/>
        <w:rPr>
          <w:rFonts w:ascii="標楷體" w:eastAsia="標楷體" w:hAnsi="標楷體"/>
          <w:b/>
          <w:sz w:val="48"/>
          <w:szCs w:val="48"/>
        </w:rPr>
      </w:pPr>
    </w:p>
    <w:p w:rsidR="00934284" w:rsidRPr="00F26006" w:rsidRDefault="00934284" w:rsidP="00934284">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丁、評議決策樹狀圖之評議模式</w:t>
      </w:r>
    </w:p>
    <w:p w:rsidR="00E703FE" w:rsidRDefault="00E703FE" w:rsidP="00E703FE">
      <w:pPr>
        <w:pBdr>
          <w:top w:val="nil"/>
          <w:left w:val="nil"/>
          <w:bottom w:val="nil"/>
          <w:right w:val="nil"/>
          <w:between w:val="nil"/>
        </w:pBdr>
        <w:spacing w:line="460" w:lineRule="exact"/>
        <w:rPr>
          <w:rFonts w:ascii="標楷體" w:eastAsia="標楷體" w:hAnsi="標楷體" w:cs="MingLiu"/>
          <w:color w:val="000000"/>
          <w:sz w:val="28"/>
          <w:szCs w:val="28"/>
        </w:rPr>
      </w:pPr>
    </w:p>
    <w:p w:rsidR="00E703FE" w:rsidRDefault="00E703FE" w:rsidP="00E703FE">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w:t>
      </w:r>
      <w:r>
        <w:rPr>
          <w:rFonts w:ascii="標楷體" w:eastAsia="標楷體" w:hAnsi="標楷體" w:cs="MingLiu" w:hint="eastAsia"/>
          <w:color w:val="000000"/>
          <w:sz w:val="28"/>
          <w:szCs w:val="28"/>
        </w:rPr>
        <w:t>如果不成立殺人罪，被告是否構成重傷致死罪？</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步驟一：請你判斷被告行為時，是否有重傷害故意？</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解說：</w:t>
      </w:r>
    </w:p>
    <w:p w:rsidR="00E340D8" w:rsidRPr="00036515"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⑴</w:t>
      </w:r>
      <w:r w:rsidRPr="00036515">
        <w:rPr>
          <w:rFonts w:ascii="標楷體" w:eastAsia="標楷體" w:hAnsi="標楷體" w:cs="MingLiu"/>
          <w:color w:val="000000"/>
          <w:sz w:val="28"/>
          <w:szCs w:val="28"/>
        </w:rPr>
        <w:t>重傷害故意是指，被告知道、認識或預見其行為會導致被害人身體或健康受重傷的故意，並有意使其發生，此為直接故意。而間接故意則是指被告有預見犯罪行為可能會造成被害人</w:t>
      </w:r>
      <w:r w:rsidR="00934284">
        <w:rPr>
          <w:rFonts w:ascii="標楷體" w:eastAsia="標楷體" w:hAnsi="標楷體" w:cs="MingLiu" w:hint="eastAsia"/>
          <w:color w:val="000000"/>
          <w:sz w:val="28"/>
          <w:szCs w:val="28"/>
        </w:rPr>
        <w:t>重傷害</w:t>
      </w:r>
      <w:r w:rsidRPr="00036515">
        <w:rPr>
          <w:rFonts w:ascii="標楷體" w:eastAsia="標楷體" w:hAnsi="標楷體" w:cs="MingLiu"/>
          <w:color w:val="000000"/>
          <w:sz w:val="28"/>
          <w:szCs w:val="28"/>
        </w:rPr>
        <w:t xml:space="preserve">的事實，仍容忍或任由其發生。　</w:t>
      </w:r>
    </w:p>
    <w:p w:rsidR="00E340D8" w:rsidRPr="00036515"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⑵</w:t>
      </w:r>
      <w:r w:rsidRPr="00036515">
        <w:rPr>
          <w:rFonts w:ascii="標楷體" w:eastAsia="標楷體" w:hAnsi="標楷體" w:cs="MingLiu"/>
          <w:color w:val="000000"/>
          <w:sz w:val="28"/>
          <w:szCs w:val="28"/>
        </w:rPr>
        <w:t>「重傷害致人於死」與「殺人」雖然都有發生被害人死亡的結果，但被告的心中想法並不相同，其差異在於被告犯罪時心裡所想的是什麼？究竟是想讓人受重傷或死亡？</w:t>
      </w:r>
    </w:p>
    <w:p w:rsidR="00E340D8"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⑶</w:t>
      </w:r>
      <w:r w:rsidRPr="00036515">
        <w:rPr>
          <w:rFonts w:ascii="標楷體" w:eastAsia="標楷體" w:hAnsi="標楷體" w:cs="MingLiu"/>
          <w:color w:val="000000"/>
          <w:sz w:val="28"/>
          <w:szCs w:val="28"/>
        </w:rPr>
        <w:t>在判斷時，您可以斟酌被害人受傷處是否為致命部位、傷痕的多寡、使用的兇器種類、下手的力道輕重、攻擊的部位、行為時的態度、行為與被害人間的關係、衝穾的起因、行為時所受的刺激、行為後的態度、動機等，以上這幾項因素並非絕對的標準，也沒有輕重之分，請您依審判中調查的證據綜合判斷。</w:t>
      </w:r>
    </w:p>
    <w:p w:rsidR="00E340D8"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此外，被告的家庭背景、成長環境為後續的量刑因素，請勿在此時一併納入考量。</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⊙被告具重傷害犯意？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是（請接續步驟二）</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934284" w:rsidRPr="00A85F7C" w:rsidRDefault="00E340D8" w:rsidP="00934284">
      <w:pPr>
        <w:pBdr>
          <w:top w:val="nil"/>
          <w:left w:val="nil"/>
          <w:bottom w:val="nil"/>
          <w:right w:val="nil"/>
          <w:between w:val="nil"/>
        </w:pBdr>
        <w:spacing w:line="460" w:lineRule="exact"/>
        <w:ind w:leftChars="150" w:left="360"/>
        <w:rPr>
          <w:rFonts w:ascii="標楷體" w:eastAsia="標楷體" w:hAnsi="標楷體"/>
          <w:b/>
          <w:spacing w:val="20"/>
          <w:sz w:val="32"/>
          <w:szCs w:val="32"/>
        </w:rPr>
      </w:pPr>
      <w:r w:rsidRPr="00036515">
        <w:rPr>
          <w:rFonts w:ascii="標楷體" w:eastAsia="標楷體" w:hAnsi="標楷體" w:cs="MingLiu"/>
          <w:color w:val="000000"/>
          <w:sz w:val="28"/>
          <w:szCs w:val="28"/>
        </w:rPr>
        <w:t xml:space="preserve">　□ 否　　</w:t>
      </w:r>
    </w:p>
    <w:p w:rsidR="00934284" w:rsidRPr="00A85F7C" w:rsidRDefault="00934284" w:rsidP="00934284">
      <w:pPr>
        <w:snapToGrid w:val="0"/>
        <w:spacing w:line="440" w:lineRule="exact"/>
        <w:ind w:firstLineChars="250" w:firstLine="900"/>
        <w:jc w:val="right"/>
        <w:rPr>
          <w:rFonts w:ascii="標楷體" w:eastAsia="標楷體" w:hAnsi="標楷體"/>
          <w:spacing w:val="20"/>
          <w:sz w:val="32"/>
          <w:szCs w:val="32"/>
        </w:rPr>
      </w:pPr>
    </w:p>
    <w:p w:rsidR="00934284" w:rsidRPr="00A85F7C" w:rsidRDefault="00934284" w:rsidP="00934284">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934284" w:rsidRPr="00A85F7C" w:rsidRDefault="00934284" w:rsidP="00934284">
      <w:pPr>
        <w:snapToGrid w:val="0"/>
        <w:spacing w:line="440" w:lineRule="exact"/>
        <w:ind w:firstLineChars="250" w:firstLine="900"/>
        <w:jc w:val="right"/>
        <w:rPr>
          <w:rFonts w:ascii="標楷體" w:eastAsia="標楷體" w:hAnsi="標楷體"/>
          <w:spacing w:val="20"/>
          <w:sz w:val="32"/>
          <w:szCs w:val="32"/>
        </w:rPr>
      </w:pPr>
    </w:p>
    <w:p w:rsidR="00934284" w:rsidRPr="00A85F7C" w:rsidRDefault="00934284" w:rsidP="00934284">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934284" w:rsidRPr="000E186A" w:rsidRDefault="00934284" w:rsidP="00934284">
      <w:pPr>
        <w:jc w:val="center"/>
        <w:rPr>
          <w:rFonts w:ascii="標楷體" w:eastAsia="標楷體" w:hAnsi="標楷體"/>
          <w:b/>
          <w:sz w:val="48"/>
          <w:szCs w:val="48"/>
        </w:rPr>
      </w:pPr>
    </w:p>
    <w:p w:rsidR="00934284" w:rsidRDefault="00934284" w:rsidP="00934284"/>
    <w:p w:rsidR="00934284" w:rsidRDefault="00934284" w:rsidP="00934284"/>
    <w:p w:rsidR="00934284" w:rsidRDefault="00934284"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34284" w:rsidRDefault="00934284">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934284" w:rsidRDefault="00934284" w:rsidP="00934284">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934284" w:rsidRDefault="00934284" w:rsidP="00934284">
      <w:pPr>
        <w:pBdr>
          <w:top w:val="nil"/>
          <w:left w:val="nil"/>
          <w:bottom w:val="nil"/>
          <w:right w:val="nil"/>
          <w:between w:val="nil"/>
        </w:pBdr>
        <w:spacing w:line="460" w:lineRule="exact"/>
        <w:jc w:val="center"/>
        <w:rPr>
          <w:rFonts w:ascii="標楷體" w:eastAsia="標楷體" w:hAnsi="標楷體"/>
          <w:b/>
          <w:sz w:val="48"/>
          <w:szCs w:val="48"/>
        </w:rPr>
      </w:pPr>
    </w:p>
    <w:p w:rsidR="00934284" w:rsidRPr="00F26006" w:rsidRDefault="00934284" w:rsidP="00934284">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丁、評議決策樹狀圖之評議模式</w:t>
      </w:r>
    </w:p>
    <w:p w:rsidR="00934284" w:rsidRDefault="00934284" w:rsidP="00934284">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1120" w:hangingChars="400" w:hanging="1120"/>
        <w:rPr>
          <w:rFonts w:ascii="標楷體" w:eastAsia="標楷體" w:hAnsi="標楷體" w:cs="MingLiu"/>
          <w:color w:val="000000"/>
          <w:sz w:val="28"/>
          <w:szCs w:val="28"/>
        </w:rPr>
      </w:pPr>
      <w:r w:rsidRPr="00036515">
        <w:rPr>
          <w:rFonts w:ascii="標楷體" w:eastAsia="標楷體" w:hAnsi="標楷體" w:cs="MingLiu"/>
          <w:color w:val="000000"/>
          <w:sz w:val="28"/>
          <w:szCs w:val="28"/>
        </w:rPr>
        <w:t>步驟二：請您判斷是否符合以下</w:t>
      </w:r>
      <w:r w:rsidRPr="00036515">
        <w:rPr>
          <w:rFonts w:ascii="新細明體" w:eastAsia="新細明體" w:hAnsi="新細明體" w:cs="新細明體" w:hint="eastAsia"/>
          <w:color w:val="000000"/>
          <w:sz w:val="28"/>
          <w:szCs w:val="28"/>
        </w:rPr>
        <w:t>⑴</w:t>
      </w:r>
      <w:r w:rsidRPr="00036515">
        <w:rPr>
          <w:rFonts w:ascii="標楷體" w:eastAsia="標楷體" w:hAnsi="標楷體" w:cs="MingLiu"/>
          <w:color w:val="000000"/>
          <w:sz w:val="28"/>
          <w:szCs w:val="28"/>
        </w:rPr>
        <w:t>至</w:t>
      </w:r>
      <w:r w:rsidRPr="00036515">
        <w:rPr>
          <w:rFonts w:ascii="新細明體" w:eastAsia="新細明體" w:hAnsi="新細明體" w:cs="新細明體" w:hint="eastAsia"/>
          <w:color w:val="000000"/>
          <w:sz w:val="28"/>
          <w:szCs w:val="28"/>
        </w:rPr>
        <w:t>⑶</w:t>
      </w:r>
      <w:r w:rsidRPr="00036515">
        <w:rPr>
          <w:rFonts w:ascii="標楷體" w:eastAsia="標楷體" w:hAnsi="標楷體" w:cs="MingLiu"/>
          <w:color w:val="000000"/>
          <w:sz w:val="28"/>
          <w:szCs w:val="28"/>
        </w:rPr>
        <w:t>的條件？（重傷害致死是指，被告基於重傷害犯意，造成被害人身體、健康受重傷，並因而死亡）</w:t>
      </w:r>
    </w:p>
    <w:p w:rsidR="00E340D8" w:rsidRPr="00036515"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⑴</w:t>
      </w:r>
      <w:r w:rsidRPr="00036515">
        <w:rPr>
          <w:rFonts w:ascii="標楷體" w:eastAsia="標楷體" w:hAnsi="標楷體" w:cs="MingLiu"/>
          <w:color w:val="000000"/>
          <w:sz w:val="28"/>
          <w:szCs w:val="28"/>
        </w:rPr>
        <w:t>被告必須為實施犯罪行為的人。</w:t>
      </w:r>
    </w:p>
    <w:p w:rsidR="00E340D8" w:rsidRPr="00036515"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⑵</w:t>
      </w:r>
      <w:r w:rsidRPr="00036515">
        <w:rPr>
          <w:rFonts w:ascii="標楷體" w:eastAsia="標楷體" w:hAnsi="標楷體" w:cs="MingLiu"/>
          <w:color w:val="000000"/>
          <w:sz w:val="28"/>
          <w:szCs w:val="28"/>
        </w:rPr>
        <w:t>被告有重傷害人的身體或健康。（說明：法律上對於重傷害的方法、手段，並沒有限制）</w:t>
      </w:r>
    </w:p>
    <w:p w:rsidR="00E340D8"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⑶</w:t>
      </w:r>
      <w:r w:rsidRPr="00036515">
        <w:rPr>
          <w:rFonts w:ascii="標楷體" w:eastAsia="標楷體" w:hAnsi="標楷體" w:cs="MingLiu"/>
          <w:color w:val="000000"/>
          <w:sz w:val="28"/>
          <w:szCs w:val="28"/>
        </w:rPr>
        <w:t>被告的行為造成了被害人受重傷並因而死亡的結果；且被告的重傷害行為與被害人的死亡結果間有因果關係。</w:t>
      </w:r>
    </w:p>
    <w:p w:rsidR="00E340D8" w:rsidRPr="00036515" w:rsidRDefault="00E340D8" w:rsidP="00E340D8">
      <w:pPr>
        <w:pBdr>
          <w:top w:val="nil"/>
          <w:left w:val="nil"/>
          <w:bottom w:val="nil"/>
          <w:right w:val="nil"/>
          <w:between w:val="nil"/>
        </w:pBdr>
        <w:spacing w:line="460" w:lineRule="exact"/>
        <w:ind w:leftChars="150" w:left="640" w:hangingChars="100" w:hanging="28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⊙步驟二符合？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是（請接續步驟三）</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否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Pr="00A85F7C" w:rsidRDefault="00E13E50" w:rsidP="00E13E50">
      <w:pPr>
        <w:snapToGrid w:val="0"/>
        <w:spacing w:line="360" w:lineRule="auto"/>
        <w:ind w:leftChars="135" w:left="973" w:hangingChars="180" w:hanging="649"/>
        <w:jc w:val="both"/>
        <w:rPr>
          <w:rFonts w:ascii="標楷體" w:eastAsia="標楷體" w:hAnsi="標楷體"/>
          <w:b/>
          <w:spacing w:val="20"/>
          <w:sz w:val="32"/>
          <w:szCs w:val="32"/>
        </w:rPr>
      </w:pPr>
    </w:p>
    <w:p w:rsidR="00E13E50" w:rsidRPr="00A85F7C" w:rsidRDefault="00E13E50" w:rsidP="00E13E50">
      <w:pPr>
        <w:snapToGrid w:val="0"/>
        <w:spacing w:line="440" w:lineRule="exact"/>
        <w:ind w:firstLineChars="250" w:firstLine="900"/>
        <w:jc w:val="right"/>
        <w:rPr>
          <w:rFonts w:ascii="標楷體" w:eastAsia="標楷體" w:hAnsi="標楷體"/>
          <w:spacing w:val="20"/>
          <w:sz w:val="32"/>
          <w:szCs w:val="32"/>
        </w:rPr>
      </w:pPr>
    </w:p>
    <w:p w:rsidR="00E13E50" w:rsidRPr="00A85F7C" w:rsidRDefault="00E13E50" w:rsidP="00E13E50">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13E50" w:rsidRPr="00A85F7C" w:rsidRDefault="00E13E50" w:rsidP="00E13E50">
      <w:pPr>
        <w:snapToGrid w:val="0"/>
        <w:spacing w:line="440" w:lineRule="exact"/>
        <w:ind w:firstLineChars="250" w:firstLine="900"/>
        <w:jc w:val="right"/>
        <w:rPr>
          <w:rFonts w:ascii="標楷體" w:eastAsia="標楷體" w:hAnsi="標楷體"/>
          <w:spacing w:val="20"/>
          <w:sz w:val="32"/>
          <w:szCs w:val="32"/>
        </w:rPr>
      </w:pPr>
    </w:p>
    <w:p w:rsidR="00E13E50" w:rsidRPr="00A85F7C" w:rsidRDefault="00E13E50" w:rsidP="00E13E50">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13E50" w:rsidRPr="000E186A" w:rsidRDefault="00E13E50" w:rsidP="00E13E50">
      <w:pPr>
        <w:jc w:val="center"/>
        <w:rPr>
          <w:rFonts w:ascii="標楷體" w:eastAsia="標楷體" w:hAnsi="標楷體"/>
          <w:b/>
          <w:sz w:val="48"/>
          <w:szCs w:val="48"/>
        </w:rPr>
      </w:pP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E13E50">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E13E50">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E13E50" w:rsidRDefault="00E13E50" w:rsidP="00E13E50">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13E50" w:rsidRDefault="00E13E50" w:rsidP="00E13E50">
      <w:pPr>
        <w:pBdr>
          <w:top w:val="nil"/>
          <w:left w:val="nil"/>
          <w:bottom w:val="nil"/>
          <w:right w:val="nil"/>
          <w:between w:val="nil"/>
        </w:pBdr>
        <w:spacing w:line="460" w:lineRule="exact"/>
        <w:jc w:val="center"/>
        <w:rPr>
          <w:rFonts w:ascii="標楷體" w:eastAsia="標楷體" w:hAnsi="標楷體"/>
          <w:b/>
          <w:sz w:val="48"/>
          <w:szCs w:val="48"/>
        </w:rPr>
      </w:pPr>
    </w:p>
    <w:p w:rsidR="00E13E50" w:rsidRPr="00F26006" w:rsidRDefault="00E13E50" w:rsidP="00E13E50">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丁、評議決策樹狀圖之評議模式</w:t>
      </w:r>
    </w:p>
    <w:p w:rsidR="00E13E50" w:rsidRDefault="00E13E50" w:rsidP="00E13E50">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1120" w:hangingChars="400" w:hanging="112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步驟三：請您判斷被告在行為當時的情境下，對於被害人發生「死亡結果」是否有預見的可能性？（說明：在判斷時，您可以斟酌傷害行為造成的傷勢、被害人的身體狀況、當時的環境或其他外在條件等，以上這幾項因素並非絕對的標準，也沒有輕重之分，請您依審判中調查的證據綜合判斷。而若被告無法預見死亡結果可能發生，則不能苛責被告）</w:t>
      </w:r>
    </w:p>
    <w:p w:rsidR="00E340D8" w:rsidRPr="00036515" w:rsidRDefault="00E340D8" w:rsidP="00E340D8">
      <w:pPr>
        <w:pBdr>
          <w:top w:val="nil"/>
          <w:left w:val="nil"/>
          <w:bottom w:val="nil"/>
          <w:right w:val="nil"/>
          <w:between w:val="nil"/>
        </w:pBdr>
        <w:spacing w:line="460" w:lineRule="exact"/>
        <w:ind w:left="1120" w:hangingChars="400" w:hanging="1120"/>
        <w:jc w:val="both"/>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有預見可能性（成立重傷害致死罪）</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無預見可能性（不成立重傷害致死罪）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Pr="00A85F7C" w:rsidRDefault="00E13E50" w:rsidP="00E13E50">
      <w:pPr>
        <w:snapToGrid w:val="0"/>
        <w:spacing w:line="360" w:lineRule="auto"/>
        <w:ind w:leftChars="135" w:left="973" w:hangingChars="180" w:hanging="649"/>
        <w:jc w:val="both"/>
        <w:rPr>
          <w:rFonts w:ascii="標楷體" w:eastAsia="標楷體" w:hAnsi="標楷體"/>
          <w:b/>
          <w:spacing w:val="20"/>
          <w:sz w:val="32"/>
          <w:szCs w:val="32"/>
        </w:rPr>
      </w:pPr>
    </w:p>
    <w:p w:rsidR="00E13E50" w:rsidRPr="00A85F7C" w:rsidRDefault="00E13E50" w:rsidP="00E13E50">
      <w:pPr>
        <w:snapToGrid w:val="0"/>
        <w:spacing w:line="440" w:lineRule="exact"/>
        <w:ind w:firstLineChars="250" w:firstLine="900"/>
        <w:jc w:val="right"/>
        <w:rPr>
          <w:rFonts w:ascii="標楷體" w:eastAsia="標楷體" w:hAnsi="標楷體"/>
          <w:spacing w:val="20"/>
          <w:sz w:val="32"/>
          <w:szCs w:val="32"/>
        </w:rPr>
      </w:pPr>
    </w:p>
    <w:p w:rsidR="00E13E50" w:rsidRPr="00A85F7C" w:rsidRDefault="00E13E50" w:rsidP="00E13E50">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13E50" w:rsidRPr="00A85F7C" w:rsidRDefault="00E13E50" w:rsidP="00E13E50">
      <w:pPr>
        <w:snapToGrid w:val="0"/>
        <w:spacing w:line="440" w:lineRule="exact"/>
        <w:ind w:firstLineChars="250" w:firstLine="900"/>
        <w:jc w:val="right"/>
        <w:rPr>
          <w:rFonts w:ascii="標楷體" w:eastAsia="標楷體" w:hAnsi="標楷體"/>
          <w:spacing w:val="20"/>
          <w:sz w:val="32"/>
          <w:szCs w:val="32"/>
        </w:rPr>
      </w:pPr>
    </w:p>
    <w:p w:rsidR="00E13E50" w:rsidRPr="00A85F7C" w:rsidRDefault="00E13E50" w:rsidP="00E13E50">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13E50" w:rsidRPr="000E186A" w:rsidRDefault="00E13E50" w:rsidP="00E13E50">
      <w:pPr>
        <w:jc w:val="center"/>
        <w:rPr>
          <w:rFonts w:ascii="標楷體" w:eastAsia="標楷體" w:hAnsi="標楷體"/>
          <w:b/>
          <w:sz w:val="48"/>
          <w:szCs w:val="48"/>
        </w:rPr>
      </w:pP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E13E50">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E13E50" w:rsidRDefault="00E13E50"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E13E50">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E13E50" w:rsidRDefault="00E13E50" w:rsidP="00E13E50">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13E50" w:rsidRDefault="00E13E50" w:rsidP="00E13E50">
      <w:pPr>
        <w:pBdr>
          <w:top w:val="nil"/>
          <w:left w:val="nil"/>
          <w:bottom w:val="nil"/>
          <w:right w:val="nil"/>
          <w:between w:val="nil"/>
        </w:pBdr>
        <w:spacing w:line="460" w:lineRule="exact"/>
        <w:jc w:val="center"/>
        <w:rPr>
          <w:rFonts w:ascii="標楷體" w:eastAsia="標楷體" w:hAnsi="標楷體"/>
          <w:b/>
          <w:sz w:val="48"/>
          <w:szCs w:val="48"/>
        </w:rPr>
      </w:pPr>
    </w:p>
    <w:p w:rsidR="00E13E50" w:rsidRPr="00F26006" w:rsidRDefault="00E13E50" w:rsidP="00E13E50">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丁、評議決策樹狀圖之評議模式</w:t>
      </w:r>
    </w:p>
    <w:p w:rsidR="007D30BE" w:rsidRDefault="007D30BE" w:rsidP="00E13E50">
      <w:pPr>
        <w:pBdr>
          <w:top w:val="nil"/>
          <w:left w:val="nil"/>
          <w:bottom w:val="nil"/>
          <w:right w:val="nil"/>
          <w:between w:val="nil"/>
        </w:pBdr>
        <w:spacing w:line="460" w:lineRule="exact"/>
        <w:rPr>
          <w:rFonts w:ascii="標楷體" w:eastAsia="標楷體" w:hAnsi="標楷體" w:cs="MingLiu"/>
          <w:color w:val="000000"/>
          <w:sz w:val="28"/>
          <w:szCs w:val="28"/>
        </w:rPr>
      </w:pPr>
    </w:p>
    <w:p w:rsidR="00E13E50" w:rsidRDefault="007D30BE" w:rsidP="00E13E50">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w:t>
      </w:r>
      <w:r w:rsidR="007B12A8">
        <w:rPr>
          <w:rFonts w:ascii="標楷體" w:eastAsia="標楷體" w:hAnsi="標楷體" w:cs="MingLiu" w:hint="eastAsia"/>
          <w:color w:val="000000"/>
          <w:sz w:val="28"/>
          <w:szCs w:val="28"/>
        </w:rPr>
        <w:t>如果也不成立重傷致死罪，</w:t>
      </w:r>
      <w:r>
        <w:rPr>
          <w:rFonts w:ascii="標楷體" w:eastAsia="標楷體" w:hAnsi="標楷體" w:cs="MingLiu" w:hint="eastAsia"/>
          <w:color w:val="000000"/>
          <w:sz w:val="28"/>
          <w:szCs w:val="28"/>
        </w:rPr>
        <w:t>被告是否構成傷害致死罪？</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步驟一：請您判斷被告行為時，是否有傷害故意？</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解說：</w:t>
      </w:r>
    </w:p>
    <w:p w:rsidR="00E340D8" w:rsidRPr="00036515"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⑴</w:t>
      </w:r>
      <w:r w:rsidRPr="00036515">
        <w:rPr>
          <w:rFonts w:ascii="標楷體" w:eastAsia="標楷體" w:hAnsi="標楷體" w:cs="MingLiu"/>
          <w:color w:val="000000"/>
          <w:sz w:val="28"/>
          <w:szCs w:val="28"/>
        </w:rPr>
        <w:t>傷害故意是指，被告知道、認識或預見其行為會導致被害人受傷，並有意使其發生，此為直接故意。而間接故意則是指被告有預見犯罪行為可能會造成被害人</w:t>
      </w:r>
      <w:r w:rsidR="00E13E50">
        <w:rPr>
          <w:rFonts w:ascii="標楷體" w:eastAsia="標楷體" w:hAnsi="標楷體" w:cs="MingLiu" w:hint="eastAsia"/>
          <w:color w:val="000000"/>
          <w:sz w:val="28"/>
          <w:szCs w:val="28"/>
        </w:rPr>
        <w:t>傷害</w:t>
      </w:r>
      <w:r w:rsidRPr="00036515">
        <w:rPr>
          <w:rFonts w:ascii="標楷體" w:eastAsia="標楷體" w:hAnsi="標楷體" w:cs="MingLiu"/>
          <w:color w:val="000000"/>
          <w:sz w:val="28"/>
          <w:szCs w:val="28"/>
        </w:rPr>
        <w:t xml:space="preserve">的事實，仍容忍或任由其發生。　</w:t>
      </w:r>
    </w:p>
    <w:p w:rsidR="00E340D8" w:rsidRPr="00036515"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⑵</w:t>
      </w:r>
      <w:r w:rsidRPr="00036515">
        <w:rPr>
          <w:rFonts w:ascii="標楷體" w:eastAsia="標楷體" w:hAnsi="標楷體" w:cs="MingLiu"/>
          <w:color w:val="000000"/>
          <w:sz w:val="28"/>
          <w:szCs w:val="28"/>
        </w:rPr>
        <w:t>「傷害致人於死」與「殺人」雖然都有發生被害人死亡的結果，但被告的心中想法並不相同，其差異在於被告犯罪時心裡所想的是什麼？究竟是想讓人受傷或死亡？</w:t>
      </w:r>
    </w:p>
    <w:p w:rsidR="00E340D8" w:rsidRDefault="00E340D8" w:rsidP="00E340D8">
      <w:pPr>
        <w:pBdr>
          <w:top w:val="nil"/>
          <w:left w:val="nil"/>
          <w:bottom w:val="nil"/>
          <w:right w:val="nil"/>
          <w:between w:val="nil"/>
        </w:pBdr>
        <w:spacing w:line="460" w:lineRule="exact"/>
        <w:ind w:leftChars="150" w:left="640" w:hangingChars="100" w:hanging="280"/>
        <w:jc w:val="both"/>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⑶</w:t>
      </w:r>
      <w:r w:rsidRPr="00036515">
        <w:rPr>
          <w:rFonts w:ascii="標楷體" w:eastAsia="標楷體" w:hAnsi="標楷體" w:cs="MingLiu"/>
          <w:color w:val="000000"/>
          <w:sz w:val="28"/>
          <w:szCs w:val="28"/>
        </w:rPr>
        <w:t>在判斷時，您可以斟酌被害人受傷處是否為致命部位、傷痕的多寡、使用的兇器種類、下手的力道輕重、攻擊的部位、行為時的態度、行為與被害人間的關係、衝穾的起因、行為時所受的刺激、行為後的態度、動機等，以上這幾項因素並非絕對的標準，也沒有輕重之分，請您依審判中調查的證據綜合判斷。</w:t>
      </w:r>
    </w:p>
    <w:p w:rsidR="00E340D8" w:rsidRDefault="00E340D8" w:rsidP="00E340D8">
      <w:pPr>
        <w:pBdr>
          <w:top w:val="nil"/>
          <w:left w:val="nil"/>
          <w:bottom w:val="nil"/>
          <w:right w:val="nil"/>
          <w:between w:val="nil"/>
        </w:pBdr>
        <w:spacing w:line="460" w:lineRule="exact"/>
        <w:ind w:leftChars="150" w:left="3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此外，被告的家庭背景、成長環境為後續的量刑因素，請勿在此時一併納入考量。</w:t>
      </w:r>
    </w:p>
    <w:p w:rsidR="00E340D8" w:rsidRPr="00036515" w:rsidRDefault="00E340D8" w:rsidP="00E340D8">
      <w:pPr>
        <w:pBdr>
          <w:top w:val="nil"/>
          <w:left w:val="nil"/>
          <w:bottom w:val="nil"/>
          <w:right w:val="nil"/>
          <w:between w:val="nil"/>
        </w:pBdr>
        <w:spacing w:line="460" w:lineRule="exact"/>
        <w:ind w:leftChars="150" w:left="360"/>
        <w:jc w:val="both"/>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⊙被告具傷害犯意？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是（請接續步驟二）</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Default="00E340D8" w:rsidP="004B44A6">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否　　</w:t>
      </w:r>
    </w:p>
    <w:p w:rsidR="004B44A6" w:rsidRPr="00A85F7C" w:rsidRDefault="004B44A6" w:rsidP="004B44A6">
      <w:pPr>
        <w:snapToGrid w:val="0"/>
        <w:spacing w:line="440" w:lineRule="exact"/>
        <w:ind w:firstLineChars="250" w:firstLine="900"/>
        <w:jc w:val="right"/>
        <w:rPr>
          <w:rFonts w:ascii="標楷體" w:eastAsia="標楷體" w:hAnsi="標楷體"/>
          <w:spacing w:val="20"/>
          <w:sz w:val="32"/>
          <w:szCs w:val="32"/>
        </w:rPr>
      </w:pPr>
    </w:p>
    <w:p w:rsidR="004B44A6" w:rsidRPr="00A85F7C" w:rsidRDefault="004B44A6" w:rsidP="004B44A6">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4B44A6" w:rsidRPr="00A85F7C" w:rsidRDefault="004B44A6" w:rsidP="004B44A6">
      <w:pPr>
        <w:snapToGrid w:val="0"/>
        <w:spacing w:line="440" w:lineRule="exact"/>
        <w:ind w:firstLineChars="250" w:firstLine="900"/>
        <w:jc w:val="right"/>
        <w:rPr>
          <w:rFonts w:ascii="標楷體" w:eastAsia="標楷體" w:hAnsi="標楷體"/>
          <w:spacing w:val="20"/>
          <w:sz w:val="32"/>
          <w:szCs w:val="32"/>
        </w:rPr>
      </w:pPr>
    </w:p>
    <w:p w:rsidR="004B44A6" w:rsidRPr="00A85F7C" w:rsidRDefault="004B44A6" w:rsidP="004B44A6">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4B44A6" w:rsidRPr="000E186A" w:rsidRDefault="004B44A6" w:rsidP="004B44A6">
      <w:pPr>
        <w:jc w:val="center"/>
        <w:rPr>
          <w:rFonts w:ascii="標楷體" w:eastAsia="標楷體" w:hAnsi="標楷體"/>
          <w:b/>
          <w:sz w:val="48"/>
          <w:szCs w:val="48"/>
        </w:rPr>
      </w:pPr>
    </w:p>
    <w:p w:rsidR="007B12A8" w:rsidRDefault="007B12A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7B12A8" w:rsidRDefault="007B12A8">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2A004D" w:rsidRDefault="002A004D" w:rsidP="002A004D">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2A004D" w:rsidRDefault="002A004D" w:rsidP="002A004D">
      <w:pPr>
        <w:pBdr>
          <w:top w:val="nil"/>
          <w:left w:val="nil"/>
          <w:bottom w:val="nil"/>
          <w:right w:val="nil"/>
          <w:between w:val="nil"/>
        </w:pBdr>
        <w:spacing w:line="460" w:lineRule="exact"/>
        <w:jc w:val="center"/>
        <w:rPr>
          <w:rFonts w:ascii="標楷體" w:eastAsia="標楷體" w:hAnsi="標楷體"/>
          <w:b/>
          <w:sz w:val="48"/>
          <w:szCs w:val="48"/>
        </w:rPr>
      </w:pPr>
    </w:p>
    <w:p w:rsidR="002A004D" w:rsidRPr="00F26006" w:rsidRDefault="002A004D" w:rsidP="002A004D">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丁、評議決策樹狀圖之評議模式</w:t>
      </w:r>
    </w:p>
    <w:p w:rsidR="007B12A8" w:rsidRPr="002A004D" w:rsidRDefault="007B12A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1120" w:hangingChars="400" w:hanging="112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步驟二：請您判斷是否符合以下</w:t>
      </w:r>
      <w:r w:rsidRPr="00036515">
        <w:rPr>
          <w:rFonts w:ascii="新細明體" w:eastAsia="新細明體" w:hAnsi="新細明體" w:cs="新細明體" w:hint="eastAsia"/>
          <w:color w:val="000000"/>
          <w:sz w:val="28"/>
          <w:szCs w:val="28"/>
        </w:rPr>
        <w:t>⑴</w:t>
      </w:r>
      <w:r w:rsidRPr="00036515">
        <w:rPr>
          <w:rFonts w:ascii="標楷體" w:eastAsia="標楷體" w:hAnsi="標楷體" w:cs="MingLiu"/>
          <w:color w:val="000000"/>
          <w:sz w:val="28"/>
          <w:szCs w:val="28"/>
        </w:rPr>
        <w:t>至</w:t>
      </w:r>
      <w:r w:rsidRPr="00036515">
        <w:rPr>
          <w:rFonts w:ascii="新細明體" w:eastAsia="新細明體" w:hAnsi="新細明體" w:cs="新細明體" w:hint="eastAsia"/>
          <w:color w:val="000000"/>
          <w:sz w:val="28"/>
          <w:szCs w:val="28"/>
        </w:rPr>
        <w:t>⑶</w:t>
      </w:r>
      <w:r w:rsidRPr="00036515">
        <w:rPr>
          <w:rFonts w:ascii="標楷體" w:eastAsia="標楷體" w:hAnsi="標楷體" w:cs="MingLiu"/>
          <w:color w:val="000000"/>
          <w:sz w:val="28"/>
          <w:szCs w:val="28"/>
        </w:rPr>
        <w:t>的條件？（傷害致死是指，被告基於傷害犯意，造成被害人身體、健康受傷，並因而死亡）</w:t>
      </w:r>
    </w:p>
    <w:p w:rsidR="00E340D8" w:rsidRPr="00036515" w:rsidRDefault="00E340D8" w:rsidP="00E340D8">
      <w:pPr>
        <w:pBdr>
          <w:top w:val="nil"/>
          <w:left w:val="nil"/>
          <w:bottom w:val="nil"/>
          <w:right w:val="nil"/>
          <w:between w:val="nil"/>
        </w:pBdr>
        <w:spacing w:line="460" w:lineRule="exact"/>
        <w:ind w:leftChars="150" w:left="780" w:hangingChars="150" w:hanging="420"/>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⑴</w:t>
      </w:r>
      <w:r w:rsidRPr="00036515">
        <w:rPr>
          <w:rFonts w:ascii="標楷體" w:eastAsia="標楷體" w:hAnsi="標楷體" w:cs="MingLiu"/>
          <w:color w:val="000000"/>
          <w:sz w:val="28"/>
          <w:szCs w:val="28"/>
        </w:rPr>
        <w:t>被告必須為實施犯罪行為的人。</w:t>
      </w:r>
    </w:p>
    <w:p w:rsidR="00E340D8" w:rsidRPr="00036515" w:rsidRDefault="00E340D8" w:rsidP="00E340D8">
      <w:pPr>
        <w:pBdr>
          <w:top w:val="nil"/>
          <w:left w:val="nil"/>
          <w:bottom w:val="nil"/>
          <w:right w:val="nil"/>
          <w:between w:val="nil"/>
        </w:pBdr>
        <w:spacing w:line="460" w:lineRule="exact"/>
        <w:ind w:leftChars="150" w:left="780" w:hangingChars="150" w:hanging="420"/>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⑵</w:t>
      </w:r>
      <w:r w:rsidRPr="00036515">
        <w:rPr>
          <w:rFonts w:ascii="標楷體" w:eastAsia="標楷體" w:hAnsi="標楷體" w:cs="MingLiu"/>
          <w:color w:val="000000"/>
          <w:sz w:val="28"/>
          <w:szCs w:val="28"/>
        </w:rPr>
        <w:t>被告有傷害害人的身體或健康。（說明：法律上對於傷害的方法、手段，並沒有限制）</w:t>
      </w:r>
    </w:p>
    <w:p w:rsidR="00E340D8" w:rsidRDefault="00E340D8" w:rsidP="00E340D8">
      <w:pPr>
        <w:pBdr>
          <w:top w:val="nil"/>
          <w:left w:val="nil"/>
          <w:bottom w:val="nil"/>
          <w:right w:val="nil"/>
          <w:between w:val="nil"/>
        </w:pBdr>
        <w:spacing w:line="460" w:lineRule="exact"/>
        <w:ind w:leftChars="150" w:left="780" w:hangingChars="150" w:hanging="420"/>
        <w:rPr>
          <w:rFonts w:ascii="標楷體" w:eastAsia="標楷體" w:hAnsi="標楷體" w:cs="MingLiu"/>
          <w:color w:val="000000"/>
          <w:sz w:val="28"/>
          <w:szCs w:val="28"/>
        </w:rPr>
      </w:pPr>
      <w:r w:rsidRPr="00036515">
        <w:rPr>
          <w:rFonts w:ascii="新細明體" w:eastAsia="新細明體" w:hAnsi="新細明體" w:cs="新細明體" w:hint="eastAsia"/>
          <w:color w:val="000000"/>
          <w:sz w:val="28"/>
          <w:szCs w:val="28"/>
        </w:rPr>
        <w:t>⑶</w:t>
      </w:r>
      <w:r w:rsidRPr="00036515">
        <w:rPr>
          <w:rFonts w:ascii="標楷體" w:eastAsia="標楷體" w:hAnsi="標楷體" w:cs="MingLiu"/>
          <w:color w:val="000000"/>
          <w:sz w:val="28"/>
          <w:szCs w:val="28"/>
        </w:rPr>
        <w:t>被告的行為造成了被害人受傷並因而死亡的結果；且被告的傷害行為與被害人的死亡結果間有因果關係。</w:t>
      </w:r>
    </w:p>
    <w:p w:rsidR="00E340D8" w:rsidRPr="00036515" w:rsidRDefault="00E340D8" w:rsidP="00E340D8">
      <w:pPr>
        <w:pBdr>
          <w:top w:val="nil"/>
          <w:left w:val="nil"/>
          <w:bottom w:val="nil"/>
          <w:right w:val="nil"/>
          <w:between w:val="nil"/>
        </w:pBdr>
        <w:spacing w:line="460" w:lineRule="exact"/>
        <w:ind w:leftChars="150" w:left="780" w:hangingChars="150" w:hanging="42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⊙步驟二符合？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是（請接續步驟三）</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否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2A004D"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2A004D"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2A004D" w:rsidRPr="00A85F7C" w:rsidRDefault="002A004D" w:rsidP="002A004D">
      <w:pPr>
        <w:snapToGrid w:val="0"/>
        <w:spacing w:line="360" w:lineRule="auto"/>
        <w:ind w:leftChars="135" w:left="973" w:hangingChars="180" w:hanging="649"/>
        <w:jc w:val="both"/>
        <w:rPr>
          <w:rFonts w:ascii="標楷體" w:eastAsia="標楷體" w:hAnsi="標楷體"/>
          <w:b/>
          <w:spacing w:val="20"/>
          <w:sz w:val="32"/>
          <w:szCs w:val="32"/>
        </w:rPr>
      </w:pPr>
    </w:p>
    <w:p w:rsidR="002A004D" w:rsidRPr="00A85F7C" w:rsidRDefault="002A004D" w:rsidP="002A004D">
      <w:pPr>
        <w:snapToGrid w:val="0"/>
        <w:spacing w:line="440" w:lineRule="exact"/>
        <w:ind w:firstLineChars="250" w:firstLine="900"/>
        <w:jc w:val="right"/>
        <w:rPr>
          <w:rFonts w:ascii="標楷體" w:eastAsia="標楷體" w:hAnsi="標楷體"/>
          <w:spacing w:val="20"/>
          <w:sz w:val="32"/>
          <w:szCs w:val="32"/>
        </w:rPr>
      </w:pPr>
    </w:p>
    <w:p w:rsidR="002A004D" w:rsidRPr="00A85F7C" w:rsidRDefault="002A004D" w:rsidP="002A004D">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2A004D" w:rsidRPr="00A85F7C" w:rsidRDefault="002A004D" w:rsidP="002A004D">
      <w:pPr>
        <w:snapToGrid w:val="0"/>
        <w:spacing w:line="440" w:lineRule="exact"/>
        <w:ind w:firstLineChars="250" w:firstLine="900"/>
        <w:jc w:val="right"/>
        <w:rPr>
          <w:rFonts w:ascii="標楷體" w:eastAsia="標楷體" w:hAnsi="標楷體"/>
          <w:spacing w:val="20"/>
          <w:sz w:val="32"/>
          <w:szCs w:val="32"/>
        </w:rPr>
      </w:pPr>
    </w:p>
    <w:p w:rsidR="002A004D" w:rsidRPr="00A85F7C" w:rsidRDefault="002A004D" w:rsidP="002A004D">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2A004D" w:rsidRPr="000E186A" w:rsidRDefault="002A004D" w:rsidP="002A004D">
      <w:pPr>
        <w:jc w:val="center"/>
        <w:rPr>
          <w:rFonts w:ascii="標楷體" w:eastAsia="標楷體" w:hAnsi="標楷體"/>
          <w:b/>
          <w:sz w:val="48"/>
          <w:szCs w:val="48"/>
        </w:rPr>
      </w:pPr>
    </w:p>
    <w:p w:rsidR="002A004D"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2A004D" w:rsidRDefault="002A004D">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2A004D"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2A004D" w:rsidRDefault="002A004D">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2A004D" w:rsidRDefault="002A004D" w:rsidP="002A004D">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2A004D" w:rsidRDefault="002A004D" w:rsidP="002A004D">
      <w:pPr>
        <w:pBdr>
          <w:top w:val="nil"/>
          <w:left w:val="nil"/>
          <w:bottom w:val="nil"/>
          <w:right w:val="nil"/>
          <w:between w:val="nil"/>
        </w:pBdr>
        <w:spacing w:line="460" w:lineRule="exact"/>
        <w:jc w:val="center"/>
        <w:rPr>
          <w:rFonts w:ascii="標楷體" w:eastAsia="標楷體" w:hAnsi="標楷體"/>
          <w:b/>
          <w:sz w:val="48"/>
          <w:szCs w:val="48"/>
        </w:rPr>
      </w:pPr>
    </w:p>
    <w:p w:rsidR="002A004D" w:rsidRPr="00F26006" w:rsidRDefault="002A004D" w:rsidP="002A004D">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丁、評議決策樹狀圖之評議模式</w:t>
      </w:r>
    </w:p>
    <w:p w:rsidR="002A004D" w:rsidRPr="002A004D"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1120" w:hangingChars="400" w:hanging="1120"/>
        <w:rPr>
          <w:rFonts w:ascii="標楷體" w:eastAsia="標楷體" w:hAnsi="標楷體" w:cs="MingLiu"/>
          <w:color w:val="000000"/>
          <w:sz w:val="28"/>
          <w:szCs w:val="28"/>
        </w:rPr>
      </w:pPr>
      <w:r w:rsidRPr="00036515">
        <w:rPr>
          <w:rFonts w:ascii="標楷體" w:eastAsia="標楷體" w:hAnsi="標楷體" w:cs="MingLiu"/>
          <w:color w:val="000000"/>
          <w:sz w:val="28"/>
          <w:szCs w:val="28"/>
        </w:rPr>
        <w:t>步驟三：請您判斷被告在行為當時的情境下，對於被害人發生「死亡結果」是否有預見的可能性？（說明：在判斷時，您可以斟酌傷害行為造成的傷勢、被害人的身體狀況、當時的環境或其他外在條件等，以上這幾項因素並非絕對的標準，也沒有輕重之分，請您依審判中調查的證據綜合判斷。而若被告無法預見死亡結果可能發生，則不能苛責被告）</w:t>
      </w:r>
    </w:p>
    <w:p w:rsidR="00E340D8" w:rsidRPr="00036515" w:rsidRDefault="00E340D8" w:rsidP="00E340D8">
      <w:pPr>
        <w:pBdr>
          <w:top w:val="nil"/>
          <w:left w:val="nil"/>
          <w:bottom w:val="nil"/>
          <w:right w:val="nil"/>
          <w:between w:val="nil"/>
        </w:pBdr>
        <w:spacing w:line="460" w:lineRule="exact"/>
        <w:ind w:left="1120" w:hangingChars="400" w:hanging="112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有預見可能性（成立傷害致死罪）</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無預見可能性（不成立傷害致死罪）　　　　　　</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2A004D"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2A004D"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2A004D" w:rsidRPr="00A85F7C" w:rsidRDefault="002A004D" w:rsidP="002A004D">
      <w:pPr>
        <w:snapToGrid w:val="0"/>
        <w:spacing w:line="360" w:lineRule="auto"/>
        <w:ind w:leftChars="135" w:left="973" w:hangingChars="180" w:hanging="649"/>
        <w:jc w:val="both"/>
        <w:rPr>
          <w:rFonts w:ascii="標楷體" w:eastAsia="標楷體" w:hAnsi="標楷體"/>
          <w:b/>
          <w:spacing w:val="20"/>
          <w:sz w:val="32"/>
          <w:szCs w:val="32"/>
        </w:rPr>
      </w:pPr>
    </w:p>
    <w:p w:rsidR="002A004D" w:rsidRPr="00A85F7C" w:rsidRDefault="002A004D" w:rsidP="002A004D">
      <w:pPr>
        <w:snapToGrid w:val="0"/>
        <w:spacing w:line="440" w:lineRule="exact"/>
        <w:ind w:firstLineChars="250" w:firstLine="900"/>
        <w:jc w:val="right"/>
        <w:rPr>
          <w:rFonts w:ascii="標楷體" w:eastAsia="標楷體" w:hAnsi="標楷體"/>
          <w:spacing w:val="20"/>
          <w:sz w:val="32"/>
          <w:szCs w:val="32"/>
        </w:rPr>
      </w:pPr>
    </w:p>
    <w:p w:rsidR="002A004D" w:rsidRPr="00A85F7C" w:rsidRDefault="002A004D" w:rsidP="002A004D">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2A004D" w:rsidRPr="00A85F7C" w:rsidRDefault="002A004D" w:rsidP="002A004D">
      <w:pPr>
        <w:snapToGrid w:val="0"/>
        <w:spacing w:line="440" w:lineRule="exact"/>
        <w:ind w:firstLineChars="250" w:firstLine="900"/>
        <w:jc w:val="right"/>
        <w:rPr>
          <w:rFonts w:ascii="標楷體" w:eastAsia="標楷體" w:hAnsi="標楷體"/>
          <w:spacing w:val="20"/>
          <w:sz w:val="32"/>
          <w:szCs w:val="32"/>
        </w:rPr>
      </w:pPr>
    </w:p>
    <w:p w:rsidR="002A004D" w:rsidRPr="00A85F7C" w:rsidRDefault="002A004D" w:rsidP="002A004D">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2A004D" w:rsidRPr="000E186A" w:rsidRDefault="002A004D" w:rsidP="002A004D">
      <w:pPr>
        <w:jc w:val="center"/>
        <w:rPr>
          <w:rFonts w:ascii="標楷體" w:eastAsia="標楷體" w:hAnsi="標楷體"/>
          <w:b/>
          <w:sz w:val="48"/>
          <w:szCs w:val="48"/>
        </w:rPr>
      </w:pPr>
    </w:p>
    <w:p w:rsidR="002A004D"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2A004D" w:rsidRDefault="002A004D">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2A004D"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2A004D" w:rsidRDefault="002A004D">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E864C1" w:rsidRDefault="00E864C1" w:rsidP="00E864C1">
      <w:pPr>
        <w:pBdr>
          <w:top w:val="nil"/>
          <w:left w:val="nil"/>
          <w:bottom w:val="nil"/>
          <w:right w:val="nil"/>
          <w:between w:val="nil"/>
        </w:pBdr>
        <w:spacing w:line="460" w:lineRule="exact"/>
        <w:jc w:val="center"/>
        <w:rPr>
          <w:rFonts w:ascii="標楷體" w:eastAsia="標楷體" w:hAnsi="標楷體"/>
          <w:b/>
          <w:sz w:val="48"/>
          <w:szCs w:val="48"/>
        </w:rPr>
      </w:pPr>
    </w:p>
    <w:p w:rsidR="00E864C1" w:rsidRDefault="00E864C1" w:rsidP="00E864C1">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t>評議程序主題演練</w:t>
      </w:r>
    </w:p>
    <w:p w:rsidR="00E864C1" w:rsidRDefault="00E864C1" w:rsidP="00E864C1">
      <w:pPr>
        <w:pBdr>
          <w:top w:val="nil"/>
          <w:left w:val="nil"/>
          <w:bottom w:val="nil"/>
          <w:right w:val="nil"/>
          <w:between w:val="nil"/>
        </w:pBdr>
        <w:spacing w:line="460" w:lineRule="exact"/>
        <w:jc w:val="center"/>
        <w:rPr>
          <w:rFonts w:ascii="標楷體" w:eastAsia="標楷體" w:hAnsi="標楷體"/>
          <w:b/>
          <w:sz w:val="48"/>
          <w:szCs w:val="48"/>
        </w:rPr>
      </w:pPr>
    </w:p>
    <w:p w:rsidR="00E864C1" w:rsidRDefault="00E864C1" w:rsidP="00E864C1">
      <w:pPr>
        <w:pBdr>
          <w:top w:val="nil"/>
          <w:left w:val="nil"/>
          <w:bottom w:val="nil"/>
          <w:right w:val="nil"/>
          <w:between w:val="nil"/>
        </w:pBdr>
        <w:spacing w:line="460" w:lineRule="exact"/>
        <w:jc w:val="center"/>
        <w:rPr>
          <w:rFonts w:ascii="標楷體" w:eastAsia="標楷體" w:hAnsi="標楷體"/>
          <w:b/>
          <w:sz w:val="32"/>
          <w:szCs w:val="48"/>
        </w:rPr>
      </w:pPr>
      <w:r>
        <w:rPr>
          <w:rFonts w:ascii="標楷體" w:eastAsia="標楷體" w:hAnsi="標楷體" w:hint="eastAsia"/>
          <w:b/>
          <w:sz w:val="32"/>
          <w:szCs w:val="48"/>
        </w:rPr>
        <w:t>丁、評議決策樹狀圖之評議模式－</w:t>
      </w:r>
    </w:p>
    <w:p w:rsidR="00E864C1" w:rsidRPr="00F26006" w:rsidRDefault="00E864C1" w:rsidP="00E864C1">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量刑階段評議樹狀圖</w:t>
      </w:r>
    </w:p>
    <w:p w:rsidR="002A004D" w:rsidRPr="00E864C1" w:rsidRDefault="002A004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4C1" w:rsidRDefault="00E340D8" w:rsidP="00E340D8">
      <w:pPr>
        <w:pBdr>
          <w:top w:val="nil"/>
          <w:left w:val="nil"/>
          <w:bottom w:val="nil"/>
          <w:right w:val="nil"/>
          <w:between w:val="nil"/>
        </w:pBdr>
        <w:spacing w:line="460" w:lineRule="exact"/>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（被告沒有前科，不構成累犯，不再就是否累犯評議）</w:t>
      </w:r>
    </w:p>
    <w:p w:rsidR="00E340D8" w:rsidRPr="00036515" w:rsidRDefault="00E340D8" w:rsidP="00E340D8">
      <w:pPr>
        <w:pBdr>
          <w:top w:val="nil"/>
          <w:left w:val="nil"/>
          <w:bottom w:val="nil"/>
          <w:right w:val="nil"/>
          <w:between w:val="nil"/>
        </w:pBdr>
        <w:spacing w:line="460" w:lineRule="exact"/>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1120" w:hangingChars="400" w:hanging="112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步驟一：請您判斷被告犯罪行為當下，是否有刑法第19條第2項之情形？（說明：刑法第19條第2項規定：行為時因前項之原因〈即同條第1項之「精神障礙或其他心智缺陷」〉，致其辨識行為違法或依其辨識而行為之能力，顯著降低者，得減輕其刑。）</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被告有刑法第19條第2項的情形</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□可減輕刑度</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□不可減輕刑度</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被告沒有刑法第19條第2項的情形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864C1" w:rsidRPr="00A85F7C" w:rsidRDefault="00E864C1" w:rsidP="00E864C1">
      <w:pPr>
        <w:snapToGrid w:val="0"/>
        <w:spacing w:line="360" w:lineRule="auto"/>
        <w:ind w:leftChars="135" w:left="973" w:hangingChars="180" w:hanging="649"/>
        <w:jc w:val="both"/>
        <w:rPr>
          <w:rFonts w:ascii="標楷體" w:eastAsia="標楷體" w:hAnsi="標楷體"/>
          <w:b/>
          <w:spacing w:val="20"/>
          <w:sz w:val="32"/>
          <w:szCs w:val="32"/>
        </w:rPr>
      </w:pPr>
    </w:p>
    <w:p w:rsidR="00E864C1" w:rsidRPr="00A85F7C" w:rsidRDefault="00E864C1" w:rsidP="00E864C1">
      <w:pPr>
        <w:snapToGrid w:val="0"/>
        <w:spacing w:line="440" w:lineRule="exact"/>
        <w:ind w:firstLineChars="250" w:firstLine="900"/>
        <w:jc w:val="right"/>
        <w:rPr>
          <w:rFonts w:ascii="標楷體" w:eastAsia="標楷體" w:hAnsi="標楷體"/>
          <w:spacing w:val="20"/>
          <w:sz w:val="32"/>
          <w:szCs w:val="32"/>
        </w:rPr>
      </w:pPr>
    </w:p>
    <w:p w:rsidR="00E864C1" w:rsidRPr="00A85F7C" w:rsidRDefault="00E864C1" w:rsidP="00E864C1">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E864C1" w:rsidRPr="00A85F7C" w:rsidRDefault="00E864C1" w:rsidP="00E864C1">
      <w:pPr>
        <w:snapToGrid w:val="0"/>
        <w:spacing w:line="440" w:lineRule="exact"/>
        <w:ind w:firstLineChars="250" w:firstLine="900"/>
        <w:jc w:val="right"/>
        <w:rPr>
          <w:rFonts w:ascii="標楷體" w:eastAsia="標楷體" w:hAnsi="標楷體"/>
          <w:spacing w:val="20"/>
          <w:sz w:val="32"/>
          <w:szCs w:val="32"/>
        </w:rPr>
      </w:pPr>
    </w:p>
    <w:p w:rsidR="00E864C1" w:rsidRPr="00A85F7C" w:rsidRDefault="00E864C1" w:rsidP="00E864C1">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E864C1" w:rsidRPr="000E186A" w:rsidRDefault="00E864C1" w:rsidP="00E864C1">
      <w:pPr>
        <w:jc w:val="center"/>
        <w:rPr>
          <w:rFonts w:ascii="標楷體" w:eastAsia="標楷體" w:hAnsi="標楷體"/>
          <w:b/>
          <w:sz w:val="48"/>
          <w:szCs w:val="48"/>
        </w:rPr>
      </w:pPr>
    </w:p>
    <w:p w:rsidR="00E864C1" w:rsidRDefault="00E864C1"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4C1" w:rsidRDefault="00E864C1">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E864C1" w:rsidRDefault="00E864C1"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864C1" w:rsidRDefault="00E864C1">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194692" w:rsidRDefault="00194692" w:rsidP="00194692">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194692" w:rsidRDefault="00194692" w:rsidP="00194692">
      <w:pPr>
        <w:pBdr>
          <w:top w:val="nil"/>
          <w:left w:val="nil"/>
          <w:bottom w:val="nil"/>
          <w:right w:val="nil"/>
          <w:between w:val="nil"/>
        </w:pBdr>
        <w:spacing w:line="460" w:lineRule="exact"/>
        <w:jc w:val="center"/>
        <w:rPr>
          <w:rFonts w:ascii="標楷體" w:eastAsia="標楷體" w:hAnsi="標楷體"/>
          <w:b/>
          <w:sz w:val="48"/>
          <w:szCs w:val="48"/>
        </w:rPr>
      </w:pPr>
    </w:p>
    <w:p w:rsidR="00194692" w:rsidRDefault="00194692" w:rsidP="00194692">
      <w:pPr>
        <w:pBdr>
          <w:top w:val="nil"/>
          <w:left w:val="nil"/>
          <w:bottom w:val="nil"/>
          <w:right w:val="nil"/>
          <w:between w:val="nil"/>
        </w:pBdr>
        <w:spacing w:line="460" w:lineRule="exact"/>
        <w:jc w:val="center"/>
        <w:rPr>
          <w:rFonts w:ascii="標楷體" w:eastAsia="標楷體" w:hAnsi="標楷體"/>
          <w:b/>
          <w:sz w:val="32"/>
          <w:szCs w:val="48"/>
        </w:rPr>
      </w:pPr>
      <w:r>
        <w:rPr>
          <w:rFonts w:ascii="標楷體" w:eastAsia="標楷體" w:hAnsi="標楷體" w:hint="eastAsia"/>
          <w:b/>
          <w:sz w:val="32"/>
          <w:szCs w:val="48"/>
        </w:rPr>
        <w:t>丁、評議決策樹狀圖之評議模式－</w:t>
      </w:r>
    </w:p>
    <w:p w:rsidR="00194692" w:rsidRPr="00F26006" w:rsidRDefault="00194692" w:rsidP="00194692">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量刑階段評議樹狀圖</w:t>
      </w:r>
    </w:p>
    <w:p w:rsidR="00E864C1" w:rsidRPr="00036515" w:rsidRDefault="00E864C1"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1120" w:hangingChars="400" w:hanging="112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步驟二：請您判斷被告犯罪行為當下，有沒有顯可憫恕的情形？（說明：憫恕的情形是指，被告犯罪是有特殊的原因或環境，而足以引起一般人的同情，而縱使判被告法定的最低刑度仍嫌過重？）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被告有憫恕的情形</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r>
        <w:rPr>
          <w:rFonts w:ascii="標楷體" w:eastAsia="標楷體" w:hAnsi="標楷體" w:cs="MingLiu" w:hint="eastAsia"/>
          <w:color w:val="000000"/>
          <w:sz w:val="28"/>
          <w:szCs w:val="28"/>
        </w:rPr>
        <w:t xml:space="preserve"> </w:t>
      </w:r>
      <w:r w:rsidRPr="00036515">
        <w:rPr>
          <w:rFonts w:ascii="標楷體" w:eastAsia="標楷體" w:hAnsi="標楷體" w:cs="MingLiu"/>
          <w:color w:val="000000"/>
          <w:sz w:val="28"/>
          <w:szCs w:val="28"/>
        </w:rPr>
        <w:t>請您決定被告在有可憫恕的情形下，是否酌量減輕刑度？</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250" w:left="60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r>
        <w:rPr>
          <w:rFonts w:ascii="標楷體" w:eastAsia="標楷體" w:hAnsi="標楷體" w:cs="MingLiu" w:hint="eastAsia"/>
          <w:color w:val="000000"/>
          <w:sz w:val="28"/>
          <w:szCs w:val="28"/>
        </w:rPr>
        <w:t xml:space="preserve"> </w:t>
      </w:r>
      <w:r w:rsidRPr="00036515">
        <w:rPr>
          <w:rFonts w:ascii="標楷體" w:eastAsia="標楷體" w:hAnsi="標楷體" w:cs="MingLiu"/>
          <w:color w:val="000000"/>
          <w:sz w:val="28"/>
          <w:szCs w:val="28"/>
        </w:rPr>
        <w:t xml:space="preserve">是，被告可以減輕刑度。　　</w:t>
      </w:r>
    </w:p>
    <w:p w:rsidR="00E340D8" w:rsidRPr="00036515" w:rsidRDefault="00E340D8" w:rsidP="00E340D8">
      <w:pPr>
        <w:pBdr>
          <w:top w:val="nil"/>
          <w:left w:val="nil"/>
          <w:bottom w:val="nil"/>
          <w:right w:val="nil"/>
          <w:between w:val="nil"/>
        </w:pBdr>
        <w:spacing w:line="460" w:lineRule="exact"/>
        <w:ind w:leftChars="250" w:left="60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250" w:left="60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r>
        <w:rPr>
          <w:rFonts w:ascii="標楷體" w:eastAsia="標楷體" w:hAnsi="標楷體" w:cs="MingLiu" w:hint="eastAsia"/>
          <w:color w:val="000000"/>
          <w:sz w:val="28"/>
          <w:szCs w:val="28"/>
        </w:rPr>
        <w:t xml:space="preserve"> </w:t>
      </w:r>
      <w:r w:rsidRPr="00036515">
        <w:rPr>
          <w:rFonts w:ascii="標楷體" w:eastAsia="標楷體" w:hAnsi="標楷體" w:cs="MingLiu"/>
          <w:color w:val="000000"/>
          <w:sz w:val="28"/>
          <w:szCs w:val="28"/>
        </w:rPr>
        <w:t xml:space="preserve">否，被告不可以減輕刑度。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被告沒有憫恕的情形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194692" w:rsidRDefault="00194692"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194692" w:rsidRPr="00A85F7C" w:rsidRDefault="00194692" w:rsidP="00194692">
      <w:pPr>
        <w:snapToGrid w:val="0"/>
        <w:spacing w:line="360" w:lineRule="auto"/>
        <w:ind w:leftChars="135" w:left="973" w:hangingChars="180" w:hanging="649"/>
        <w:jc w:val="both"/>
        <w:rPr>
          <w:rFonts w:ascii="標楷體" w:eastAsia="標楷體" w:hAnsi="標楷體"/>
          <w:b/>
          <w:spacing w:val="20"/>
          <w:sz w:val="32"/>
          <w:szCs w:val="32"/>
        </w:rPr>
      </w:pPr>
    </w:p>
    <w:p w:rsidR="00194692" w:rsidRPr="00A85F7C" w:rsidRDefault="00194692" w:rsidP="00194692">
      <w:pPr>
        <w:snapToGrid w:val="0"/>
        <w:spacing w:line="440" w:lineRule="exact"/>
        <w:ind w:firstLineChars="250" w:firstLine="900"/>
        <w:jc w:val="right"/>
        <w:rPr>
          <w:rFonts w:ascii="標楷體" w:eastAsia="標楷體" w:hAnsi="標楷體"/>
          <w:spacing w:val="20"/>
          <w:sz w:val="32"/>
          <w:szCs w:val="32"/>
        </w:rPr>
      </w:pPr>
    </w:p>
    <w:p w:rsidR="00194692" w:rsidRPr="00A85F7C" w:rsidRDefault="00194692" w:rsidP="00194692">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194692" w:rsidRPr="00A85F7C" w:rsidRDefault="00194692" w:rsidP="00194692">
      <w:pPr>
        <w:snapToGrid w:val="0"/>
        <w:spacing w:line="440" w:lineRule="exact"/>
        <w:ind w:firstLineChars="250" w:firstLine="900"/>
        <w:jc w:val="right"/>
        <w:rPr>
          <w:rFonts w:ascii="標楷體" w:eastAsia="標楷體" w:hAnsi="標楷體"/>
          <w:spacing w:val="20"/>
          <w:sz w:val="32"/>
          <w:szCs w:val="32"/>
        </w:rPr>
      </w:pPr>
    </w:p>
    <w:p w:rsidR="00194692" w:rsidRPr="00A85F7C" w:rsidRDefault="00194692" w:rsidP="00194692">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194692" w:rsidRPr="000E186A" w:rsidRDefault="00194692" w:rsidP="00194692">
      <w:pPr>
        <w:jc w:val="center"/>
        <w:rPr>
          <w:rFonts w:ascii="標楷體" w:eastAsia="標楷體" w:hAnsi="標楷體"/>
          <w:b/>
          <w:sz w:val="48"/>
          <w:szCs w:val="48"/>
        </w:rPr>
      </w:pPr>
    </w:p>
    <w:p w:rsidR="00194692" w:rsidRDefault="00194692" w:rsidP="00194692"/>
    <w:p w:rsidR="00194692" w:rsidRDefault="00194692"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194692" w:rsidRDefault="00194692">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194692" w:rsidRDefault="00194692"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194692" w:rsidRDefault="00194692">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0F2833" w:rsidRDefault="000F2833" w:rsidP="000F2833">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0F2833" w:rsidRDefault="000F2833" w:rsidP="000F2833">
      <w:pPr>
        <w:pBdr>
          <w:top w:val="nil"/>
          <w:left w:val="nil"/>
          <w:bottom w:val="nil"/>
          <w:right w:val="nil"/>
          <w:between w:val="nil"/>
        </w:pBdr>
        <w:spacing w:line="460" w:lineRule="exact"/>
        <w:jc w:val="center"/>
        <w:rPr>
          <w:rFonts w:ascii="標楷體" w:eastAsia="標楷體" w:hAnsi="標楷體"/>
          <w:b/>
          <w:sz w:val="48"/>
          <w:szCs w:val="48"/>
        </w:rPr>
      </w:pPr>
    </w:p>
    <w:p w:rsidR="000F2833" w:rsidRDefault="000F2833" w:rsidP="000F2833">
      <w:pPr>
        <w:pBdr>
          <w:top w:val="nil"/>
          <w:left w:val="nil"/>
          <w:bottom w:val="nil"/>
          <w:right w:val="nil"/>
          <w:between w:val="nil"/>
        </w:pBdr>
        <w:spacing w:line="460" w:lineRule="exact"/>
        <w:jc w:val="center"/>
        <w:rPr>
          <w:rFonts w:ascii="標楷體" w:eastAsia="標楷體" w:hAnsi="標楷體"/>
          <w:b/>
          <w:sz w:val="32"/>
          <w:szCs w:val="48"/>
        </w:rPr>
      </w:pPr>
      <w:r>
        <w:rPr>
          <w:rFonts w:ascii="標楷體" w:eastAsia="標楷體" w:hAnsi="標楷體" w:hint="eastAsia"/>
          <w:b/>
          <w:sz w:val="32"/>
          <w:szCs w:val="48"/>
        </w:rPr>
        <w:t>丁、評議決策樹狀圖之評議模式－</w:t>
      </w:r>
    </w:p>
    <w:p w:rsidR="000F2833" w:rsidRPr="00F26006" w:rsidRDefault="000F2833" w:rsidP="000F2833">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量刑階段評議樹狀圖</w:t>
      </w:r>
    </w:p>
    <w:p w:rsidR="00194692" w:rsidRPr="00036515" w:rsidRDefault="00194692"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1120" w:hangingChars="400" w:hanging="112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步驟三：請您討論被告有沒有符合刑法第57條的情形？（解說：刑法第57條中總共列出了10項量刑時應考量的因素。然而，並非每項因子都適合在本案中。因此，為了讓討論較能聚焦，將先由職業法官協助從中挑選出與本案相關的部分，請您就職業法官挑選的因子進行討論，並依審判中調查的證據綜合判斷，決定您認為可調整刑度的事由。另外，職業法官所提供的「量刑建議範圍」僅供您參考，並非絕對的標準。若您你有不同想法，也可以踴躍的提出與大家討論：</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１、犯罪之動機與目的：被告是出於善意、不得已或惡意？</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２、犯罪時所受之刺激：被告犯罪時是否受到被害人、外在環境的影響。</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３、犯罪之手段：被告的行為是否過於殘酷、使被害人飽受痛苦或是使用不具痛苦性的手段？</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４、被告的生活狀況：被告所處的社會環境、家庭狀況、婚姻狀態、是否有需扶養的人、是否有工作等？</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５、被告的品行：被告的品德、個性、是否有前科。</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６、被告的智識程度：被告的教育程度、對事物的理解能力如何？</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７、被告與被害人的關係：是否為親屬、具有特別信賴關係或素昧平生？</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８、被告違反義務的程度：被告是否違反多項義務？</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９、犯罪所生的危險或損害：犯罪產生的危險程度、造成的損害輕重為何？</w:t>
      </w: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10、犯罪後的態度：被告是否有反悔的心；是否與被害人或家屬和解；犯罪後是否救助被害人或立即離去；是否隱匿證據？</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lastRenderedPageBreak/>
        <w:t xml:space="preserve"> ★被告李家銘應處：</w:t>
      </w:r>
    </w:p>
    <w:p w:rsidR="00E340D8" w:rsidRDefault="00E340D8" w:rsidP="00E340D8">
      <w:pPr>
        <w:pStyle w:val="a3"/>
        <w:spacing w:line="460" w:lineRule="exact"/>
        <w:rPr>
          <w:rFonts w:ascii="標楷體" w:eastAsia="標楷體" w:hAnsi="標楷體"/>
          <w:color w:val="000000"/>
          <w:spacing w:val="20"/>
          <w:kern w:val="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死刑（</w:t>
      </w:r>
      <w:r w:rsidRPr="008A5D85">
        <w:rPr>
          <w:rFonts w:ascii="標楷體" w:eastAsia="標楷體" w:hAnsi="標楷體" w:hint="eastAsia"/>
          <w:color w:val="000000"/>
          <w:spacing w:val="20"/>
          <w:kern w:val="0"/>
          <w:sz w:val="28"/>
          <w:szCs w:val="28"/>
        </w:rPr>
        <w:t>有無兩公約施行法第6條規定－屬於公政公約中</w:t>
      </w:r>
    </w:p>
    <w:p w:rsidR="00E340D8" w:rsidRPr="008A5D85" w:rsidRDefault="00E340D8" w:rsidP="00E340D8">
      <w:pPr>
        <w:pStyle w:val="a3"/>
        <w:spacing w:line="460" w:lineRule="exact"/>
        <w:rPr>
          <w:rFonts w:ascii="標楷體" w:eastAsia="標楷體" w:hAnsi="標楷體"/>
          <w:color w:val="000000"/>
          <w:spacing w:val="20"/>
          <w:kern w:val="0"/>
          <w:sz w:val="28"/>
          <w:szCs w:val="28"/>
        </w:rPr>
      </w:pPr>
      <w:r>
        <w:rPr>
          <w:rFonts w:ascii="標楷體" w:eastAsia="標楷體" w:hAnsi="標楷體" w:hint="eastAsia"/>
          <w:color w:val="000000"/>
          <w:spacing w:val="20"/>
          <w:kern w:val="0"/>
          <w:sz w:val="28"/>
          <w:szCs w:val="28"/>
        </w:rPr>
        <w:t xml:space="preserve">   </w:t>
      </w:r>
      <w:r w:rsidRPr="008A5D85">
        <w:rPr>
          <w:rFonts w:ascii="標楷體" w:eastAsia="標楷體" w:hAnsi="標楷體" w:hint="eastAsia"/>
          <w:color w:val="000000"/>
          <w:spacing w:val="20"/>
          <w:kern w:val="0"/>
          <w:sz w:val="28"/>
          <w:szCs w:val="28"/>
        </w:rPr>
        <w:t>的「情節最重大之罪」的情形）</w:t>
      </w:r>
    </w:p>
    <w:p w:rsidR="00E340D8" w:rsidRDefault="00E340D8" w:rsidP="00E340D8">
      <w:pPr>
        <w:pStyle w:val="a3"/>
        <w:spacing w:line="400" w:lineRule="exact"/>
        <w:rPr>
          <w:rFonts w:ascii="標楷體" w:eastAsia="標楷體" w:hAnsi="標楷體"/>
          <w:color w:val="000000"/>
          <w:spacing w:val="20"/>
          <w:kern w:val="0"/>
          <w:sz w:val="28"/>
          <w:szCs w:val="28"/>
        </w:rPr>
      </w:pPr>
    </w:p>
    <w:p w:rsidR="00E340D8" w:rsidRDefault="00E340D8" w:rsidP="00E340D8">
      <w:pPr>
        <w:pStyle w:val="a3"/>
        <w:spacing w:line="400" w:lineRule="exact"/>
        <w:rPr>
          <w:rFonts w:ascii="標楷體" w:eastAsia="標楷體" w:hAnsi="標楷體"/>
          <w:spacing w:val="2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無期徒刑</w:t>
      </w:r>
    </w:p>
    <w:p w:rsidR="00E340D8" w:rsidRDefault="00E340D8" w:rsidP="00E340D8">
      <w:pPr>
        <w:pStyle w:val="a3"/>
        <w:spacing w:line="400" w:lineRule="exact"/>
        <w:rPr>
          <w:rFonts w:ascii="標楷體" w:eastAsia="標楷體" w:hAnsi="標楷體"/>
          <w:spacing w:val="20"/>
          <w:sz w:val="28"/>
          <w:szCs w:val="28"/>
        </w:rPr>
      </w:pPr>
    </w:p>
    <w:p w:rsidR="00E340D8" w:rsidRPr="008A5D85" w:rsidRDefault="00E340D8" w:rsidP="00E340D8">
      <w:pPr>
        <w:pStyle w:val="a3"/>
        <w:spacing w:line="400" w:lineRule="exact"/>
        <w:rPr>
          <w:rFonts w:ascii="標楷體" w:eastAsia="標楷體" w:hAnsi="標楷體"/>
          <w:spacing w:val="20"/>
          <w:sz w:val="28"/>
          <w:szCs w:val="28"/>
        </w:rPr>
      </w:pPr>
      <w:r w:rsidRPr="008A5D85">
        <w:rPr>
          <w:rFonts w:ascii="標楷體" w:eastAsia="標楷體" w:hAnsi="標楷體" w:hint="eastAsia"/>
          <w:spacing w:val="20"/>
          <w:sz w:val="28"/>
          <w:szCs w:val="28"/>
        </w:rPr>
        <w:t>□</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有期徒刑</w:t>
      </w:r>
      <w:r w:rsidRPr="008A5D85">
        <w:rPr>
          <w:rFonts w:ascii="標楷體" w:eastAsia="標楷體" w:hAnsi="標楷體"/>
          <w:spacing w:val="20"/>
          <w:sz w:val="28"/>
          <w:szCs w:val="28"/>
        </w:rPr>
        <w:t xml:space="preserve"> </w:t>
      </w:r>
      <w:r w:rsidRPr="008A5D85">
        <w:rPr>
          <w:rFonts w:ascii="標楷體" w:eastAsia="標楷體" w:hAnsi="標楷體" w:hint="eastAsia"/>
          <w:spacing w:val="20"/>
          <w:sz w:val="28"/>
          <w:szCs w:val="28"/>
        </w:rPr>
        <w:t xml:space="preserve">  _____   年  _____  月</w:t>
      </w: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F2833" w:rsidRDefault="000F2833"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F2833" w:rsidRDefault="000F2833"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F2833" w:rsidRDefault="000F2833"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F2833" w:rsidRDefault="000F2833"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F2833" w:rsidRDefault="000F2833"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F2833" w:rsidRPr="00A85F7C" w:rsidRDefault="000F2833" w:rsidP="000F2833">
      <w:pPr>
        <w:snapToGrid w:val="0"/>
        <w:spacing w:line="360" w:lineRule="auto"/>
        <w:ind w:leftChars="135" w:left="973" w:hangingChars="180" w:hanging="649"/>
        <w:jc w:val="both"/>
        <w:rPr>
          <w:rFonts w:ascii="標楷體" w:eastAsia="標楷體" w:hAnsi="標楷體"/>
          <w:b/>
          <w:spacing w:val="20"/>
          <w:sz w:val="32"/>
          <w:szCs w:val="32"/>
        </w:rPr>
      </w:pPr>
    </w:p>
    <w:p w:rsidR="000F2833" w:rsidRPr="00A85F7C" w:rsidRDefault="000F2833" w:rsidP="000F2833">
      <w:pPr>
        <w:snapToGrid w:val="0"/>
        <w:spacing w:line="440" w:lineRule="exact"/>
        <w:ind w:firstLineChars="250" w:firstLine="900"/>
        <w:jc w:val="right"/>
        <w:rPr>
          <w:rFonts w:ascii="標楷體" w:eastAsia="標楷體" w:hAnsi="標楷體"/>
          <w:spacing w:val="20"/>
          <w:sz w:val="32"/>
          <w:szCs w:val="32"/>
        </w:rPr>
      </w:pPr>
    </w:p>
    <w:p w:rsidR="000F2833" w:rsidRPr="00A85F7C" w:rsidRDefault="000F2833" w:rsidP="000F2833">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0F2833" w:rsidRPr="00A85F7C" w:rsidRDefault="000F2833" w:rsidP="000F2833">
      <w:pPr>
        <w:snapToGrid w:val="0"/>
        <w:spacing w:line="440" w:lineRule="exact"/>
        <w:ind w:firstLineChars="250" w:firstLine="900"/>
        <w:jc w:val="right"/>
        <w:rPr>
          <w:rFonts w:ascii="標楷體" w:eastAsia="標楷體" w:hAnsi="標楷體"/>
          <w:spacing w:val="20"/>
          <w:sz w:val="32"/>
          <w:szCs w:val="32"/>
        </w:rPr>
      </w:pPr>
    </w:p>
    <w:p w:rsidR="000F2833" w:rsidRPr="00A85F7C" w:rsidRDefault="000F2833" w:rsidP="000F2833">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0F2833" w:rsidRPr="000E186A" w:rsidRDefault="000F2833" w:rsidP="000F2833">
      <w:pPr>
        <w:jc w:val="center"/>
        <w:rPr>
          <w:rFonts w:ascii="標楷體" w:eastAsia="標楷體" w:hAnsi="標楷體"/>
          <w:b/>
          <w:sz w:val="48"/>
          <w:szCs w:val="48"/>
        </w:rPr>
      </w:pPr>
    </w:p>
    <w:p w:rsidR="000F2833" w:rsidRDefault="000F2833" w:rsidP="000F2833"/>
    <w:p w:rsidR="000F2833" w:rsidRDefault="000F2833"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0F2833" w:rsidRDefault="000F2833">
      <w:pPr>
        <w:widowControl/>
        <w:rPr>
          <w:rFonts w:ascii="標楷體" w:eastAsia="標楷體" w:hAnsi="標楷體"/>
          <w:spacing w:val="20"/>
          <w:sz w:val="28"/>
          <w:szCs w:val="32"/>
        </w:rPr>
      </w:pPr>
      <w:r>
        <w:rPr>
          <w:rFonts w:ascii="標楷體" w:eastAsia="標楷體" w:hAnsi="標楷體"/>
          <w:spacing w:val="20"/>
          <w:sz w:val="28"/>
          <w:szCs w:val="32"/>
        </w:rPr>
        <w:br w:type="page"/>
      </w:r>
    </w:p>
    <w:p w:rsidR="000D7895" w:rsidRDefault="000D7895" w:rsidP="000D7895">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0D7895" w:rsidRDefault="000D7895" w:rsidP="000D7895">
      <w:pPr>
        <w:pBdr>
          <w:top w:val="nil"/>
          <w:left w:val="nil"/>
          <w:bottom w:val="nil"/>
          <w:right w:val="nil"/>
          <w:between w:val="nil"/>
        </w:pBdr>
        <w:spacing w:line="460" w:lineRule="exact"/>
        <w:jc w:val="center"/>
        <w:rPr>
          <w:rFonts w:ascii="標楷體" w:eastAsia="標楷體" w:hAnsi="標楷體"/>
          <w:b/>
          <w:sz w:val="48"/>
          <w:szCs w:val="48"/>
        </w:rPr>
      </w:pPr>
    </w:p>
    <w:p w:rsidR="000D7895" w:rsidRDefault="000D7895" w:rsidP="000D7895">
      <w:pPr>
        <w:pBdr>
          <w:top w:val="nil"/>
          <w:left w:val="nil"/>
          <w:bottom w:val="nil"/>
          <w:right w:val="nil"/>
          <w:between w:val="nil"/>
        </w:pBdr>
        <w:spacing w:line="460" w:lineRule="exact"/>
        <w:jc w:val="center"/>
        <w:rPr>
          <w:rFonts w:ascii="標楷體" w:eastAsia="標楷體" w:hAnsi="標楷體"/>
          <w:b/>
          <w:sz w:val="32"/>
          <w:szCs w:val="48"/>
        </w:rPr>
      </w:pPr>
      <w:r>
        <w:rPr>
          <w:rFonts w:ascii="標楷體" w:eastAsia="標楷體" w:hAnsi="標楷體" w:hint="eastAsia"/>
          <w:b/>
          <w:sz w:val="32"/>
          <w:szCs w:val="48"/>
        </w:rPr>
        <w:t>丁、評議決策樹狀圖之評議模式－</w:t>
      </w:r>
    </w:p>
    <w:p w:rsidR="000D7895" w:rsidRPr="00F26006" w:rsidRDefault="000D7895" w:rsidP="000D7895">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量刑階段評議樹狀圖</w:t>
      </w:r>
    </w:p>
    <w:p w:rsidR="000F2833" w:rsidRDefault="000F2833"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p>
    <w:p w:rsidR="00E340D8" w:rsidRDefault="00E340D8" w:rsidP="00E340D8">
      <w:pPr>
        <w:pBdr>
          <w:top w:val="nil"/>
          <w:left w:val="nil"/>
          <w:bottom w:val="nil"/>
          <w:right w:val="nil"/>
          <w:between w:val="nil"/>
        </w:pBdr>
        <w:snapToGrid w:val="0"/>
        <w:spacing w:line="460" w:lineRule="exact"/>
        <w:jc w:val="both"/>
        <w:rPr>
          <w:rFonts w:ascii="標楷體" w:eastAsia="標楷體" w:hAnsi="標楷體"/>
          <w:spacing w:val="20"/>
          <w:sz w:val="28"/>
          <w:szCs w:val="32"/>
        </w:rPr>
      </w:pPr>
      <w:r w:rsidRPr="00036515">
        <w:rPr>
          <w:rFonts w:ascii="標楷體" w:eastAsia="標楷體" w:hAnsi="標楷體" w:cs="MingLiu"/>
          <w:color w:val="000000"/>
          <w:sz w:val="28"/>
          <w:szCs w:val="28"/>
        </w:rPr>
        <w:t>★</w:t>
      </w:r>
      <w:r>
        <w:rPr>
          <w:rFonts w:ascii="標楷體" w:eastAsia="標楷體" w:hAnsi="標楷體" w:hint="eastAsia"/>
          <w:spacing w:val="20"/>
          <w:sz w:val="28"/>
          <w:szCs w:val="32"/>
        </w:rPr>
        <w:t>監護處分</w:t>
      </w:r>
    </w:p>
    <w:p w:rsidR="00E340D8" w:rsidRDefault="00E340D8" w:rsidP="00E340D8">
      <w:pPr>
        <w:pBdr>
          <w:top w:val="nil"/>
          <w:left w:val="nil"/>
          <w:bottom w:val="nil"/>
          <w:right w:val="nil"/>
          <w:between w:val="nil"/>
        </w:pBdr>
        <w:spacing w:line="460" w:lineRule="exact"/>
        <w:ind w:leftChars="200" w:left="760" w:hangingChars="100" w:hanging="280"/>
        <w:rPr>
          <w:rFonts w:ascii="標楷體" w:eastAsia="標楷體" w:hAnsi="標楷體" w:cs="MingLiu"/>
          <w:color w:val="000000"/>
          <w:sz w:val="28"/>
          <w:szCs w:val="28"/>
        </w:rPr>
      </w:pPr>
      <w:r w:rsidRPr="00036515">
        <w:rPr>
          <w:rFonts w:ascii="標楷體" w:eastAsia="標楷體" w:hAnsi="標楷體" w:cs="MingLiu"/>
          <w:color w:val="000000"/>
          <w:sz w:val="28"/>
          <w:szCs w:val="28"/>
        </w:rPr>
        <w:t>◎被告李家銘如有因刑法第19條第1項之原因被判決無罪，或有第19條第2項之事由被減輕其刑，則被告是否應依刑法第87條之規定，施以監護處分？</w:t>
      </w:r>
    </w:p>
    <w:p w:rsidR="00E340D8" w:rsidRDefault="00E340D8" w:rsidP="00E340D8">
      <w:pPr>
        <w:pBdr>
          <w:top w:val="nil"/>
          <w:left w:val="nil"/>
          <w:bottom w:val="nil"/>
          <w:right w:val="nil"/>
          <w:between w:val="nil"/>
        </w:pBdr>
        <w:spacing w:line="460" w:lineRule="exact"/>
        <w:ind w:leftChars="200" w:left="760" w:hangingChars="100" w:hanging="280"/>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 xml:space="preserve">□ </w:t>
      </w:r>
      <w:r>
        <w:rPr>
          <w:rFonts w:ascii="標楷體" w:eastAsia="標楷體" w:hAnsi="標楷體" w:hint="eastAsia"/>
          <w:spacing w:val="20"/>
          <w:sz w:val="28"/>
          <w:szCs w:val="32"/>
        </w:rPr>
        <w:t>是</w:t>
      </w:r>
    </w:p>
    <w:p w:rsidR="00E340D8" w:rsidRPr="00A85F7C"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Pr>
          <w:rFonts w:ascii="標楷體" w:eastAsia="標楷體" w:hAnsi="標楷體" w:cs="細明體" w:hint="eastAsia"/>
          <w:color w:val="000000"/>
          <w:spacing w:val="20"/>
          <w:kern w:val="0"/>
          <w:sz w:val="28"/>
          <w:szCs w:val="32"/>
        </w:rPr>
        <w:t xml:space="preserve">　</w:t>
      </w:r>
      <w:r>
        <w:rPr>
          <w:rFonts w:ascii="標楷體" w:eastAsia="標楷體" w:hAnsi="標楷體" w:cs="細明體" w:hint="eastAsia"/>
          <w:color w:val="000000"/>
          <w:spacing w:val="20"/>
          <w:kern w:val="0"/>
          <w:sz w:val="22"/>
          <w:szCs w:val="32"/>
        </w:rPr>
        <w:t xml:space="preserve"> </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r w:rsidRPr="00A85F7C">
        <w:rPr>
          <w:rFonts w:ascii="標楷體" w:eastAsia="標楷體" w:hAnsi="標楷體" w:hint="eastAsia"/>
          <w:spacing w:val="20"/>
          <w:sz w:val="28"/>
          <w:szCs w:val="32"/>
        </w:rPr>
        <w:t>□</w:t>
      </w:r>
      <w:r>
        <w:rPr>
          <w:rFonts w:ascii="標楷體" w:eastAsia="標楷體" w:hAnsi="標楷體" w:hint="eastAsia"/>
          <w:spacing w:val="20"/>
          <w:sz w:val="28"/>
          <w:szCs w:val="32"/>
        </w:rPr>
        <w:t xml:space="preserve"> </w:t>
      </w:r>
      <w:r w:rsidRPr="00A85F7C">
        <w:rPr>
          <w:rFonts w:ascii="標楷體" w:eastAsia="標楷體" w:hAnsi="標楷體" w:hint="eastAsia"/>
          <w:spacing w:val="20"/>
          <w:sz w:val="28"/>
          <w:szCs w:val="32"/>
        </w:rPr>
        <w:t>否</w:t>
      </w:r>
    </w:p>
    <w:p w:rsidR="00E340D8" w:rsidRDefault="00E340D8" w:rsidP="00E340D8">
      <w:pPr>
        <w:pBdr>
          <w:top w:val="nil"/>
          <w:left w:val="nil"/>
          <w:bottom w:val="nil"/>
          <w:right w:val="nil"/>
          <w:between w:val="nil"/>
        </w:pBdr>
        <w:spacing w:line="460" w:lineRule="exact"/>
        <w:ind w:leftChars="300" w:left="1040" w:hangingChars="100" w:hanging="320"/>
        <w:rPr>
          <w:rFonts w:ascii="標楷體" w:eastAsia="標楷體" w:hAnsi="標楷體"/>
          <w:spacing w:val="20"/>
          <w:sz w:val="28"/>
          <w:szCs w:val="32"/>
        </w:rPr>
      </w:pPr>
    </w:p>
    <w:p w:rsidR="00E340D8" w:rsidRPr="00FF2F65" w:rsidRDefault="00E340D8" w:rsidP="00E340D8">
      <w:pPr>
        <w:pBdr>
          <w:top w:val="nil"/>
          <w:left w:val="nil"/>
          <w:bottom w:val="nil"/>
          <w:right w:val="nil"/>
          <w:between w:val="nil"/>
        </w:pBdr>
        <w:spacing w:line="460" w:lineRule="exact"/>
        <w:ind w:leftChars="200" w:left="760" w:hangingChars="100" w:hanging="280"/>
        <w:rPr>
          <w:rFonts w:ascii="標楷體" w:eastAsia="標楷體" w:hAnsi="標楷體"/>
          <w:spacing w:val="20"/>
          <w:sz w:val="28"/>
          <w:szCs w:val="32"/>
        </w:rPr>
      </w:pPr>
      <w:r w:rsidRPr="00036515">
        <w:rPr>
          <w:rFonts w:ascii="標楷體" w:eastAsia="標楷體" w:hAnsi="標楷體" w:cs="MingLiu"/>
          <w:color w:val="000000"/>
          <w:sz w:val="28"/>
          <w:szCs w:val="28"/>
        </w:rPr>
        <w:t>◎如是，則監護處分之期間為：</w:t>
      </w:r>
    </w:p>
    <w:p w:rsidR="00E340D8" w:rsidRPr="00036515" w:rsidRDefault="00E340D8" w:rsidP="00E340D8">
      <w:pPr>
        <w:pBdr>
          <w:top w:val="nil"/>
          <w:left w:val="nil"/>
          <w:bottom w:val="nil"/>
          <w:right w:val="nil"/>
          <w:between w:val="nil"/>
        </w:pBdr>
        <w:spacing w:line="460" w:lineRule="exact"/>
        <w:ind w:leftChars="200" w:left="48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1年　　□ 2年　　□ 3年　　□ 4年　　</w:t>
      </w:r>
      <w:r>
        <w:rPr>
          <w:rFonts w:ascii="標楷體" w:eastAsia="標楷體" w:hAnsi="標楷體" w:cs="MingLiu"/>
          <w:color w:val="000000"/>
          <w:sz w:val="28"/>
          <w:szCs w:val="28"/>
        </w:rPr>
        <w:t xml:space="preserve">□ </w:t>
      </w:r>
      <w:r>
        <w:rPr>
          <w:rFonts w:ascii="標楷體" w:eastAsia="標楷體" w:hAnsi="標楷體" w:cs="MingLiu" w:hint="eastAsia"/>
          <w:color w:val="000000"/>
          <w:sz w:val="28"/>
          <w:szCs w:val="28"/>
        </w:rPr>
        <w:t>5</w:t>
      </w:r>
      <w:r w:rsidRPr="00036515">
        <w:rPr>
          <w:rFonts w:ascii="標楷體" w:eastAsia="標楷體" w:hAnsi="標楷體" w:cs="MingLiu"/>
          <w:color w:val="000000"/>
          <w:sz w:val="28"/>
          <w:szCs w:val="28"/>
        </w:rPr>
        <w:t>年</w:t>
      </w:r>
    </w:p>
    <w:p w:rsidR="00E340D8" w:rsidRDefault="00E340D8"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tbl>
      <w:tblPr>
        <w:tblStyle w:val="a4"/>
        <w:tblW w:w="0" w:type="auto"/>
        <w:tblInd w:w="360" w:type="dxa"/>
        <w:tblLook w:val="04A0" w:firstRow="1" w:lastRow="0" w:firstColumn="1" w:lastColumn="0" w:noHBand="0" w:noVBand="1"/>
      </w:tblPr>
      <w:tblGrid>
        <w:gridCol w:w="8360"/>
      </w:tblGrid>
      <w:tr w:rsidR="000D7895" w:rsidTr="000D7895">
        <w:tc>
          <w:tcPr>
            <w:tcW w:w="8720" w:type="dxa"/>
          </w:tcPr>
          <w:p w:rsidR="000D7895" w:rsidRDefault="000D7895" w:rsidP="000D7895">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sidRPr="00D42DE9">
              <w:rPr>
                <w:rFonts w:ascii="標楷體" w:eastAsia="標楷體" w:hAnsi="標楷體" w:hint="eastAsia"/>
                <w:spacing w:val="20"/>
                <w:szCs w:val="28"/>
              </w:rPr>
              <w:t>備註：刑法第87條（111年2月18日修正公布）</w:t>
            </w:r>
          </w:p>
          <w:p w:rsidR="000D7895" w:rsidRDefault="000D7895" w:rsidP="000D7895">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Pr>
                <w:rFonts w:ascii="標楷體" w:eastAsia="標楷體" w:hAnsi="標楷體" w:hint="eastAsia"/>
                <w:spacing w:val="20"/>
                <w:szCs w:val="28"/>
              </w:rPr>
              <w:t>修正前條文：</w:t>
            </w:r>
          </w:p>
          <w:p w:rsidR="000D7895" w:rsidRPr="008F5AE7" w:rsidRDefault="000D7895" w:rsidP="000D7895">
            <w:pPr>
              <w:widowControl/>
              <w:spacing w:line="360" w:lineRule="exact"/>
              <w:rPr>
                <w:rFonts w:ascii="標楷體" w:eastAsia="標楷體" w:hAnsi="標楷體" w:cs="新細明體"/>
                <w:color w:val="333333"/>
                <w:kern w:val="0"/>
                <w:szCs w:val="23"/>
                <w:shd w:val="clear" w:color="auto" w:fill="FFFFFF"/>
              </w:rPr>
            </w:pPr>
            <w:r w:rsidRPr="008F5AE7">
              <w:rPr>
                <w:rFonts w:ascii="標楷體" w:eastAsia="標楷體" w:hAnsi="標楷體" w:cs="新細明體" w:hint="eastAsia"/>
                <w:color w:val="333333"/>
                <w:kern w:val="0"/>
                <w:szCs w:val="23"/>
                <w:shd w:val="clear" w:color="auto" w:fill="FFFFFF"/>
              </w:rPr>
              <w:t>因第十九條第一項之原因而不罰者，其情狀足認有再犯或有危害公共安全之虞時，令入相當處所，施以監護。</w:t>
            </w:r>
          </w:p>
          <w:p w:rsidR="000D7895" w:rsidRPr="008F5AE7" w:rsidRDefault="000D7895" w:rsidP="000D7895">
            <w:pPr>
              <w:widowControl/>
              <w:spacing w:line="360" w:lineRule="exact"/>
              <w:rPr>
                <w:rFonts w:ascii="標楷體" w:eastAsia="標楷體" w:hAnsi="標楷體" w:cs="新細明體"/>
                <w:color w:val="333333"/>
                <w:kern w:val="0"/>
                <w:szCs w:val="23"/>
                <w:shd w:val="clear" w:color="auto" w:fill="FFFFFF"/>
              </w:rPr>
            </w:pPr>
            <w:r w:rsidRPr="008F5AE7">
              <w:rPr>
                <w:rFonts w:ascii="標楷體" w:eastAsia="標楷體" w:hAnsi="標楷體" w:cs="新細明體" w:hint="eastAsia"/>
                <w:color w:val="333333"/>
                <w:kern w:val="0"/>
                <w:szCs w:val="23"/>
                <w:shd w:val="clear" w:color="auto" w:fill="FFFFFF"/>
              </w:rPr>
              <w:t>有第十九條第二項及第二十條之原因，其情狀足認有再犯或有危害公共安全之虞時，於刑之執行完畢或赦免後，令入相當處所，施以監護。但必要時，得於刑之執行前為之。</w:t>
            </w:r>
          </w:p>
          <w:p w:rsidR="000D7895" w:rsidRPr="0029688E" w:rsidRDefault="000D7895" w:rsidP="000D7895">
            <w:pPr>
              <w:widowControl/>
              <w:spacing w:line="360" w:lineRule="exact"/>
              <w:rPr>
                <w:rFonts w:ascii="標楷體" w:eastAsia="標楷體" w:hAnsi="標楷體"/>
                <w:sz w:val="28"/>
              </w:rPr>
            </w:pPr>
            <w:r w:rsidRPr="008F5AE7">
              <w:rPr>
                <w:rFonts w:ascii="標楷體" w:eastAsia="標楷體" w:hAnsi="標楷體" w:cs="新細明體" w:hint="eastAsia"/>
                <w:color w:val="333333"/>
                <w:kern w:val="0"/>
                <w:szCs w:val="23"/>
                <w:shd w:val="clear" w:color="auto" w:fill="FFFFFF"/>
              </w:rPr>
              <w:t>前二項之期間為五年以下。但執行中認無繼續執行之必要者，法院得免其</w:t>
            </w:r>
            <w:r w:rsidRPr="0029688E">
              <w:rPr>
                <w:rFonts w:ascii="標楷體" w:eastAsia="標楷體" w:hAnsi="標楷體" w:cs="新細明體" w:hint="eastAsia"/>
                <w:color w:val="333333"/>
                <w:kern w:val="0"/>
                <w:szCs w:val="23"/>
                <w:shd w:val="clear" w:color="auto" w:fill="FFFFFF"/>
              </w:rPr>
              <w:t>處分之執行。</w:t>
            </w:r>
          </w:p>
          <w:p w:rsidR="000D7895" w:rsidRDefault="000D7895" w:rsidP="000D7895">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p>
          <w:p w:rsidR="000D7895" w:rsidRPr="0029688E" w:rsidRDefault="000D7895" w:rsidP="000D7895">
            <w:pPr>
              <w:pStyle w:val="HTML"/>
              <w:shd w:val="clear" w:color="auto" w:fill="FFFFFF"/>
              <w:tabs>
                <w:tab w:val="clear" w:pos="916"/>
                <w:tab w:val="left" w:pos="763"/>
              </w:tabs>
              <w:snapToGrid w:val="0"/>
              <w:spacing w:line="360" w:lineRule="exact"/>
              <w:ind w:left="944" w:hangingChars="337" w:hanging="944"/>
              <w:rPr>
                <w:rFonts w:ascii="標楷體" w:eastAsia="標楷體" w:hAnsi="標楷體"/>
                <w:spacing w:val="20"/>
                <w:szCs w:val="28"/>
              </w:rPr>
            </w:pPr>
            <w:r>
              <w:rPr>
                <w:rFonts w:ascii="標楷體" w:eastAsia="標楷體" w:hAnsi="標楷體" w:hint="eastAsia"/>
                <w:spacing w:val="20"/>
                <w:szCs w:val="28"/>
              </w:rPr>
              <w:t>修正後(現行)條文：</w:t>
            </w:r>
          </w:p>
          <w:p w:rsidR="000D7895" w:rsidRDefault="000D7895" w:rsidP="000D7895">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t>因第十九條第一項之原因而不罰者，其情狀足認有再犯或有危害公共安全之虞時，令入相當處所或以適當方式，施以監護。</w:t>
            </w:r>
          </w:p>
          <w:p w:rsidR="000D7895" w:rsidRDefault="000D7895" w:rsidP="000D7895">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lastRenderedPageBreak/>
              <w:t>有第十九條第二項及第二十條之原因，其情狀足認有再犯或有危害公共安全之虞時，於刑之執行完畢或赦免後，令入相當處所或以適當方式，施以監護。但必要時，得於刑之執行前為之。</w:t>
            </w:r>
          </w:p>
          <w:p w:rsidR="000D7895" w:rsidRDefault="000D7895" w:rsidP="000D7895">
            <w:pPr>
              <w:pStyle w:val="HTML"/>
              <w:shd w:val="clear" w:color="auto" w:fill="FFFFFF"/>
              <w:tabs>
                <w:tab w:val="clear" w:pos="916"/>
                <w:tab w:val="left" w:pos="763"/>
              </w:tabs>
              <w:snapToGrid w:val="0"/>
              <w:spacing w:line="360" w:lineRule="exact"/>
              <w:rPr>
                <w:rFonts w:ascii="標楷體" w:eastAsia="標楷體" w:hAnsi="標楷體" w:cs="新細明體"/>
                <w:color w:val="000000"/>
                <w:szCs w:val="23"/>
                <w:shd w:val="clear" w:color="auto" w:fill="FFFFFF"/>
              </w:rPr>
            </w:pPr>
            <w:r w:rsidRPr="002A0922">
              <w:rPr>
                <w:rFonts w:ascii="標楷體" w:eastAsia="標楷體" w:hAnsi="標楷體" w:cs="新細明體" w:hint="eastAsia"/>
                <w:color w:val="000000"/>
                <w:szCs w:val="23"/>
                <w:shd w:val="clear" w:color="auto" w:fill="FFFFFF"/>
              </w:rPr>
              <w:t>前二項之期間為五年以下；其執行期間屆滿前，檢察官認為有延長之必要者，得聲請法院許可延長之，第一次延長期間為三年以下，第二次以後每次延長期間為一年以下。但執行中認無繼續執行之必要者，法院得免其處分之執行。</w:t>
            </w:r>
          </w:p>
          <w:p w:rsidR="000D7895" w:rsidRDefault="000D7895" w:rsidP="000D7895">
            <w:pPr>
              <w:spacing w:line="460" w:lineRule="exact"/>
              <w:rPr>
                <w:rFonts w:ascii="標楷體" w:eastAsia="標楷體" w:hAnsi="標楷體"/>
                <w:spacing w:val="20"/>
                <w:sz w:val="28"/>
                <w:szCs w:val="32"/>
              </w:rPr>
            </w:pPr>
            <w:r w:rsidRPr="00D42DE9">
              <w:rPr>
                <w:rFonts w:ascii="標楷體" w:eastAsia="標楷體" w:hAnsi="標楷體" w:cs="新細明體" w:hint="eastAsia"/>
                <w:color w:val="000000"/>
                <w:szCs w:val="23"/>
                <w:shd w:val="clear" w:color="auto" w:fill="FFFFFF"/>
              </w:rPr>
              <w:t>前項執行或延長期間內，應每年評估有無繼續執行之必要。</w:t>
            </w:r>
          </w:p>
        </w:tc>
      </w:tr>
    </w:tbl>
    <w:p w:rsidR="000D7895" w:rsidRDefault="000D7895"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p w:rsidR="000D7895" w:rsidRDefault="000D7895"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p w:rsidR="000D7895" w:rsidRDefault="000D7895"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p w:rsidR="000D7895" w:rsidRDefault="000D7895"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p w:rsidR="000D7895" w:rsidRDefault="000D7895"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p w:rsidR="000D7895" w:rsidRDefault="000D7895"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p w:rsidR="000D7895" w:rsidRPr="00A85F7C" w:rsidRDefault="000D7895" w:rsidP="000D7895">
      <w:pPr>
        <w:snapToGrid w:val="0"/>
        <w:spacing w:line="360" w:lineRule="auto"/>
        <w:ind w:leftChars="135" w:left="973" w:hangingChars="180" w:hanging="649"/>
        <w:jc w:val="both"/>
        <w:rPr>
          <w:rFonts w:ascii="標楷體" w:eastAsia="標楷體" w:hAnsi="標楷體"/>
          <w:b/>
          <w:spacing w:val="20"/>
          <w:sz w:val="32"/>
          <w:szCs w:val="32"/>
        </w:rPr>
      </w:pPr>
    </w:p>
    <w:p w:rsidR="000D7895" w:rsidRPr="00A85F7C" w:rsidRDefault="000D7895" w:rsidP="000D7895">
      <w:pPr>
        <w:snapToGrid w:val="0"/>
        <w:spacing w:line="440" w:lineRule="exact"/>
        <w:ind w:firstLineChars="250" w:firstLine="900"/>
        <w:jc w:val="right"/>
        <w:rPr>
          <w:rFonts w:ascii="標楷體" w:eastAsia="標楷體" w:hAnsi="標楷體"/>
          <w:spacing w:val="20"/>
          <w:sz w:val="32"/>
          <w:szCs w:val="32"/>
        </w:rPr>
      </w:pPr>
    </w:p>
    <w:p w:rsidR="000D7895" w:rsidRPr="00A85F7C" w:rsidRDefault="000D7895" w:rsidP="000D7895">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0D7895" w:rsidRPr="00A85F7C" w:rsidRDefault="000D7895" w:rsidP="000D7895">
      <w:pPr>
        <w:snapToGrid w:val="0"/>
        <w:spacing w:line="440" w:lineRule="exact"/>
        <w:ind w:firstLineChars="250" w:firstLine="900"/>
        <w:jc w:val="right"/>
        <w:rPr>
          <w:rFonts w:ascii="標楷體" w:eastAsia="標楷體" w:hAnsi="標楷體"/>
          <w:spacing w:val="20"/>
          <w:sz w:val="32"/>
          <w:szCs w:val="32"/>
        </w:rPr>
      </w:pPr>
    </w:p>
    <w:p w:rsidR="000D7895" w:rsidRPr="00A85F7C" w:rsidRDefault="000D7895" w:rsidP="000D7895">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0D7895" w:rsidRPr="000E186A" w:rsidRDefault="000D7895" w:rsidP="000D7895">
      <w:pPr>
        <w:jc w:val="center"/>
        <w:rPr>
          <w:rFonts w:ascii="標楷體" w:eastAsia="標楷體" w:hAnsi="標楷體"/>
          <w:b/>
          <w:sz w:val="48"/>
          <w:szCs w:val="48"/>
        </w:rPr>
      </w:pPr>
    </w:p>
    <w:p w:rsidR="000D7895" w:rsidRDefault="000D7895" w:rsidP="000D7895"/>
    <w:p w:rsidR="000D7895" w:rsidRDefault="000D7895"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p w:rsidR="000D7895" w:rsidRDefault="000D7895">
      <w:pPr>
        <w:widowControl/>
        <w:rPr>
          <w:rFonts w:ascii="標楷體" w:eastAsia="標楷體" w:hAnsi="標楷體"/>
          <w:spacing w:val="20"/>
          <w:sz w:val="28"/>
          <w:szCs w:val="32"/>
        </w:rPr>
      </w:pPr>
      <w:r>
        <w:rPr>
          <w:rFonts w:ascii="標楷體" w:eastAsia="標楷體" w:hAnsi="標楷體"/>
          <w:spacing w:val="20"/>
          <w:sz w:val="28"/>
          <w:szCs w:val="32"/>
        </w:rPr>
        <w:br w:type="page"/>
      </w:r>
    </w:p>
    <w:p w:rsidR="000D7895" w:rsidRDefault="000D7895" w:rsidP="000D7895">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0D7895" w:rsidRDefault="000D7895" w:rsidP="000D7895">
      <w:pPr>
        <w:pBdr>
          <w:top w:val="nil"/>
          <w:left w:val="nil"/>
          <w:bottom w:val="nil"/>
          <w:right w:val="nil"/>
          <w:between w:val="nil"/>
        </w:pBdr>
        <w:spacing w:line="460" w:lineRule="exact"/>
        <w:jc w:val="center"/>
        <w:rPr>
          <w:rFonts w:ascii="標楷體" w:eastAsia="標楷體" w:hAnsi="標楷體"/>
          <w:b/>
          <w:sz w:val="48"/>
          <w:szCs w:val="48"/>
        </w:rPr>
      </w:pPr>
    </w:p>
    <w:p w:rsidR="000D7895" w:rsidRDefault="000D7895" w:rsidP="000D7895">
      <w:pPr>
        <w:pBdr>
          <w:top w:val="nil"/>
          <w:left w:val="nil"/>
          <w:bottom w:val="nil"/>
          <w:right w:val="nil"/>
          <w:between w:val="nil"/>
        </w:pBdr>
        <w:spacing w:line="460" w:lineRule="exact"/>
        <w:jc w:val="center"/>
        <w:rPr>
          <w:rFonts w:ascii="標楷體" w:eastAsia="標楷體" w:hAnsi="標楷體"/>
          <w:b/>
          <w:sz w:val="32"/>
          <w:szCs w:val="48"/>
        </w:rPr>
      </w:pPr>
      <w:r>
        <w:rPr>
          <w:rFonts w:ascii="標楷體" w:eastAsia="標楷體" w:hAnsi="標楷體" w:hint="eastAsia"/>
          <w:b/>
          <w:sz w:val="32"/>
          <w:szCs w:val="48"/>
        </w:rPr>
        <w:t>丁、評議決策樹狀圖之評議模式－</w:t>
      </w:r>
    </w:p>
    <w:p w:rsidR="000D7895" w:rsidRPr="00F26006" w:rsidRDefault="000D7895" w:rsidP="000D7895">
      <w:pPr>
        <w:pBdr>
          <w:top w:val="nil"/>
          <w:left w:val="nil"/>
          <w:bottom w:val="nil"/>
          <w:right w:val="nil"/>
          <w:between w:val="nil"/>
        </w:pBdr>
        <w:spacing w:line="460" w:lineRule="exact"/>
        <w:jc w:val="center"/>
        <w:rPr>
          <w:rFonts w:ascii="標楷體" w:eastAsia="標楷體" w:hAnsi="標楷體"/>
          <w:spacing w:val="20"/>
          <w:sz w:val="32"/>
          <w:szCs w:val="32"/>
        </w:rPr>
      </w:pPr>
      <w:r>
        <w:rPr>
          <w:rFonts w:ascii="標楷體" w:eastAsia="標楷體" w:hAnsi="標楷體" w:hint="eastAsia"/>
          <w:b/>
          <w:sz w:val="32"/>
          <w:szCs w:val="48"/>
        </w:rPr>
        <w:t>量刑階段評議樹狀圖</w:t>
      </w:r>
    </w:p>
    <w:p w:rsidR="000D7895" w:rsidRDefault="000D7895"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p w:rsidR="000D7895" w:rsidRPr="00D0574D" w:rsidRDefault="000D7895" w:rsidP="00E340D8">
      <w:pPr>
        <w:pBdr>
          <w:top w:val="nil"/>
          <w:left w:val="nil"/>
          <w:bottom w:val="nil"/>
          <w:right w:val="nil"/>
          <w:between w:val="nil"/>
        </w:pBdr>
        <w:spacing w:line="460" w:lineRule="exact"/>
        <w:ind w:leftChars="150" w:left="360"/>
        <w:rPr>
          <w:rFonts w:ascii="標楷體" w:eastAsia="標楷體" w:hAnsi="標楷體"/>
          <w:spacing w:val="20"/>
          <w:sz w:val="28"/>
          <w:szCs w:val="32"/>
        </w:rPr>
      </w:pPr>
    </w:p>
    <w:p w:rsidR="00E340D8" w:rsidRPr="00036515" w:rsidRDefault="00E340D8" w:rsidP="00E340D8">
      <w:pPr>
        <w:pBdr>
          <w:top w:val="nil"/>
          <w:left w:val="nil"/>
          <w:bottom w:val="nil"/>
          <w:right w:val="nil"/>
          <w:between w:val="nil"/>
        </w:pBdr>
        <w:spacing w:line="460" w:lineRule="exact"/>
        <w:ind w:left="280" w:hangingChars="100" w:hanging="280"/>
        <w:rPr>
          <w:rFonts w:ascii="標楷體" w:eastAsia="標楷體" w:hAnsi="標楷體" w:cs="MingLiu"/>
          <w:color w:val="000000"/>
          <w:sz w:val="28"/>
          <w:szCs w:val="28"/>
        </w:rPr>
      </w:pPr>
      <w:r w:rsidRPr="00036515">
        <w:rPr>
          <w:rFonts w:ascii="標楷體" w:eastAsia="標楷體" w:hAnsi="標楷體" w:cs="MingLiu"/>
          <w:color w:val="000000"/>
          <w:sz w:val="28"/>
          <w:szCs w:val="28"/>
        </w:rPr>
        <w:t>★沒收：（說明：刑法第38條第2項規定：供犯罪所用、犯罪預備之物或犯罪所生之物，屬於犯罪行為人者，得沒收之。但有特別規定者，依其規定。）</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◎扣案被告李家銘持以刺陳駿南之殺魚刀1把，是否應宣告沒收？</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是</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 否</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0D7895" w:rsidRDefault="000D7895"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0D7895" w:rsidRDefault="000D7895"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0D7895" w:rsidRDefault="000D7895"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0D7895" w:rsidRPr="00A85F7C" w:rsidRDefault="000D7895" w:rsidP="000D7895">
      <w:pPr>
        <w:snapToGrid w:val="0"/>
        <w:spacing w:line="360" w:lineRule="auto"/>
        <w:ind w:leftChars="135" w:left="973" w:hangingChars="180" w:hanging="649"/>
        <w:jc w:val="both"/>
        <w:rPr>
          <w:rFonts w:ascii="標楷體" w:eastAsia="標楷體" w:hAnsi="標楷體"/>
          <w:b/>
          <w:spacing w:val="20"/>
          <w:sz w:val="32"/>
          <w:szCs w:val="32"/>
        </w:rPr>
      </w:pPr>
    </w:p>
    <w:p w:rsidR="000D7895" w:rsidRPr="00A85F7C" w:rsidRDefault="000D7895" w:rsidP="000D7895">
      <w:pPr>
        <w:snapToGrid w:val="0"/>
        <w:spacing w:line="440" w:lineRule="exact"/>
        <w:ind w:firstLineChars="250" w:firstLine="900"/>
        <w:jc w:val="right"/>
        <w:rPr>
          <w:rFonts w:ascii="標楷體" w:eastAsia="標楷體" w:hAnsi="標楷體"/>
          <w:spacing w:val="20"/>
          <w:sz w:val="32"/>
          <w:szCs w:val="32"/>
        </w:rPr>
      </w:pPr>
    </w:p>
    <w:p w:rsidR="000D7895" w:rsidRPr="00A85F7C" w:rsidRDefault="000D7895" w:rsidP="000D7895">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0D7895" w:rsidRPr="00A85F7C" w:rsidRDefault="000D7895" w:rsidP="000D7895">
      <w:pPr>
        <w:snapToGrid w:val="0"/>
        <w:spacing w:line="440" w:lineRule="exact"/>
        <w:ind w:firstLineChars="250" w:firstLine="900"/>
        <w:jc w:val="right"/>
        <w:rPr>
          <w:rFonts w:ascii="標楷體" w:eastAsia="標楷體" w:hAnsi="標楷體"/>
          <w:spacing w:val="20"/>
          <w:sz w:val="32"/>
          <w:szCs w:val="32"/>
        </w:rPr>
      </w:pPr>
    </w:p>
    <w:p w:rsidR="000D7895" w:rsidRPr="00A85F7C" w:rsidRDefault="000D7895" w:rsidP="000D7895">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0D7895" w:rsidRPr="000E186A" w:rsidRDefault="000D7895" w:rsidP="000D7895">
      <w:pPr>
        <w:jc w:val="center"/>
        <w:rPr>
          <w:rFonts w:ascii="標楷體" w:eastAsia="標楷體" w:hAnsi="標楷體"/>
          <w:b/>
          <w:sz w:val="48"/>
          <w:szCs w:val="48"/>
        </w:rPr>
      </w:pPr>
    </w:p>
    <w:p w:rsidR="000D7895" w:rsidRDefault="000D7895" w:rsidP="000D7895"/>
    <w:p w:rsidR="00567B4B" w:rsidRDefault="00567B4B"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67B4B" w:rsidRDefault="00567B4B">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567B4B" w:rsidRDefault="00567B4B"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67B4B" w:rsidRDefault="00567B4B">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567B4B" w:rsidRDefault="00567B4B" w:rsidP="00567B4B">
      <w:pPr>
        <w:pBdr>
          <w:top w:val="nil"/>
          <w:left w:val="nil"/>
          <w:bottom w:val="nil"/>
          <w:right w:val="nil"/>
          <w:between w:val="nil"/>
        </w:pBdr>
        <w:spacing w:line="460" w:lineRule="exact"/>
        <w:jc w:val="center"/>
        <w:rPr>
          <w:rFonts w:ascii="標楷體" w:eastAsia="標楷體" w:hAnsi="標楷體"/>
          <w:b/>
          <w:sz w:val="48"/>
          <w:szCs w:val="48"/>
        </w:rPr>
        <w:sectPr w:rsidR="00567B4B" w:rsidSect="00E366CF">
          <w:footerReference w:type="default" r:id="rId10"/>
          <w:pgSz w:w="11906" w:h="16838"/>
          <w:pgMar w:top="1440" w:right="1588" w:bottom="1440" w:left="1588" w:header="851" w:footer="992" w:gutter="0"/>
          <w:pgNumType w:start="1"/>
          <w:cols w:space="425"/>
          <w:docGrid w:type="lines" w:linePitch="360"/>
        </w:sectPr>
      </w:pPr>
    </w:p>
    <w:p w:rsidR="00567B4B" w:rsidRDefault="00567B4B" w:rsidP="00567B4B">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E340D8" w:rsidRDefault="00E340D8" w:rsidP="00E340D8">
      <w:pPr>
        <w:widowControl/>
        <w:rPr>
          <w:rFonts w:ascii="標楷體" w:eastAsia="標楷體" w:hAnsi="標楷體" w:cs="MingLiu"/>
          <w:color w:val="000000"/>
          <w:sz w:val="28"/>
          <w:szCs w:val="28"/>
        </w:rPr>
      </w:pPr>
    </w:p>
    <w:p w:rsidR="00E340D8" w:rsidRPr="007D7B9D" w:rsidRDefault="0051021E" w:rsidP="0051021E">
      <w:pPr>
        <w:pStyle w:val="2"/>
        <w:spacing w:line="460" w:lineRule="exact"/>
        <w:ind w:left="641" w:hangingChars="200" w:hanging="641"/>
        <w:jc w:val="center"/>
        <w:rPr>
          <w:rFonts w:ascii="標楷體" w:eastAsia="標楷體" w:hAnsi="標楷體"/>
          <w:sz w:val="32"/>
        </w:rPr>
      </w:pPr>
      <w:r>
        <w:rPr>
          <w:rFonts w:ascii="標楷體" w:eastAsia="標楷體" w:hAnsi="標楷體"/>
          <w:sz w:val="32"/>
        </w:rPr>
        <w:t>戊、評價型評議</w:t>
      </w:r>
      <w:r>
        <w:rPr>
          <w:rFonts w:ascii="標楷體" w:eastAsia="標楷體" w:hAnsi="標楷體" w:hint="eastAsia"/>
          <w:sz w:val="32"/>
        </w:rPr>
        <w:t>模式</w:t>
      </w:r>
    </w:p>
    <w:p w:rsidR="00E340D8" w:rsidRPr="00807077" w:rsidRDefault="00E340D8" w:rsidP="00E340D8">
      <w:pPr>
        <w:pBdr>
          <w:top w:val="nil"/>
          <w:left w:val="nil"/>
          <w:bottom w:val="nil"/>
          <w:right w:val="nil"/>
          <w:between w:val="nil"/>
        </w:pBdr>
        <w:spacing w:line="460" w:lineRule="exact"/>
        <w:ind w:left="641" w:hangingChars="200" w:hanging="641"/>
        <w:rPr>
          <w:rFonts w:ascii="標楷體" w:eastAsia="標楷體" w:hAnsi="標楷體" w:cs="MingLiu"/>
          <w:b/>
          <w:color w:val="000000"/>
          <w:sz w:val="32"/>
          <w:szCs w:val="28"/>
        </w:rPr>
      </w:pP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壹、辯護人為被告辯稱被告於行為時，是處於因喝酒而致辨識或控制能力顯著降低之情形，是否有理由？（職業法官與國民法官以辯護人之辯解為基礎，比對檢察官之主張來決定辯護人之此等辯解是否有理？）</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是</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否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Pr="00A85F7C" w:rsidRDefault="0051021E" w:rsidP="0051021E">
      <w:pPr>
        <w:snapToGrid w:val="0"/>
        <w:spacing w:line="360" w:lineRule="auto"/>
        <w:ind w:leftChars="135" w:left="973" w:hangingChars="180" w:hanging="649"/>
        <w:jc w:val="both"/>
        <w:rPr>
          <w:rFonts w:ascii="標楷體" w:eastAsia="標楷體" w:hAnsi="標楷體"/>
          <w:b/>
          <w:spacing w:val="20"/>
          <w:sz w:val="32"/>
          <w:szCs w:val="32"/>
        </w:rPr>
      </w:pPr>
    </w:p>
    <w:p w:rsidR="0051021E" w:rsidRPr="00A85F7C" w:rsidRDefault="0051021E" w:rsidP="0051021E">
      <w:pPr>
        <w:snapToGrid w:val="0"/>
        <w:spacing w:line="440" w:lineRule="exact"/>
        <w:ind w:firstLineChars="250" w:firstLine="900"/>
        <w:jc w:val="right"/>
        <w:rPr>
          <w:rFonts w:ascii="標楷體" w:eastAsia="標楷體" w:hAnsi="標楷體"/>
          <w:spacing w:val="20"/>
          <w:sz w:val="32"/>
          <w:szCs w:val="32"/>
        </w:rPr>
      </w:pPr>
    </w:p>
    <w:p w:rsidR="0051021E" w:rsidRPr="00A85F7C" w:rsidRDefault="0051021E" w:rsidP="0051021E">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51021E" w:rsidRPr="00A85F7C" w:rsidRDefault="0051021E" w:rsidP="0051021E">
      <w:pPr>
        <w:snapToGrid w:val="0"/>
        <w:spacing w:line="440" w:lineRule="exact"/>
        <w:ind w:firstLineChars="250" w:firstLine="900"/>
        <w:jc w:val="right"/>
        <w:rPr>
          <w:rFonts w:ascii="標楷體" w:eastAsia="標楷體" w:hAnsi="標楷體"/>
          <w:spacing w:val="20"/>
          <w:sz w:val="32"/>
          <w:szCs w:val="32"/>
        </w:rPr>
      </w:pPr>
    </w:p>
    <w:p w:rsidR="0051021E" w:rsidRPr="00A85F7C" w:rsidRDefault="0051021E" w:rsidP="0051021E">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51021E" w:rsidRPr="000E186A" w:rsidRDefault="0051021E" w:rsidP="0051021E">
      <w:pPr>
        <w:jc w:val="center"/>
        <w:rPr>
          <w:rFonts w:ascii="標楷體" w:eastAsia="標楷體" w:hAnsi="標楷體"/>
          <w:b/>
          <w:sz w:val="48"/>
          <w:szCs w:val="48"/>
        </w:rPr>
      </w:pPr>
    </w:p>
    <w:p w:rsidR="0051021E" w:rsidRDefault="0051021E" w:rsidP="0051021E"/>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51021E" w:rsidRDefault="0051021E" w:rsidP="0051021E">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51021E" w:rsidRDefault="0051021E" w:rsidP="0051021E">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Pr="0051021E" w:rsidRDefault="0051021E" w:rsidP="0051021E">
      <w:pPr>
        <w:pBdr>
          <w:top w:val="nil"/>
          <w:left w:val="nil"/>
          <w:bottom w:val="nil"/>
          <w:right w:val="nil"/>
          <w:between w:val="nil"/>
        </w:pBdr>
        <w:spacing w:line="460" w:lineRule="exact"/>
        <w:jc w:val="center"/>
        <w:rPr>
          <w:rFonts w:ascii="標楷體" w:eastAsia="標楷體" w:hAnsi="標楷體" w:cs="MingLiu"/>
          <w:b/>
          <w:color w:val="000000"/>
          <w:sz w:val="32"/>
          <w:szCs w:val="28"/>
        </w:rPr>
      </w:pPr>
      <w:r w:rsidRPr="0051021E">
        <w:rPr>
          <w:rFonts w:ascii="標楷體" w:eastAsia="標楷體" w:hAnsi="標楷體" w:cs="MingLiu" w:hint="eastAsia"/>
          <w:b/>
          <w:color w:val="000000"/>
          <w:sz w:val="32"/>
          <w:szCs w:val="28"/>
        </w:rPr>
        <w:t>戊、評價型評議模式</w:t>
      </w:r>
    </w:p>
    <w:p w:rsidR="0051021E" w:rsidRDefault="0051021E" w:rsidP="0051021E">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Pr="00036515" w:rsidRDefault="0051021E" w:rsidP="0051021E">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Pr="00036515" w:rsidRDefault="0051021E" w:rsidP="0051021E">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Pr>
          <w:rFonts w:ascii="標楷體" w:eastAsia="標楷體" w:hAnsi="標楷體" w:cs="MingLiu" w:hint="eastAsia"/>
          <w:color w:val="000000"/>
          <w:sz w:val="28"/>
          <w:szCs w:val="28"/>
        </w:rPr>
        <w:t>貳</w:t>
      </w:r>
      <w:r>
        <w:rPr>
          <w:rFonts w:ascii="標楷體" w:eastAsia="標楷體" w:hAnsi="標楷體" w:cs="MingLiu"/>
          <w:color w:val="000000"/>
          <w:sz w:val="28"/>
          <w:szCs w:val="28"/>
        </w:rPr>
        <w:t>、辯護人為被告辯稱被告僅是基於</w:t>
      </w:r>
      <w:r>
        <w:rPr>
          <w:rFonts w:ascii="標楷體" w:eastAsia="標楷體" w:hAnsi="標楷體" w:cs="MingLiu" w:hint="eastAsia"/>
          <w:color w:val="000000"/>
          <w:sz w:val="28"/>
          <w:szCs w:val="28"/>
        </w:rPr>
        <w:t>重</w:t>
      </w:r>
      <w:r w:rsidRPr="00036515">
        <w:rPr>
          <w:rFonts w:ascii="標楷體" w:eastAsia="標楷體" w:hAnsi="標楷體" w:cs="MingLiu"/>
          <w:color w:val="000000"/>
          <w:sz w:val="28"/>
          <w:szCs w:val="28"/>
        </w:rPr>
        <w:t>傷害被害人之意思，而為本案行為，故被告並不構成殺人罪，充其量只是構成</w:t>
      </w:r>
      <w:r>
        <w:rPr>
          <w:rFonts w:ascii="標楷體" w:eastAsia="標楷體" w:hAnsi="標楷體" w:cs="MingLiu" w:hint="eastAsia"/>
          <w:color w:val="000000"/>
          <w:sz w:val="28"/>
          <w:szCs w:val="28"/>
        </w:rPr>
        <w:t>重</w:t>
      </w:r>
      <w:r>
        <w:rPr>
          <w:rFonts w:ascii="標楷體" w:eastAsia="標楷體" w:hAnsi="標楷體" w:cs="MingLiu"/>
          <w:color w:val="000000"/>
          <w:sz w:val="28"/>
          <w:szCs w:val="28"/>
        </w:rPr>
        <w:t>傷</w:t>
      </w:r>
      <w:r w:rsidRPr="00036515">
        <w:rPr>
          <w:rFonts w:ascii="標楷體" w:eastAsia="標楷體" w:hAnsi="標楷體" w:cs="MingLiu"/>
          <w:color w:val="000000"/>
          <w:sz w:val="28"/>
          <w:szCs w:val="28"/>
        </w:rPr>
        <w:t>致死罪，是否有理由？（職業法官與國民法官以辯護人之辯解為基礎，比對檢察官之主張來決定辯護人之此等辯解是否有理？）</w:t>
      </w:r>
    </w:p>
    <w:p w:rsidR="0051021E" w:rsidRPr="00036515" w:rsidRDefault="0051021E" w:rsidP="0051021E">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是</w:t>
      </w:r>
    </w:p>
    <w:p w:rsidR="0051021E" w:rsidRPr="00036515" w:rsidRDefault="0051021E" w:rsidP="0051021E">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51021E" w:rsidRPr="00036515" w:rsidRDefault="0051021E" w:rsidP="0051021E">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否　　 　</w:t>
      </w:r>
    </w:p>
    <w:p w:rsidR="0051021E" w:rsidRPr="00036515" w:rsidRDefault="0051021E" w:rsidP="0051021E">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51021E" w:rsidRDefault="0051021E" w:rsidP="0051021E">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51021E" w:rsidRDefault="0051021E" w:rsidP="0051021E">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51021E">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51021E">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51021E">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Pr="00A85F7C" w:rsidRDefault="0051021E" w:rsidP="0051021E">
      <w:pPr>
        <w:snapToGrid w:val="0"/>
        <w:spacing w:line="360" w:lineRule="auto"/>
        <w:ind w:leftChars="135" w:left="973" w:hangingChars="180" w:hanging="649"/>
        <w:jc w:val="both"/>
        <w:rPr>
          <w:rFonts w:ascii="標楷體" w:eastAsia="標楷體" w:hAnsi="標楷體"/>
          <w:b/>
          <w:spacing w:val="20"/>
          <w:sz w:val="32"/>
          <w:szCs w:val="32"/>
        </w:rPr>
      </w:pPr>
    </w:p>
    <w:p w:rsidR="0051021E" w:rsidRPr="00A85F7C" w:rsidRDefault="0051021E" w:rsidP="0051021E">
      <w:pPr>
        <w:snapToGrid w:val="0"/>
        <w:spacing w:line="440" w:lineRule="exact"/>
        <w:ind w:firstLineChars="250" w:firstLine="900"/>
        <w:jc w:val="right"/>
        <w:rPr>
          <w:rFonts w:ascii="標楷體" w:eastAsia="標楷體" w:hAnsi="標楷體"/>
          <w:spacing w:val="20"/>
          <w:sz w:val="32"/>
          <w:szCs w:val="32"/>
        </w:rPr>
      </w:pPr>
    </w:p>
    <w:p w:rsidR="0051021E" w:rsidRPr="00A85F7C" w:rsidRDefault="0051021E" w:rsidP="0051021E">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51021E" w:rsidRPr="00A85F7C" w:rsidRDefault="0051021E" w:rsidP="0051021E">
      <w:pPr>
        <w:snapToGrid w:val="0"/>
        <w:spacing w:line="440" w:lineRule="exact"/>
        <w:ind w:firstLineChars="250" w:firstLine="900"/>
        <w:jc w:val="right"/>
        <w:rPr>
          <w:rFonts w:ascii="標楷體" w:eastAsia="標楷體" w:hAnsi="標楷體"/>
          <w:spacing w:val="20"/>
          <w:sz w:val="32"/>
          <w:szCs w:val="32"/>
        </w:rPr>
      </w:pPr>
    </w:p>
    <w:p w:rsidR="0051021E" w:rsidRPr="00A85F7C" w:rsidRDefault="0051021E" w:rsidP="0051021E">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51021E" w:rsidRPr="000E186A" w:rsidRDefault="0051021E" w:rsidP="0051021E">
      <w:pPr>
        <w:jc w:val="center"/>
        <w:rPr>
          <w:rFonts w:ascii="標楷體" w:eastAsia="標楷體" w:hAnsi="標楷體"/>
          <w:b/>
          <w:sz w:val="48"/>
          <w:szCs w:val="48"/>
        </w:rPr>
      </w:pP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51021E" w:rsidRDefault="0051021E" w:rsidP="0051021E">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Pr="0051021E" w:rsidRDefault="0051021E" w:rsidP="0051021E">
      <w:pPr>
        <w:pBdr>
          <w:top w:val="nil"/>
          <w:left w:val="nil"/>
          <w:bottom w:val="nil"/>
          <w:right w:val="nil"/>
          <w:between w:val="nil"/>
        </w:pBdr>
        <w:spacing w:line="460" w:lineRule="exact"/>
        <w:jc w:val="center"/>
        <w:rPr>
          <w:rFonts w:ascii="標楷體" w:eastAsia="標楷體" w:hAnsi="標楷體" w:cs="MingLiu"/>
          <w:b/>
          <w:color w:val="000000"/>
          <w:sz w:val="32"/>
          <w:szCs w:val="28"/>
        </w:rPr>
      </w:pPr>
      <w:r w:rsidRPr="0051021E">
        <w:rPr>
          <w:rFonts w:ascii="標楷體" w:eastAsia="標楷體" w:hAnsi="標楷體" w:cs="MingLiu" w:hint="eastAsia"/>
          <w:b/>
          <w:color w:val="000000"/>
          <w:sz w:val="32"/>
          <w:szCs w:val="28"/>
        </w:rPr>
        <w:t>戊、評價型評議模式</w:t>
      </w: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Pr="00036515"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Pr="00036515" w:rsidRDefault="0051021E"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Pr>
          <w:rFonts w:ascii="標楷體" w:eastAsia="標楷體" w:hAnsi="標楷體" w:cs="MingLiu" w:hint="eastAsia"/>
          <w:color w:val="000000"/>
          <w:sz w:val="28"/>
          <w:szCs w:val="28"/>
        </w:rPr>
        <w:t>叁</w:t>
      </w:r>
      <w:r w:rsidR="00E340D8" w:rsidRPr="00036515">
        <w:rPr>
          <w:rFonts w:ascii="標楷體" w:eastAsia="標楷體" w:hAnsi="標楷體" w:cs="MingLiu"/>
          <w:color w:val="000000"/>
          <w:sz w:val="28"/>
          <w:szCs w:val="28"/>
        </w:rPr>
        <w:t>、辯護人為被告辯稱被告僅是基於教訓或傷害被害人之意思，而為本案行為，故被告並不構成殺人罪，充其量只是構成傷害致死罪，是否有理由？（職業法官與國民法官以辯護人之辯解為基礎，比對檢察官之主張來決定辯護人之此等辯解是否有理？）</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是</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否　　 　</w:t>
      </w:r>
    </w:p>
    <w:p w:rsidR="00E340D8" w:rsidRPr="00036515"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Default="0051021E"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51021E" w:rsidRPr="00A85F7C" w:rsidRDefault="0051021E" w:rsidP="0051021E">
      <w:pPr>
        <w:snapToGrid w:val="0"/>
        <w:spacing w:line="360" w:lineRule="auto"/>
        <w:ind w:leftChars="135" w:left="973" w:hangingChars="180" w:hanging="649"/>
        <w:jc w:val="both"/>
        <w:rPr>
          <w:rFonts w:ascii="標楷體" w:eastAsia="標楷體" w:hAnsi="標楷體"/>
          <w:b/>
          <w:spacing w:val="20"/>
          <w:sz w:val="32"/>
          <w:szCs w:val="32"/>
        </w:rPr>
      </w:pPr>
    </w:p>
    <w:p w:rsidR="0051021E" w:rsidRPr="00A85F7C" w:rsidRDefault="0051021E" w:rsidP="0051021E">
      <w:pPr>
        <w:snapToGrid w:val="0"/>
        <w:spacing w:line="440" w:lineRule="exact"/>
        <w:ind w:firstLineChars="250" w:firstLine="900"/>
        <w:jc w:val="right"/>
        <w:rPr>
          <w:rFonts w:ascii="標楷體" w:eastAsia="標楷體" w:hAnsi="標楷體"/>
          <w:spacing w:val="20"/>
          <w:sz w:val="32"/>
          <w:szCs w:val="32"/>
        </w:rPr>
      </w:pPr>
    </w:p>
    <w:p w:rsidR="0051021E" w:rsidRPr="00A85F7C" w:rsidRDefault="0051021E" w:rsidP="0051021E">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51021E" w:rsidRPr="00A85F7C" w:rsidRDefault="0051021E" w:rsidP="0051021E">
      <w:pPr>
        <w:snapToGrid w:val="0"/>
        <w:spacing w:line="440" w:lineRule="exact"/>
        <w:ind w:firstLineChars="250" w:firstLine="900"/>
        <w:jc w:val="right"/>
        <w:rPr>
          <w:rFonts w:ascii="標楷體" w:eastAsia="標楷體" w:hAnsi="標楷體"/>
          <w:spacing w:val="20"/>
          <w:sz w:val="32"/>
          <w:szCs w:val="32"/>
        </w:rPr>
      </w:pPr>
    </w:p>
    <w:p w:rsidR="0051021E" w:rsidRPr="00A85F7C" w:rsidRDefault="0051021E" w:rsidP="0051021E">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51021E" w:rsidRPr="000E186A" w:rsidRDefault="0051021E" w:rsidP="0051021E">
      <w:pPr>
        <w:jc w:val="center"/>
        <w:rPr>
          <w:rFonts w:ascii="標楷體" w:eastAsia="標楷體" w:hAnsi="標楷體"/>
          <w:b/>
          <w:sz w:val="48"/>
          <w:szCs w:val="48"/>
        </w:rPr>
      </w:pPr>
    </w:p>
    <w:p w:rsidR="0051021E" w:rsidRDefault="0051021E" w:rsidP="0051021E"/>
    <w:p w:rsidR="0051021E" w:rsidRDefault="0051021E">
      <w:pPr>
        <w:widowControl/>
      </w:pPr>
      <w:r>
        <w:br w:type="page"/>
      </w:r>
    </w:p>
    <w:p w:rsidR="0091160D" w:rsidRDefault="0091160D" w:rsidP="0051021E"/>
    <w:p w:rsidR="0091160D" w:rsidRDefault="0091160D">
      <w:pPr>
        <w:widowControl/>
      </w:pPr>
      <w:r>
        <w:br w:type="page"/>
      </w:r>
    </w:p>
    <w:p w:rsidR="0091160D" w:rsidRDefault="0091160D" w:rsidP="0091160D">
      <w:pPr>
        <w:pBdr>
          <w:top w:val="nil"/>
          <w:left w:val="nil"/>
          <w:bottom w:val="nil"/>
          <w:right w:val="nil"/>
          <w:between w:val="nil"/>
        </w:pBdr>
        <w:spacing w:line="460" w:lineRule="exact"/>
        <w:jc w:val="center"/>
        <w:rPr>
          <w:rFonts w:ascii="標楷體" w:eastAsia="標楷體" w:hAnsi="標楷體"/>
          <w:b/>
          <w:sz w:val="48"/>
          <w:szCs w:val="48"/>
        </w:rPr>
        <w:sectPr w:rsidR="0091160D" w:rsidSect="00E366CF">
          <w:footerReference w:type="default" r:id="rId11"/>
          <w:pgSz w:w="11906" w:h="16838"/>
          <w:pgMar w:top="1440" w:right="1588" w:bottom="1440" w:left="1588" w:header="851" w:footer="992" w:gutter="0"/>
          <w:pgNumType w:start="1"/>
          <w:cols w:space="425"/>
          <w:docGrid w:type="lines" w:linePitch="360"/>
        </w:sectPr>
      </w:pPr>
    </w:p>
    <w:p w:rsidR="0091160D" w:rsidRDefault="0091160D" w:rsidP="0091160D">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51021E" w:rsidRDefault="0051021E" w:rsidP="0051021E"/>
    <w:p w:rsidR="00E340D8" w:rsidRPr="007D7B9D" w:rsidRDefault="0091160D" w:rsidP="0091160D">
      <w:pPr>
        <w:pStyle w:val="2"/>
        <w:jc w:val="center"/>
        <w:rPr>
          <w:rFonts w:ascii="標楷體" w:eastAsia="標楷體" w:hAnsi="標楷體"/>
          <w:sz w:val="32"/>
        </w:rPr>
      </w:pPr>
      <w:r>
        <w:rPr>
          <w:rFonts w:ascii="標楷體" w:eastAsia="標楷體" w:hAnsi="標楷體"/>
          <w:sz w:val="32"/>
        </w:rPr>
        <w:t>己、刑度之評議</w:t>
      </w:r>
    </w:p>
    <w:p w:rsidR="00E340D8" w:rsidRPr="003A1E9B" w:rsidRDefault="00E340D8" w:rsidP="00E340D8">
      <w:pPr>
        <w:pBdr>
          <w:top w:val="nil"/>
          <w:left w:val="nil"/>
          <w:bottom w:val="nil"/>
          <w:right w:val="nil"/>
          <w:between w:val="nil"/>
        </w:pBdr>
        <w:spacing w:line="460" w:lineRule="exact"/>
        <w:rPr>
          <w:rFonts w:ascii="標楷體" w:eastAsia="標楷體" w:hAnsi="標楷體" w:cs="MingLiu"/>
          <w:b/>
          <w:color w:val="000000"/>
          <w:sz w:val="32"/>
          <w:szCs w:val="28"/>
        </w:rPr>
      </w:pPr>
    </w:p>
    <w:p w:rsidR="00E340D8" w:rsidRPr="00036515" w:rsidRDefault="0091160D" w:rsidP="00E340D8">
      <w:pPr>
        <w:pBdr>
          <w:top w:val="nil"/>
          <w:left w:val="nil"/>
          <w:bottom w:val="nil"/>
          <w:right w:val="nil"/>
          <w:between w:val="nil"/>
        </w:pBdr>
        <w:spacing w:line="460" w:lineRule="exact"/>
        <w:ind w:leftChars="150" w:left="920" w:hangingChars="200" w:hanging="560"/>
        <w:rPr>
          <w:rFonts w:ascii="標楷體" w:eastAsia="標楷體" w:hAnsi="標楷體" w:cs="MingLiu"/>
          <w:color w:val="000000"/>
          <w:sz w:val="28"/>
          <w:szCs w:val="28"/>
        </w:rPr>
      </w:pPr>
      <w:r>
        <w:rPr>
          <w:rFonts w:ascii="標楷體" w:eastAsia="標楷體" w:hAnsi="標楷體" w:cs="MingLiu"/>
          <w:color w:val="000000"/>
          <w:sz w:val="28"/>
          <w:szCs w:val="28"/>
        </w:rPr>
        <w:t>壹、在被告有罪的前提下（舉例而言前述經評議後</w:t>
      </w:r>
      <w:r>
        <w:rPr>
          <w:rFonts w:ascii="標楷體" w:eastAsia="標楷體" w:hAnsi="標楷體" w:cs="MingLiu" w:hint="eastAsia"/>
          <w:color w:val="000000"/>
          <w:sz w:val="28"/>
          <w:szCs w:val="28"/>
        </w:rPr>
        <w:t>結</w:t>
      </w:r>
      <w:r w:rsidR="00E340D8" w:rsidRPr="00036515">
        <w:rPr>
          <w:rFonts w:ascii="標楷體" w:eastAsia="標楷體" w:hAnsi="標楷體" w:cs="MingLiu"/>
          <w:color w:val="000000"/>
          <w:sz w:val="28"/>
          <w:szCs w:val="28"/>
        </w:rPr>
        <w:t xml:space="preserve">果為殺人罪），則先決定何種主刑　</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死刑（有無兩公約施行法第6條規定－屬於公政公約中</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的「情節最重大之罪」的情形）</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無期徒刑</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有期徒刑  </w:t>
      </w:r>
    </w:p>
    <w:p w:rsidR="0091160D"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91160D" w:rsidRDefault="0091160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1160D" w:rsidRDefault="0091160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1160D" w:rsidRDefault="0091160D" w:rsidP="0091160D">
      <w:pPr>
        <w:snapToGrid w:val="0"/>
        <w:spacing w:line="360" w:lineRule="auto"/>
        <w:ind w:leftChars="135" w:left="973" w:hangingChars="180" w:hanging="649"/>
        <w:jc w:val="both"/>
        <w:rPr>
          <w:rFonts w:ascii="標楷體" w:eastAsia="標楷體" w:hAnsi="標楷體"/>
          <w:b/>
          <w:spacing w:val="20"/>
          <w:sz w:val="32"/>
          <w:szCs w:val="32"/>
        </w:rPr>
      </w:pPr>
    </w:p>
    <w:p w:rsidR="0091160D" w:rsidRPr="00A85F7C" w:rsidRDefault="0091160D" w:rsidP="0091160D">
      <w:pPr>
        <w:snapToGrid w:val="0"/>
        <w:spacing w:line="360" w:lineRule="auto"/>
        <w:ind w:leftChars="135" w:left="973" w:hangingChars="180" w:hanging="649"/>
        <w:jc w:val="both"/>
        <w:rPr>
          <w:rFonts w:ascii="標楷體" w:eastAsia="標楷體" w:hAnsi="標楷體"/>
          <w:b/>
          <w:spacing w:val="20"/>
          <w:sz w:val="32"/>
          <w:szCs w:val="32"/>
        </w:rPr>
      </w:pPr>
    </w:p>
    <w:p w:rsidR="0091160D" w:rsidRPr="00A85F7C" w:rsidRDefault="0091160D" w:rsidP="0091160D">
      <w:pPr>
        <w:snapToGrid w:val="0"/>
        <w:spacing w:line="440" w:lineRule="exact"/>
        <w:ind w:firstLineChars="250" w:firstLine="900"/>
        <w:jc w:val="right"/>
        <w:rPr>
          <w:rFonts w:ascii="標楷體" w:eastAsia="標楷體" w:hAnsi="標楷體"/>
          <w:spacing w:val="20"/>
          <w:sz w:val="32"/>
          <w:szCs w:val="32"/>
        </w:rPr>
      </w:pPr>
    </w:p>
    <w:p w:rsidR="0091160D" w:rsidRPr="00A85F7C" w:rsidRDefault="0091160D" w:rsidP="0091160D">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91160D" w:rsidRPr="00A85F7C" w:rsidRDefault="0091160D" w:rsidP="0091160D">
      <w:pPr>
        <w:snapToGrid w:val="0"/>
        <w:spacing w:line="440" w:lineRule="exact"/>
        <w:ind w:firstLineChars="250" w:firstLine="900"/>
        <w:jc w:val="right"/>
        <w:rPr>
          <w:rFonts w:ascii="標楷體" w:eastAsia="標楷體" w:hAnsi="標楷體"/>
          <w:spacing w:val="20"/>
          <w:sz w:val="32"/>
          <w:szCs w:val="32"/>
        </w:rPr>
      </w:pPr>
    </w:p>
    <w:p w:rsidR="0091160D" w:rsidRPr="00A85F7C" w:rsidRDefault="0091160D" w:rsidP="0091160D">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91160D" w:rsidRPr="000E186A" w:rsidRDefault="0091160D" w:rsidP="0091160D">
      <w:pPr>
        <w:jc w:val="center"/>
        <w:rPr>
          <w:rFonts w:ascii="標楷體" w:eastAsia="標楷體" w:hAnsi="標楷體"/>
          <w:b/>
          <w:sz w:val="48"/>
          <w:szCs w:val="48"/>
        </w:rPr>
      </w:pPr>
    </w:p>
    <w:p w:rsidR="0091160D" w:rsidRDefault="0091160D" w:rsidP="0091160D"/>
    <w:p w:rsidR="0091160D" w:rsidRDefault="0091160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1160D" w:rsidRDefault="0091160D">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91160D" w:rsidRDefault="0091160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1160D" w:rsidRDefault="0091160D">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91160D" w:rsidRDefault="0091160D" w:rsidP="0091160D">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91160D" w:rsidRDefault="0091160D"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91160D" w:rsidRDefault="0091160D" w:rsidP="0091160D">
      <w:pPr>
        <w:pBdr>
          <w:top w:val="nil"/>
          <w:left w:val="nil"/>
          <w:bottom w:val="nil"/>
          <w:right w:val="nil"/>
          <w:between w:val="nil"/>
        </w:pBdr>
        <w:spacing w:line="460" w:lineRule="exact"/>
        <w:jc w:val="center"/>
        <w:rPr>
          <w:rFonts w:ascii="標楷體" w:eastAsia="標楷體" w:hAnsi="標楷體" w:cs="MingLiu"/>
          <w:b/>
          <w:color w:val="000000"/>
          <w:sz w:val="32"/>
          <w:szCs w:val="28"/>
        </w:rPr>
      </w:pPr>
      <w:r>
        <w:rPr>
          <w:rFonts w:ascii="標楷體" w:eastAsia="標楷體" w:hAnsi="標楷體" w:cs="MingLiu" w:hint="eastAsia"/>
          <w:b/>
          <w:color w:val="000000"/>
          <w:sz w:val="32"/>
          <w:szCs w:val="28"/>
        </w:rPr>
        <w:t>己、刑度之評議</w:t>
      </w:r>
    </w:p>
    <w:p w:rsidR="0091160D" w:rsidRDefault="0091160D" w:rsidP="0091160D">
      <w:pPr>
        <w:pBdr>
          <w:top w:val="nil"/>
          <w:left w:val="nil"/>
          <w:bottom w:val="nil"/>
          <w:right w:val="nil"/>
          <w:between w:val="nil"/>
        </w:pBdr>
        <w:spacing w:line="460" w:lineRule="exact"/>
        <w:rPr>
          <w:rFonts w:ascii="標楷體" w:eastAsia="標楷體" w:hAnsi="標楷體" w:cs="MingLiu"/>
          <w:b/>
          <w:color w:val="000000"/>
          <w:sz w:val="32"/>
          <w:szCs w:val="28"/>
        </w:rPr>
      </w:pPr>
    </w:p>
    <w:p w:rsidR="00E340D8" w:rsidRDefault="00E340D8" w:rsidP="0091160D">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貳、如評議結果不是死刑，也不是無</w:t>
      </w:r>
      <w:r w:rsidR="0091160D">
        <w:rPr>
          <w:rFonts w:ascii="標楷體" w:eastAsia="標楷體" w:hAnsi="標楷體" w:cs="MingLiu" w:hint="eastAsia"/>
          <w:color w:val="000000"/>
          <w:sz w:val="28"/>
          <w:szCs w:val="28"/>
        </w:rPr>
        <w:t>期</w:t>
      </w:r>
      <w:r w:rsidRPr="00036515">
        <w:rPr>
          <w:rFonts w:ascii="標楷體" w:eastAsia="標楷體" w:hAnsi="標楷體" w:cs="MingLiu"/>
          <w:color w:val="000000"/>
          <w:sz w:val="28"/>
          <w:szCs w:val="28"/>
        </w:rPr>
        <w:t>徒刑，則再就下列區間的刑度討論表決</w:t>
      </w: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有期徒刑   5年至7年</w:t>
      </w: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有期徒刑   7年至9年</w:t>
      </w: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有期徒刑   9年至11年</w:t>
      </w: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有期徒刑   11年至13年</w:t>
      </w: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有期徒刑   13年至15年</w:t>
      </w:r>
    </w:p>
    <w:p w:rsidR="00E340D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91160D" w:rsidRDefault="0091160D" w:rsidP="0091160D">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有期徒刑   1</w:t>
      </w:r>
      <w:r>
        <w:rPr>
          <w:rFonts w:ascii="標楷體" w:eastAsia="標楷體" w:hAnsi="標楷體" w:cs="MingLiu" w:hint="eastAsia"/>
          <w:color w:val="000000"/>
          <w:sz w:val="28"/>
          <w:szCs w:val="28"/>
        </w:rPr>
        <w:t>5</w:t>
      </w:r>
      <w:r w:rsidRPr="00036515">
        <w:rPr>
          <w:rFonts w:ascii="標楷體" w:eastAsia="標楷體" w:hAnsi="標楷體" w:cs="MingLiu"/>
          <w:color w:val="000000"/>
          <w:sz w:val="28"/>
          <w:szCs w:val="28"/>
        </w:rPr>
        <w:t>年至</w:t>
      </w:r>
      <w:r>
        <w:rPr>
          <w:rFonts w:ascii="標楷體" w:eastAsia="標楷體" w:hAnsi="標楷體" w:cs="MingLiu"/>
          <w:color w:val="000000"/>
          <w:sz w:val="28"/>
          <w:szCs w:val="28"/>
        </w:rPr>
        <w:t>1</w:t>
      </w:r>
      <w:r>
        <w:rPr>
          <w:rFonts w:ascii="標楷體" w:eastAsia="標楷體" w:hAnsi="標楷體" w:cs="MingLiu" w:hint="eastAsia"/>
          <w:color w:val="000000"/>
          <w:sz w:val="28"/>
          <w:szCs w:val="28"/>
        </w:rPr>
        <w:t>7</w:t>
      </w:r>
      <w:r w:rsidRPr="00036515">
        <w:rPr>
          <w:rFonts w:ascii="標楷體" w:eastAsia="標楷體" w:hAnsi="標楷體" w:cs="MingLiu"/>
          <w:color w:val="000000"/>
          <w:sz w:val="28"/>
          <w:szCs w:val="28"/>
        </w:rPr>
        <w:t>年</w:t>
      </w:r>
    </w:p>
    <w:p w:rsidR="0091160D" w:rsidRDefault="0091160D" w:rsidP="0091160D">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91160D" w:rsidRDefault="0091160D" w:rsidP="0091160D">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有期徒刑</w:t>
      </w:r>
      <w:r>
        <w:rPr>
          <w:rFonts w:ascii="標楷體" w:eastAsia="標楷體" w:hAnsi="標楷體" w:cs="MingLiu"/>
          <w:color w:val="000000"/>
          <w:sz w:val="28"/>
          <w:szCs w:val="28"/>
        </w:rPr>
        <w:t xml:space="preserve">   1</w:t>
      </w:r>
      <w:r>
        <w:rPr>
          <w:rFonts w:ascii="標楷體" w:eastAsia="標楷體" w:hAnsi="標楷體" w:cs="MingLiu" w:hint="eastAsia"/>
          <w:color w:val="000000"/>
          <w:sz w:val="28"/>
          <w:szCs w:val="28"/>
        </w:rPr>
        <w:t>7</w:t>
      </w:r>
      <w:r w:rsidRPr="00036515">
        <w:rPr>
          <w:rFonts w:ascii="標楷體" w:eastAsia="標楷體" w:hAnsi="標楷體" w:cs="MingLiu"/>
          <w:color w:val="000000"/>
          <w:sz w:val="28"/>
          <w:szCs w:val="28"/>
        </w:rPr>
        <w:t>年至</w:t>
      </w:r>
      <w:r>
        <w:rPr>
          <w:rFonts w:ascii="標楷體" w:eastAsia="標楷體" w:hAnsi="標楷體" w:cs="MingLiu"/>
          <w:color w:val="000000"/>
          <w:sz w:val="28"/>
          <w:szCs w:val="28"/>
        </w:rPr>
        <w:t>1</w:t>
      </w:r>
      <w:r>
        <w:rPr>
          <w:rFonts w:ascii="標楷體" w:eastAsia="標楷體" w:hAnsi="標楷體" w:cs="MingLiu" w:hint="eastAsia"/>
          <w:color w:val="000000"/>
          <w:sz w:val="28"/>
          <w:szCs w:val="28"/>
        </w:rPr>
        <w:t>9</w:t>
      </w:r>
      <w:r w:rsidRPr="00036515">
        <w:rPr>
          <w:rFonts w:ascii="標楷體" w:eastAsia="標楷體" w:hAnsi="標楷體" w:cs="MingLiu"/>
          <w:color w:val="000000"/>
          <w:sz w:val="28"/>
          <w:szCs w:val="28"/>
        </w:rPr>
        <w:t>年</w:t>
      </w:r>
    </w:p>
    <w:p w:rsidR="0091160D" w:rsidRDefault="0091160D" w:rsidP="0091160D">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91160D" w:rsidRDefault="0091160D" w:rsidP="0091160D">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有期徒刑</w:t>
      </w:r>
      <w:r>
        <w:rPr>
          <w:rFonts w:ascii="標楷體" w:eastAsia="標楷體" w:hAnsi="標楷體" w:cs="MingLiu"/>
          <w:color w:val="000000"/>
          <w:sz w:val="28"/>
          <w:szCs w:val="28"/>
        </w:rPr>
        <w:t xml:space="preserve">   </w:t>
      </w:r>
      <w:r>
        <w:rPr>
          <w:rFonts w:ascii="標楷體" w:eastAsia="標楷體" w:hAnsi="標楷體" w:cs="MingLiu" w:hint="eastAsia"/>
          <w:color w:val="000000"/>
          <w:sz w:val="28"/>
          <w:szCs w:val="28"/>
        </w:rPr>
        <w:t>19</w:t>
      </w:r>
      <w:r w:rsidRPr="00036515">
        <w:rPr>
          <w:rFonts w:ascii="標楷體" w:eastAsia="標楷體" w:hAnsi="標楷體" w:cs="MingLiu"/>
          <w:color w:val="000000"/>
          <w:sz w:val="28"/>
          <w:szCs w:val="28"/>
        </w:rPr>
        <w:t>年至</w:t>
      </w:r>
      <w:r>
        <w:rPr>
          <w:rFonts w:ascii="標楷體" w:eastAsia="標楷體" w:hAnsi="標楷體" w:cs="MingLiu" w:hint="eastAsia"/>
          <w:color w:val="000000"/>
          <w:sz w:val="28"/>
          <w:szCs w:val="28"/>
        </w:rPr>
        <w:t>20</w:t>
      </w:r>
      <w:r w:rsidRPr="00036515">
        <w:rPr>
          <w:rFonts w:ascii="標楷體" w:eastAsia="標楷體" w:hAnsi="標楷體" w:cs="MingLiu"/>
          <w:color w:val="000000"/>
          <w:sz w:val="28"/>
          <w:szCs w:val="28"/>
        </w:rPr>
        <w:t>年</w:t>
      </w:r>
    </w:p>
    <w:p w:rsidR="0091160D" w:rsidRPr="0091160D" w:rsidRDefault="0091160D" w:rsidP="0091160D">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91160D" w:rsidRPr="00A85F7C" w:rsidRDefault="00E340D8" w:rsidP="0091160D">
      <w:pPr>
        <w:snapToGrid w:val="0"/>
        <w:spacing w:line="360" w:lineRule="auto"/>
        <w:ind w:leftChars="135" w:left="828" w:hangingChars="180" w:hanging="504"/>
        <w:jc w:val="both"/>
        <w:rPr>
          <w:rFonts w:ascii="標楷體" w:eastAsia="標楷體" w:hAnsi="標楷體"/>
          <w:b/>
          <w:spacing w:val="20"/>
          <w:sz w:val="32"/>
          <w:szCs w:val="32"/>
        </w:rPr>
      </w:pPr>
      <w:r w:rsidRPr="00036515">
        <w:rPr>
          <w:rFonts w:ascii="標楷體" w:eastAsia="標楷體" w:hAnsi="標楷體" w:cs="MingLiu"/>
          <w:color w:val="000000"/>
          <w:sz w:val="28"/>
          <w:szCs w:val="28"/>
        </w:rPr>
        <w:t xml:space="preserve">　</w:t>
      </w:r>
    </w:p>
    <w:p w:rsidR="0091160D" w:rsidRPr="00A85F7C" w:rsidRDefault="0091160D" w:rsidP="0091160D">
      <w:pPr>
        <w:snapToGrid w:val="0"/>
        <w:spacing w:line="440" w:lineRule="exact"/>
        <w:ind w:firstLineChars="250" w:firstLine="900"/>
        <w:jc w:val="right"/>
        <w:rPr>
          <w:rFonts w:ascii="標楷體" w:eastAsia="標楷體" w:hAnsi="標楷體"/>
          <w:spacing w:val="20"/>
          <w:sz w:val="32"/>
          <w:szCs w:val="32"/>
        </w:rPr>
      </w:pPr>
    </w:p>
    <w:p w:rsidR="0091160D" w:rsidRPr="00A85F7C" w:rsidRDefault="0091160D" w:rsidP="0091160D">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91160D" w:rsidRPr="00A85F7C" w:rsidRDefault="0091160D" w:rsidP="0091160D">
      <w:pPr>
        <w:snapToGrid w:val="0"/>
        <w:spacing w:line="440" w:lineRule="exact"/>
        <w:ind w:firstLineChars="250" w:firstLine="900"/>
        <w:jc w:val="right"/>
        <w:rPr>
          <w:rFonts w:ascii="標楷體" w:eastAsia="標楷體" w:hAnsi="標楷體"/>
          <w:spacing w:val="20"/>
          <w:sz w:val="32"/>
          <w:szCs w:val="32"/>
        </w:rPr>
      </w:pPr>
    </w:p>
    <w:p w:rsidR="0091160D" w:rsidRPr="00A85F7C" w:rsidRDefault="0091160D" w:rsidP="0091160D">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D615EE" w:rsidRDefault="00D615EE" w:rsidP="0091160D">
      <w:pPr>
        <w:jc w:val="center"/>
        <w:rPr>
          <w:rFonts w:ascii="標楷體" w:eastAsia="標楷體" w:hAnsi="標楷體"/>
          <w:b/>
          <w:sz w:val="48"/>
          <w:szCs w:val="48"/>
        </w:rPr>
      </w:pPr>
    </w:p>
    <w:p w:rsidR="00D615EE" w:rsidRDefault="00D615EE">
      <w:pPr>
        <w:widowControl/>
        <w:rPr>
          <w:rFonts w:ascii="標楷體" w:eastAsia="標楷體" w:hAnsi="標楷體"/>
          <w:b/>
          <w:sz w:val="48"/>
          <w:szCs w:val="48"/>
        </w:rPr>
      </w:pPr>
      <w:r>
        <w:rPr>
          <w:rFonts w:ascii="標楷體" w:eastAsia="標楷體" w:hAnsi="標楷體"/>
          <w:b/>
          <w:sz w:val="48"/>
          <w:szCs w:val="48"/>
        </w:rPr>
        <w:br w:type="page"/>
      </w:r>
    </w:p>
    <w:p w:rsidR="00C5356D" w:rsidRDefault="00C5356D" w:rsidP="0091160D">
      <w:pPr>
        <w:jc w:val="center"/>
        <w:rPr>
          <w:rFonts w:ascii="標楷體" w:eastAsia="標楷體" w:hAnsi="標楷體"/>
          <w:b/>
          <w:sz w:val="48"/>
          <w:szCs w:val="48"/>
        </w:rPr>
      </w:pPr>
    </w:p>
    <w:p w:rsidR="00C5356D" w:rsidRDefault="00C5356D">
      <w:pPr>
        <w:widowControl/>
        <w:rPr>
          <w:rFonts w:ascii="標楷體" w:eastAsia="標楷體" w:hAnsi="標楷體"/>
          <w:b/>
          <w:sz w:val="48"/>
          <w:szCs w:val="48"/>
        </w:rPr>
      </w:pPr>
      <w:r>
        <w:rPr>
          <w:rFonts w:ascii="標楷體" w:eastAsia="標楷體" w:hAnsi="標楷體"/>
          <w:b/>
          <w:sz w:val="48"/>
          <w:szCs w:val="48"/>
        </w:rPr>
        <w:br w:type="page"/>
      </w:r>
    </w:p>
    <w:p w:rsidR="00C5356D" w:rsidRDefault="00C5356D" w:rsidP="00C5356D">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C5356D" w:rsidRDefault="00C5356D" w:rsidP="00C5356D">
      <w:pPr>
        <w:pBdr>
          <w:top w:val="nil"/>
          <w:left w:val="nil"/>
          <w:bottom w:val="nil"/>
          <w:right w:val="nil"/>
          <w:between w:val="nil"/>
        </w:pBdr>
        <w:spacing w:line="460" w:lineRule="exact"/>
        <w:rPr>
          <w:rFonts w:ascii="標楷體" w:eastAsia="標楷體" w:hAnsi="標楷體" w:cs="MingLiu"/>
          <w:color w:val="000000"/>
          <w:sz w:val="28"/>
          <w:szCs w:val="28"/>
        </w:rPr>
      </w:pPr>
    </w:p>
    <w:p w:rsidR="00C5356D" w:rsidRDefault="00C5356D" w:rsidP="00C5356D">
      <w:pPr>
        <w:pBdr>
          <w:top w:val="nil"/>
          <w:left w:val="nil"/>
          <w:bottom w:val="nil"/>
          <w:right w:val="nil"/>
          <w:between w:val="nil"/>
        </w:pBdr>
        <w:spacing w:line="460" w:lineRule="exact"/>
        <w:jc w:val="center"/>
        <w:rPr>
          <w:rFonts w:ascii="標楷體" w:eastAsia="標楷體" w:hAnsi="標楷體" w:cs="MingLiu"/>
          <w:b/>
          <w:color w:val="000000"/>
          <w:sz w:val="32"/>
          <w:szCs w:val="28"/>
        </w:rPr>
      </w:pPr>
      <w:r>
        <w:rPr>
          <w:rFonts w:ascii="標楷體" w:eastAsia="標楷體" w:hAnsi="標楷體" w:cs="MingLiu" w:hint="eastAsia"/>
          <w:b/>
          <w:color w:val="000000"/>
          <w:sz w:val="32"/>
          <w:szCs w:val="28"/>
        </w:rPr>
        <w:t>己、刑度之評議</w:t>
      </w:r>
    </w:p>
    <w:p w:rsidR="00C5356D" w:rsidRDefault="00C5356D" w:rsidP="00C5356D">
      <w:pPr>
        <w:pBdr>
          <w:top w:val="nil"/>
          <w:left w:val="nil"/>
          <w:bottom w:val="nil"/>
          <w:right w:val="nil"/>
          <w:between w:val="nil"/>
        </w:pBdr>
        <w:spacing w:line="460" w:lineRule="exact"/>
        <w:rPr>
          <w:rFonts w:ascii="標楷體" w:eastAsia="標楷體" w:hAnsi="標楷體" w:cs="MingLiu"/>
          <w:b/>
          <w:color w:val="000000"/>
          <w:sz w:val="32"/>
          <w:szCs w:val="28"/>
        </w:rPr>
      </w:pPr>
    </w:p>
    <w:p w:rsidR="00C5356D" w:rsidRPr="0091160D" w:rsidRDefault="00C5356D" w:rsidP="00C5356D">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C5356D" w:rsidRDefault="00C5356D" w:rsidP="00C5356D">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●就前述經評議決定之刑度區間，再加以討論後各自填下刑期</w:t>
      </w:r>
    </w:p>
    <w:p w:rsidR="00D97D57" w:rsidRPr="00036515" w:rsidRDefault="00D97D57" w:rsidP="00C5356D">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p>
    <w:p w:rsidR="00C5356D" w:rsidRPr="00036515" w:rsidRDefault="00C5356D" w:rsidP="00C5356D">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有期徒刑   _____  年_____  月　</w:t>
      </w:r>
    </w:p>
    <w:p w:rsidR="00C5356D" w:rsidRDefault="00C5356D" w:rsidP="00C5356D">
      <w:pPr>
        <w:snapToGrid w:val="0"/>
        <w:spacing w:line="360" w:lineRule="auto"/>
        <w:ind w:leftChars="135" w:left="828" w:hangingChars="180" w:hanging="504"/>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D97D57" w:rsidRDefault="00D97D57" w:rsidP="00C5356D">
      <w:pPr>
        <w:snapToGrid w:val="0"/>
        <w:spacing w:line="360" w:lineRule="auto"/>
        <w:ind w:leftChars="135" w:left="828" w:hangingChars="180" w:hanging="504"/>
        <w:jc w:val="both"/>
        <w:rPr>
          <w:rFonts w:ascii="標楷體" w:eastAsia="標楷體" w:hAnsi="標楷體" w:cs="MingLiu"/>
          <w:color w:val="000000"/>
          <w:sz w:val="28"/>
          <w:szCs w:val="28"/>
        </w:rPr>
      </w:pPr>
    </w:p>
    <w:p w:rsidR="00D97D57" w:rsidRDefault="00D97D57" w:rsidP="00C5356D">
      <w:pPr>
        <w:snapToGrid w:val="0"/>
        <w:spacing w:line="360" w:lineRule="auto"/>
        <w:ind w:leftChars="135" w:left="828" w:hangingChars="180" w:hanging="504"/>
        <w:jc w:val="both"/>
        <w:rPr>
          <w:rFonts w:ascii="標楷體" w:eastAsia="標楷體" w:hAnsi="標楷體" w:cs="MingLiu"/>
          <w:color w:val="000000"/>
          <w:sz w:val="28"/>
          <w:szCs w:val="28"/>
        </w:rPr>
      </w:pPr>
    </w:p>
    <w:p w:rsidR="00D97D57" w:rsidRDefault="00D97D57" w:rsidP="00C5356D">
      <w:pPr>
        <w:snapToGrid w:val="0"/>
        <w:spacing w:line="360" w:lineRule="auto"/>
        <w:ind w:leftChars="135" w:left="828" w:hangingChars="180" w:hanging="504"/>
        <w:jc w:val="both"/>
        <w:rPr>
          <w:rFonts w:ascii="標楷體" w:eastAsia="標楷體" w:hAnsi="標楷體" w:cs="MingLiu"/>
          <w:color w:val="000000"/>
          <w:sz w:val="28"/>
          <w:szCs w:val="28"/>
        </w:rPr>
      </w:pPr>
    </w:p>
    <w:p w:rsidR="00D97D57" w:rsidRDefault="00D97D57" w:rsidP="00C5356D">
      <w:pPr>
        <w:snapToGrid w:val="0"/>
        <w:spacing w:line="360" w:lineRule="auto"/>
        <w:ind w:leftChars="135" w:left="828" w:hangingChars="180" w:hanging="504"/>
        <w:jc w:val="both"/>
        <w:rPr>
          <w:rFonts w:ascii="標楷體" w:eastAsia="標楷體" w:hAnsi="標楷體" w:cs="MingLiu"/>
          <w:color w:val="000000"/>
          <w:sz w:val="28"/>
          <w:szCs w:val="28"/>
        </w:rPr>
      </w:pPr>
    </w:p>
    <w:p w:rsidR="00D97D57" w:rsidRPr="00A85F7C" w:rsidRDefault="00D97D57" w:rsidP="00C5356D">
      <w:pPr>
        <w:snapToGrid w:val="0"/>
        <w:spacing w:line="360" w:lineRule="auto"/>
        <w:ind w:leftChars="135" w:left="973" w:hangingChars="180" w:hanging="649"/>
        <w:jc w:val="both"/>
        <w:rPr>
          <w:rFonts w:ascii="標楷體" w:eastAsia="標楷體" w:hAnsi="標楷體"/>
          <w:b/>
          <w:spacing w:val="20"/>
          <w:sz w:val="32"/>
          <w:szCs w:val="32"/>
        </w:rPr>
      </w:pPr>
    </w:p>
    <w:p w:rsidR="00C5356D" w:rsidRPr="00A85F7C" w:rsidRDefault="00C5356D" w:rsidP="00C5356D">
      <w:pPr>
        <w:snapToGrid w:val="0"/>
        <w:spacing w:line="440" w:lineRule="exact"/>
        <w:ind w:firstLineChars="250" w:firstLine="900"/>
        <w:jc w:val="right"/>
        <w:rPr>
          <w:rFonts w:ascii="標楷體" w:eastAsia="標楷體" w:hAnsi="標楷體"/>
          <w:spacing w:val="20"/>
          <w:sz w:val="32"/>
          <w:szCs w:val="32"/>
        </w:rPr>
      </w:pPr>
    </w:p>
    <w:p w:rsidR="00D97D57" w:rsidRPr="00A85F7C" w:rsidRDefault="00D97D57" w:rsidP="00D97D57">
      <w:pPr>
        <w:snapToGrid w:val="0"/>
        <w:spacing w:line="360" w:lineRule="auto"/>
        <w:ind w:leftChars="135" w:left="973" w:hangingChars="180" w:hanging="649"/>
        <w:jc w:val="both"/>
        <w:rPr>
          <w:rFonts w:ascii="標楷體" w:eastAsia="標楷體" w:hAnsi="標楷體"/>
          <w:b/>
          <w:spacing w:val="20"/>
          <w:sz w:val="32"/>
          <w:szCs w:val="32"/>
        </w:rPr>
      </w:pPr>
    </w:p>
    <w:p w:rsidR="00D97D57" w:rsidRPr="00A85F7C" w:rsidRDefault="00D97D57" w:rsidP="00D97D57">
      <w:pPr>
        <w:snapToGrid w:val="0"/>
        <w:spacing w:line="440" w:lineRule="exact"/>
        <w:ind w:firstLineChars="250" w:firstLine="900"/>
        <w:jc w:val="right"/>
        <w:rPr>
          <w:rFonts w:ascii="標楷體" w:eastAsia="標楷體" w:hAnsi="標楷體"/>
          <w:spacing w:val="20"/>
          <w:sz w:val="32"/>
          <w:szCs w:val="32"/>
        </w:rPr>
      </w:pPr>
    </w:p>
    <w:p w:rsidR="00D97D57" w:rsidRPr="00A85F7C" w:rsidRDefault="00D97D57" w:rsidP="00D97D57">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D97D57" w:rsidRPr="00A85F7C" w:rsidRDefault="00D97D57" w:rsidP="00D97D57">
      <w:pPr>
        <w:snapToGrid w:val="0"/>
        <w:spacing w:line="440" w:lineRule="exact"/>
        <w:ind w:firstLineChars="250" w:firstLine="900"/>
        <w:jc w:val="right"/>
        <w:rPr>
          <w:rFonts w:ascii="標楷體" w:eastAsia="標楷體" w:hAnsi="標楷體"/>
          <w:spacing w:val="20"/>
          <w:sz w:val="32"/>
          <w:szCs w:val="32"/>
        </w:rPr>
      </w:pPr>
    </w:p>
    <w:p w:rsidR="00D97D57" w:rsidRPr="00A85F7C" w:rsidRDefault="00D97D57" w:rsidP="00D97D57">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D97D57" w:rsidRPr="000E186A" w:rsidRDefault="00D97D57" w:rsidP="00D97D57">
      <w:pPr>
        <w:jc w:val="center"/>
        <w:rPr>
          <w:rFonts w:ascii="標楷體" w:eastAsia="標楷體" w:hAnsi="標楷體"/>
          <w:b/>
          <w:sz w:val="48"/>
          <w:szCs w:val="48"/>
        </w:rPr>
      </w:pPr>
    </w:p>
    <w:p w:rsidR="00D97D57" w:rsidRDefault="00D97D57" w:rsidP="00D97D57"/>
    <w:p w:rsidR="0091160D" w:rsidRDefault="0091160D" w:rsidP="0091160D"/>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7B612B" w:rsidRDefault="007B612B" w:rsidP="00B94D68">
      <w:pPr>
        <w:pBdr>
          <w:top w:val="nil"/>
          <w:left w:val="nil"/>
          <w:bottom w:val="nil"/>
          <w:right w:val="nil"/>
          <w:between w:val="nil"/>
        </w:pBdr>
        <w:spacing w:line="460" w:lineRule="exact"/>
        <w:jc w:val="center"/>
        <w:rPr>
          <w:rFonts w:ascii="標楷體" w:eastAsia="標楷體" w:hAnsi="標楷體"/>
          <w:b/>
          <w:sz w:val="48"/>
          <w:szCs w:val="48"/>
        </w:rPr>
        <w:sectPr w:rsidR="007B612B" w:rsidSect="00E366CF">
          <w:footerReference w:type="default" r:id="rId12"/>
          <w:pgSz w:w="11906" w:h="16838"/>
          <w:pgMar w:top="1440" w:right="1588" w:bottom="1440" w:left="1588" w:header="851" w:footer="992" w:gutter="0"/>
          <w:pgNumType w:start="1"/>
          <w:cols w:space="425"/>
          <w:docGrid w:type="lines" w:linePitch="360"/>
        </w:sectPr>
      </w:pPr>
    </w:p>
    <w:p w:rsidR="00E340D8" w:rsidRDefault="00B94D68" w:rsidP="00B94D68">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B94D68" w:rsidRDefault="00B94D68" w:rsidP="00B94D68">
      <w:pPr>
        <w:pBdr>
          <w:top w:val="nil"/>
          <w:left w:val="nil"/>
          <w:bottom w:val="nil"/>
          <w:right w:val="nil"/>
          <w:between w:val="nil"/>
        </w:pBdr>
        <w:spacing w:line="460" w:lineRule="exact"/>
        <w:jc w:val="center"/>
        <w:rPr>
          <w:rFonts w:ascii="標楷體" w:eastAsia="標楷體" w:hAnsi="標楷體" w:cs="MingLiu"/>
          <w:color w:val="000000"/>
          <w:sz w:val="28"/>
          <w:szCs w:val="28"/>
        </w:rPr>
      </w:pPr>
    </w:p>
    <w:p w:rsidR="00E340D8" w:rsidRPr="007D7B9D" w:rsidRDefault="00E340D8" w:rsidP="00895051">
      <w:pPr>
        <w:pStyle w:val="2"/>
        <w:spacing w:line="460" w:lineRule="exact"/>
        <w:ind w:left="641" w:hangingChars="200" w:hanging="641"/>
        <w:jc w:val="center"/>
        <w:rPr>
          <w:rFonts w:ascii="標楷體" w:eastAsia="標楷體" w:hAnsi="標楷體"/>
          <w:sz w:val="32"/>
          <w:szCs w:val="32"/>
        </w:rPr>
      </w:pPr>
      <w:r w:rsidRPr="007D7B9D">
        <w:rPr>
          <w:rFonts w:ascii="標楷體" w:eastAsia="標楷體" w:hAnsi="標楷體"/>
          <w:sz w:val="32"/>
          <w:szCs w:val="32"/>
        </w:rPr>
        <w:t>庚、刑法第59條和第57</w:t>
      </w:r>
      <w:r w:rsidR="00895051">
        <w:rPr>
          <w:rFonts w:ascii="標楷體" w:eastAsia="標楷體" w:hAnsi="標楷體"/>
          <w:sz w:val="32"/>
          <w:szCs w:val="32"/>
        </w:rPr>
        <w:t>條</w:t>
      </w:r>
      <w:r w:rsidRPr="007D7B9D">
        <w:rPr>
          <w:rFonts w:ascii="標楷體" w:eastAsia="標楷體" w:hAnsi="標楷體"/>
          <w:sz w:val="32"/>
          <w:szCs w:val="32"/>
        </w:rPr>
        <w:t>關係</w:t>
      </w:r>
      <w:r w:rsidR="00895051">
        <w:rPr>
          <w:rFonts w:ascii="標楷體" w:eastAsia="標楷體" w:hAnsi="標楷體" w:hint="eastAsia"/>
          <w:sz w:val="32"/>
          <w:szCs w:val="32"/>
        </w:rPr>
        <w:t>之評議模式</w:t>
      </w:r>
    </w:p>
    <w:p w:rsidR="00E340D8" w:rsidRPr="003A1E9B" w:rsidRDefault="00E340D8" w:rsidP="00E340D8">
      <w:pPr>
        <w:pBdr>
          <w:top w:val="nil"/>
          <w:left w:val="nil"/>
          <w:bottom w:val="nil"/>
          <w:right w:val="nil"/>
          <w:between w:val="nil"/>
        </w:pBdr>
        <w:spacing w:line="460" w:lineRule="exact"/>
        <w:rPr>
          <w:rFonts w:ascii="標楷體" w:eastAsia="標楷體" w:hAnsi="標楷體" w:cs="MingLiu"/>
          <w:b/>
          <w:color w:val="000000"/>
          <w:sz w:val="32"/>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壹、被告李家銘應處：</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死刑（有無兩公約施行法第6條規定－屬於公政公約中</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的「情節最重大之罪」的情形）</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無期徒刑</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有期徒刑   _____  年_____  月</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Pr="00A85F7C" w:rsidRDefault="00B94D68" w:rsidP="00B94D68">
      <w:pPr>
        <w:snapToGrid w:val="0"/>
        <w:spacing w:line="360" w:lineRule="auto"/>
        <w:ind w:leftChars="135" w:left="973" w:hangingChars="180" w:hanging="649"/>
        <w:jc w:val="both"/>
        <w:rPr>
          <w:rFonts w:ascii="標楷體" w:eastAsia="標楷體" w:hAnsi="標楷體"/>
          <w:b/>
          <w:spacing w:val="20"/>
          <w:sz w:val="32"/>
          <w:szCs w:val="32"/>
        </w:rPr>
      </w:pPr>
    </w:p>
    <w:p w:rsidR="00B94D68" w:rsidRPr="00A85F7C" w:rsidRDefault="00B94D68" w:rsidP="00B94D68">
      <w:pPr>
        <w:snapToGrid w:val="0"/>
        <w:spacing w:line="440" w:lineRule="exact"/>
        <w:ind w:firstLineChars="250" w:firstLine="900"/>
        <w:jc w:val="right"/>
        <w:rPr>
          <w:rFonts w:ascii="標楷體" w:eastAsia="標楷體" w:hAnsi="標楷體"/>
          <w:spacing w:val="20"/>
          <w:sz w:val="32"/>
          <w:szCs w:val="32"/>
        </w:rPr>
      </w:pPr>
    </w:p>
    <w:p w:rsidR="00B94D68" w:rsidRPr="00A85F7C" w:rsidRDefault="00B94D68" w:rsidP="00B94D68">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B94D68" w:rsidRPr="00A85F7C" w:rsidRDefault="00B94D68" w:rsidP="00B94D68">
      <w:pPr>
        <w:snapToGrid w:val="0"/>
        <w:spacing w:line="440" w:lineRule="exact"/>
        <w:ind w:firstLineChars="250" w:firstLine="900"/>
        <w:jc w:val="right"/>
        <w:rPr>
          <w:rFonts w:ascii="標楷體" w:eastAsia="標楷體" w:hAnsi="標楷體"/>
          <w:spacing w:val="20"/>
          <w:sz w:val="32"/>
          <w:szCs w:val="32"/>
        </w:rPr>
      </w:pPr>
    </w:p>
    <w:p w:rsidR="00B94D68" w:rsidRPr="00A85F7C" w:rsidRDefault="00B94D68" w:rsidP="00B94D68">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B94D68" w:rsidRPr="000E186A" w:rsidRDefault="00B94D68" w:rsidP="00B94D68">
      <w:pPr>
        <w:jc w:val="center"/>
        <w:rPr>
          <w:rFonts w:ascii="標楷體" w:eastAsia="標楷體" w:hAnsi="標楷體"/>
          <w:b/>
          <w:sz w:val="48"/>
          <w:szCs w:val="48"/>
        </w:rPr>
      </w:pPr>
    </w:p>
    <w:p w:rsidR="00B94D68" w:rsidRDefault="00B94D68" w:rsidP="00B94D68"/>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B94D68" w:rsidRDefault="00B94D68" w:rsidP="00B94D68">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B94D68" w:rsidRDefault="00B94D68" w:rsidP="00B94D68">
      <w:pPr>
        <w:pBdr>
          <w:top w:val="nil"/>
          <w:left w:val="nil"/>
          <w:bottom w:val="nil"/>
          <w:right w:val="nil"/>
          <w:between w:val="nil"/>
        </w:pBdr>
        <w:spacing w:line="460" w:lineRule="exact"/>
        <w:jc w:val="center"/>
        <w:rPr>
          <w:rFonts w:ascii="標楷體" w:eastAsia="標楷體" w:hAnsi="標楷體"/>
          <w:b/>
          <w:sz w:val="48"/>
          <w:szCs w:val="48"/>
        </w:rPr>
      </w:pPr>
    </w:p>
    <w:p w:rsidR="00B94D68" w:rsidRPr="00B94D68" w:rsidRDefault="00B94D68" w:rsidP="00B94D68">
      <w:pPr>
        <w:pBdr>
          <w:top w:val="nil"/>
          <w:left w:val="nil"/>
          <w:bottom w:val="nil"/>
          <w:right w:val="nil"/>
          <w:between w:val="nil"/>
        </w:pBdr>
        <w:spacing w:line="460" w:lineRule="exact"/>
        <w:jc w:val="center"/>
        <w:rPr>
          <w:rFonts w:ascii="標楷體" w:eastAsia="標楷體" w:hAnsi="標楷體"/>
          <w:b/>
          <w:sz w:val="32"/>
          <w:szCs w:val="48"/>
        </w:rPr>
      </w:pPr>
      <w:r>
        <w:rPr>
          <w:rFonts w:ascii="標楷體" w:eastAsia="標楷體" w:hAnsi="標楷體" w:hint="eastAsia"/>
          <w:b/>
          <w:sz w:val="32"/>
          <w:szCs w:val="48"/>
        </w:rPr>
        <w:t>庚、刑法第59條和第57條關係</w:t>
      </w:r>
      <w:r w:rsidR="00895051">
        <w:rPr>
          <w:rFonts w:ascii="標楷體" w:eastAsia="標楷體" w:hAnsi="標楷體" w:hint="eastAsia"/>
          <w:b/>
          <w:sz w:val="32"/>
          <w:szCs w:val="48"/>
        </w:rPr>
        <w:t>之評議模式</w:t>
      </w:r>
    </w:p>
    <w:p w:rsidR="00B94D68" w:rsidRPr="00036515"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貳、如認為被告之刑度過高，再討論被告是否有刑法第59條情堪憫恕之事由 </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被告有憫恕的情形</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B94D68"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□請您決定被告在有可憫恕的情形下，是否酌量減輕刑</w:t>
      </w:r>
    </w:p>
    <w:p w:rsidR="00E340D8" w:rsidRPr="00036515" w:rsidRDefault="00B94D6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Pr>
          <w:rFonts w:ascii="標楷體" w:eastAsia="標楷體" w:hAnsi="標楷體" w:cs="MingLiu" w:hint="eastAsia"/>
          <w:color w:val="000000"/>
          <w:sz w:val="28"/>
          <w:szCs w:val="28"/>
        </w:rPr>
        <w:t xml:space="preserve">       </w:t>
      </w:r>
      <w:r w:rsidR="00E340D8" w:rsidRPr="00036515">
        <w:rPr>
          <w:rFonts w:ascii="標楷體" w:eastAsia="標楷體" w:hAnsi="標楷體" w:cs="MingLiu"/>
          <w:color w:val="000000"/>
          <w:sz w:val="28"/>
          <w:szCs w:val="28"/>
        </w:rPr>
        <w:t>度？</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500" w:left="120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□是，被告可以減輕刑度。　　</w:t>
      </w:r>
    </w:p>
    <w:p w:rsidR="00E340D8" w:rsidRPr="00036515" w:rsidRDefault="00E340D8" w:rsidP="00E340D8">
      <w:pPr>
        <w:pBdr>
          <w:top w:val="nil"/>
          <w:left w:val="nil"/>
          <w:bottom w:val="nil"/>
          <w:right w:val="nil"/>
          <w:between w:val="nil"/>
        </w:pBdr>
        <w:spacing w:line="460" w:lineRule="exact"/>
        <w:ind w:leftChars="500" w:left="120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500" w:left="120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□否，被告不可以減輕刑度。　</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被告沒有憫恕的情形　　　</w:t>
      </w:r>
    </w:p>
    <w:p w:rsidR="00E340D8" w:rsidRDefault="00E340D8" w:rsidP="00E340D8">
      <w:pPr>
        <w:pBdr>
          <w:top w:val="nil"/>
          <w:left w:val="nil"/>
          <w:bottom w:val="nil"/>
          <w:right w:val="nil"/>
          <w:between w:val="nil"/>
        </w:pBdr>
        <w:spacing w:line="460" w:lineRule="exact"/>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Pr="00A85F7C" w:rsidRDefault="00B94D68" w:rsidP="00B94D68">
      <w:pPr>
        <w:snapToGrid w:val="0"/>
        <w:spacing w:line="360" w:lineRule="auto"/>
        <w:ind w:leftChars="135" w:left="973" w:hangingChars="180" w:hanging="649"/>
        <w:jc w:val="both"/>
        <w:rPr>
          <w:rFonts w:ascii="標楷體" w:eastAsia="標楷體" w:hAnsi="標楷體"/>
          <w:b/>
          <w:spacing w:val="20"/>
          <w:sz w:val="32"/>
          <w:szCs w:val="32"/>
        </w:rPr>
      </w:pPr>
    </w:p>
    <w:p w:rsidR="00B94D68" w:rsidRPr="00A85F7C" w:rsidRDefault="00B94D68" w:rsidP="00B94D68">
      <w:pPr>
        <w:snapToGrid w:val="0"/>
        <w:spacing w:line="440" w:lineRule="exact"/>
        <w:ind w:firstLineChars="250" w:firstLine="900"/>
        <w:jc w:val="right"/>
        <w:rPr>
          <w:rFonts w:ascii="標楷體" w:eastAsia="標楷體" w:hAnsi="標楷體"/>
          <w:spacing w:val="20"/>
          <w:sz w:val="32"/>
          <w:szCs w:val="32"/>
        </w:rPr>
      </w:pPr>
    </w:p>
    <w:p w:rsidR="00B94D68" w:rsidRPr="00A85F7C" w:rsidRDefault="00B94D68" w:rsidP="00B94D68">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B94D68" w:rsidRPr="00A85F7C" w:rsidRDefault="00B94D68" w:rsidP="00B94D68">
      <w:pPr>
        <w:snapToGrid w:val="0"/>
        <w:spacing w:line="440" w:lineRule="exact"/>
        <w:ind w:firstLineChars="250" w:firstLine="900"/>
        <w:jc w:val="right"/>
        <w:rPr>
          <w:rFonts w:ascii="標楷體" w:eastAsia="標楷體" w:hAnsi="標楷體"/>
          <w:spacing w:val="20"/>
          <w:sz w:val="32"/>
          <w:szCs w:val="32"/>
        </w:rPr>
      </w:pPr>
    </w:p>
    <w:p w:rsidR="00B94D68" w:rsidRPr="00A85F7C" w:rsidRDefault="00B94D68" w:rsidP="00B94D68">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B94D68" w:rsidRPr="000E186A" w:rsidRDefault="00B94D68" w:rsidP="00B94D68">
      <w:pPr>
        <w:jc w:val="center"/>
        <w:rPr>
          <w:rFonts w:ascii="標楷體" w:eastAsia="標楷體" w:hAnsi="標楷體"/>
          <w:b/>
          <w:sz w:val="48"/>
          <w:szCs w:val="48"/>
        </w:rPr>
      </w:pPr>
    </w:p>
    <w:p w:rsidR="00B94D68" w:rsidRDefault="00B94D68" w:rsidP="00B94D68"/>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B94D68" w:rsidRDefault="00B94D68" w:rsidP="00E340D8">
      <w:pPr>
        <w:pBdr>
          <w:top w:val="nil"/>
          <w:left w:val="nil"/>
          <w:bottom w:val="nil"/>
          <w:right w:val="nil"/>
          <w:between w:val="nil"/>
        </w:pBdr>
        <w:spacing w:line="460" w:lineRule="exact"/>
        <w:rPr>
          <w:rFonts w:ascii="標楷體" w:eastAsia="標楷體" w:hAnsi="標楷體" w:cs="MingLiu"/>
          <w:color w:val="000000"/>
          <w:sz w:val="28"/>
          <w:szCs w:val="28"/>
        </w:rPr>
      </w:pPr>
    </w:p>
    <w:p w:rsidR="00B94D68" w:rsidRDefault="00B94D68">
      <w:pPr>
        <w:widowControl/>
        <w:rPr>
          <w:rFonts w:ascii="標楷體" w:eastAsia="標楷體" w:hAnsi="標楷體" w:cs="MingLiu"/>
          <w:color w:val="000000"/>
          <w:sz w:val="28"/>
          <w:szCs w:val="28"/>
        </w:rPr>
      </w:pPr>
      <w:r>
        <w:rPr>
          <w:rFonts w:ascii="標楷體" w:eastAsia="標楷體" w:hAnsi="標楷體" w:cs="MingLiu"/>
          <w:color w:val="000000"/>
          <w:sz w:val="28"/>
          <w:szCs w:val="28"/>
        </w:rPr>
        <w:br w:type="page"/>
      </w:r>
    </w:p>
    <w:p w:rsidR="00B94D68" w:rsidRDefault="00B94D68" w:rsidP="00B94D68">
      <w:pPr>
        <w:pBdr>
          <w:top w:val="nil"/>
          <w:left w:val="nil"/>
          <w:bottom w:val="nil"/>
          <w:right w:val="nil"/>
          <w:between w:val="nil"/>
        </w:pBdr>
        <w:spacing w:line="460" w:lineRule="exact"/>
        <w:jc w:val="center"/>
        <w:rPr>
          <w:rFonts w:ascii="標楷體" w:eastAsia="標楷體" w:hAnsi="標楷體"/>
          <w:b/>
          <w:sz w:val="48"/>
          <w:szCs w:val="48"/>
        </w:rPr>
      </w:pPr>
      <w:r w:rsidRPr="00006010">
        <w:rPr>
          <w:rFonts w:ascii="標楷體" w:eastAsia="標楷體" w:hAnsi="標楷體" w:hint="eastAsia"/>
          <w:b/>
          <w:sz w:val="48"/>
          <w:szCs w:val="48"/>
        </w:rPr>
        <w:lastRenderedPageBreak/>
        <w:t>評議程序主題演練</w:t>
      </w:r>
    </w:p>
    <w:p w:rsidR="00B94D68" w:rsidRDefault="00B94D68" w:rsidP="00B94D68">
      <w:pPr>
        <w:pBdr>
          <w:top w:val="nil"/>
          <w:left w:val="nil"/>
          <w:bottom w:val="nil"/>
          <w:right w:val="nil"/>
          <w:between w:val="nil"/>
        </w:pBdr>
        <w:spacing w:line="460" w:lineRule="exact"/>
        <w:jc w:val="center"/>
        <w:rPr>
          <w:rFonts w:ascii="標楷體" w:eastAsia="標楷體" w:hAnsi="標楷體"/>
          <w:b/>
          <w:sz w:val="48"/>
          <w:szCs w:val="48"/>
        </w:rPr>
      </w:pPr>
    </w:p>
    <w:p w:rsidR="00B94D68" w:rsidRPr="00B94D68" w:rsidRDefault="00B94D68" w:rsidP="00B94D68">
      <w:pPr>
        <w:pBdr>
          <w:top w:val="nil"/>
          <w:left w:val="nil"/>
          <w:bottom w:val="nil"/>
          <w:right w:val="nil"/>
          <w:between w:val="nil"/>
        </w:pBdr>
        <w:spacing w:line="460" w:lineRule="exact"/>
        <w:jc w:val="center"/>
        <w:rPr>
          <w:rFonts w:ascii="標楷體" w:eastAsia="標楷體" w:hAnsi="標楷體"/>
          <w:b/>
          <w:sz w:val="32"/>
          <w:szCs w:val="48"/>
        </w:rPr>
      </w:pPr>
      <w:r>
        <w:rPr>
          <w:rFonts w:ascii="標楷體" w:eastAsia="標楷體" w:hAnsi="標楷體" w:hint="eastAsia"/>
          <w:b/>
          <w:sz w:val="32"/>
          <w:szCs w:val="48"/>
        </w:rPr>
        <w:t>庚、刑法第59條和第57條之關係</w:t>
      </w:r>
    </w:p>
    <w:p w:rsidR="00B94D68" w:rsidRPr="00036515" w:rsidRDefault="00B94D68" w:rsidP="00B94D68">
      <w:pPr>
        <w:pBdr>
          <w:top w:val="nil"/>
          <w:left w:val="nil"/>
          <w:bottom w:val="nil"/>
          <w:right w:val="nil"/>
          <w:between w:val="nil"/>
        </w:pBdr>
        <w:spacing w:line="460" w:lineRule="exact"/>
        <w:rPr>
          <w:rFonts w:ascii="標楷體" w:eastAsia="標楷體" w:hAnsi="標楷體" w:cs="MingLiu"/>
          <w:color w:val="000000"/>
          <w:sz w:val="28"/>
          <w:szCs w:val="28"/>
        </w:rPr>
      </w:pPr>
    </w:p>
    <w:p w:rsidR="00E340D8" w:rsidRDefault="00E340D8" w:rsidP="00E340D8">
      <w:pPr>
        <w:pBdr>
          <w:top w:val="nil"/>
          <w:left w:val="nil"/>
          <w:bottom w:val="nil"/>
          <w:right w:val="nil"/>
          <w:between w:val="nil"/>
        </w:pBdr>
        <w:spacing w:line="460" w:lineRule="exact"/>
        <w:ind w:leftChars="150" w:left="920" w:hangingChars="200" w:hanging="560"/>
        <w:jc w:val="both"/>
        <w:rPr>
          <w:rFonts w:ascii="標楷體" w:eastAsia="標楷體" w:hAnsi="標楷體" w:cs="MingLiu"/>
          <w:color w:val="000000"/>
          <w:sz w:val="28"/>
          <w:szCs w:val="28"/>
        </w:rPr>
      </w:pPr>
      <w:r w:rsidRPr="00036515">
        <w:rPr>
          <w:rFonts w:ascii="標楷體" w:eastAsia="標楷體" w:hAnsi="標楷體" w:cs="MingLiu"/>
          <w:color w:val="000000"/>
          <w:sz w:val="28"/>
          <w:szCs w:val="28"/>
        </w:rPr>
        <w:t>叁、經評議結果如認為被告有刑法第59條且可以減輕其刑之情形，再來討論與決定其刑度</w:t>
      </w:r>
    </w:p>
    <w:p w:rsidR="00B94D68" w:rsidRDefault="00B94D6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p>
    <w:p w:rsidR="00E340D8" w:rsidRPr="00036515" w:rsidRDefault="00E340D8" w:rsidP="00E340D8">
      <w:pPr>
        <w:pBdr>
          <w:top w:val="nil"/>
          <w:left w:val="nil"/>
          <w:bottom w:val="nil"/>
          <w:right w:val="nil"/>
          <w:between w:val="nil"/>
        </w:pBdr>
        <w:spacing w:line="460" w:lineRule="exact"/>
        <w:ind w:leftChars="150" w:left="3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●被告李家銘應處　　　</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無期徒刑</w:t>
      </w:r>
    </w:p>
    <w:p w:rsidR="00E340D8" w:rsidRPr="00036515" w:rsidRDefault="00E340D8" w:rsidP="00E340D8">
      <w:pPr>
        <w:pBdr>
          <w:top w:val="nil"/>
          <w:left w:val="nil"/>
          <w:bottom w:val="nil"/>
          <w:right w:val="nil"/>
          <w:between w:val="nil"/>
        </w:pBdr>
        <w:spacing w:line="460" w:lineRule="exact"/>
        <w:ind w:leftChars="400" w:left="960"/>
        <w:rPr>
          <w:rFonts w:ascii="標楷體" w:eastAsia="標楷體" w:hAnsi="標楷體" w:cs="MingLiu"/>
          <w:color w:val="000000"/>
          <w:sz w:val="28"/>
          <w:szCs w:val="28"/>
        </w:rPr>
      </w:pPr>
      <w:r w:rsidRPr="00036515">
        <w:rPr>
          <w:rFonts w:ascii="標楷體" w:eastAsia="標楷體" w:hAnsi="標楷體" w:cs="MingLiu"/>
          <w:color w:val="000000"/>
          <w:sz w:val="28"/>
          <w:szCs w:val="28"/>
        </w:rPr>
        <w:t xml:space="preserve">　</w:t>
      </w:r>
    </w:p>
    <w:p w:rsidR="00835397" w:rsidRDefault="00B94D68" w:rsidP="00E340D8">
      <w:pPr>
        <w:rPr>
          <w:rFonts w:ascii="標楷體" w:eastAsia="標楷體" w:hAnsi="標楷體" w:cs="MingLiu"/>
          <w:color w:val="000000"/>
          <w:sz w:val="28"/>
          <w:szCs w:val="28"/>
        </w:rPr>
      </w:pPr>
      <w:r>
        <w:rPr>
          <w:rFonts w:ascii="標楷體" w:eastAsia="標楷體" w:hAnsi="標楷體" w:cs="MingLiu" w:hint="eastAsia"/>
          <w:color w:val="000000"/>
          <w:sz w:val="28"/>
          <w:szCs w:val="28"/>
        </w:rPr>
        <w:t xml:space="preserve">       </w:t>
      </w:r>
      <w:r w:rsidR="00E340D8" w:rsidRPr="00036515">
        <w:rPr>
          <w:rFonts w:ascii="標楷體" w:eastAsia="標楷體" w:hAnsi="標楷體" w:cs="MingLiu"/>
          <w:color w:val="000000"/>
          <w:sz w:val="28"/>
          <w:szCs w:val="28"/>
        </w:rPr>
        <w:t xml:space="preserve">□ 有期徒刑   _____  年_____  月　　</w:t>
      </w:r>
    </w:p>
    <w:p w:rsidR="00B94D68" w:rsidRDefault="00B94D68" w:rsidP="00E340D8">
      <w:pPr>
        <w:rPr>
          <w:rFonts w:ascii="標楷體" w:eastAsia="標楷體" w:hAnsi="標楷體" w:cs="MingLiu"/>
          <w:color w:val="000000"/>
          <w:sz w:val="28"/>
          <w:szCs w:val="28"/>
        </w:rPr>
      </w:pPr>
    </w:p>
    <w:p w:rsidR="00B94D68" w:rsidRDefault="00B94D68" w:rsidP="00E340D8">
      <w:pPr>
        <w:rPr>
          <w:rFonts w:ascii="標楷體" w:eastAsia="標楷體" w:hAnsi="標楷體" w:cs="MingLiu"/>
          <w:color w:val="000000"/>
          <w:sz w:val="28"/>
          <w:szCs w:val="28"/>
        </w:rPr>
      </w:pPr>
    </w:p>
    <w:p w:rsidR="00B94D68" w:rsidRDefault="00B94D68" w:rsidP="00E340D8">
      <w:pPr>
        <w:rPr>
          <w:rFonts w:ascii="標楷體" w:eastAsia="標楷體" w:hAnsi="標楷體" w:cs="MingLiu"/>
          <w:color w:val="000000"/>
          <w:sz w:val="28"/>
          <w:szCs w:val="28"/>
        </w:rPr>
      </w:pPr>
    </w:p>
    <w:p w:rsidR="00B94D68" w:rsidRPr="00A85F7C" w:rsidRDefault="00B94D68" w:rsidP="00B94D68">
      <w:pPr>
        <w:snapToGrid w:val="0"/>
        <w:spacing w:line="360" w:lineRule="auto"/>
        <w:ind w:leftChars="135" w:left="973" w:hangingChars="180" w:hanging="649"/>
        <w:jc w:val="both"/>
        <w:rPr>
          <w:rFonts w:ascii="標楷體" w:eastAsia="標楷體" w:hAnsi="標楷體"/>
          <w:b/>
          <w:spacing w:val="20"/>
          <w:sz w:val="32"/>
          <w:szCs w:val="32"/>
        </w:rPr>
      </w:pPr>
    </w:p>
    <w:p w:rsidR="00B94D68" w:rsidRPr="00A85F7C" w:rsidRDefault="00B94D68" w:rsidP="00B94D68">
      <w:pPr>
        <w:snapToGrid w:val="0"/>
        <w:spacing w:line="440" w:lineRule="exact"/>
        <w:ind w:firstLineChars="250" w:firstLine="900"/>
        <w:jc w:val="right"/>
        <w:rPr>
          <w:rFonts w:ascii="標楷體" w:eastAsia="標楷體" w:hAnsi="標楷體"/>
          <w:spacing w:val="20"/>
          <w:sz w:val="32"/>
          <w:szCs w:val="32"/>
        </w:rPr>
      </w:pPr>
    </w:p>
    <w:p w:rsidR="00B94D68" w:rsidRPr="00A85F7C" w:rsidRDefault="00B94D68" w:rsidP="00B94D68">
      <w:pPr>
        <w:snapToGrid w:val="0"/>
        <w:spacing w:line="440" w:lineRule="exact"/>
        <w:ind w:firstLineChars="250" w:firstLine="900"/>
        <w:jc w:val="right"/>
        <w:rPr>
          <w:rFonts w:ascii="標楷體" w:eastAsia="標楷體" w:hAnsi="標楷體"/>
          <w:spacing w:val="20"/>
          <w:sz w:val="32"/>
          <w:szCs w:val="32"/>
        </w:rPr>
      </w:pPr>
      <w:r w:rsidRPr="00A85F7C">
        <w:rPr>
          <w:rFonts w:ascii="標楷體" w:eastAsia="標楷體" w:hAnsi="標楷體" w:hint="eastAsia"/>
          <w:spacing w:val="20"/>
          <w:sz w:val="32"/>
          <w:szCs w:val="32"/>
        </w:rPr>
        <w:t>（法官、國民法官）簽名（或編號）：</w:t>
      </w:r>
      <w:r w:rsidRPr="00A85F7C">
        <w:rPr>
          <w:rFonts w:ascii="標楷體" w:eastAsia="標楷體" w:hAnsi="標楷體"/>
          <w:spacing w:val="20"/>
          <w:sz w:val="32"/>
          <w:szCs w:val="32"/>
        </w:rPr>
        <w:t>________</w:t>
      </w:r>
    </w:p>
    <w:p w:rsidR="00B94D68" w:rsidRPr="00A85F7C" w:rsidRDefault="00B94D68" w:rsidP="00B94D68">
      <w:pPr>
        <w:snapToGrid w:val="0"/>
        <w:spacing w:line="440" w:lineRule="exact"/>
        <w:ind w:firstLineChars="250" w:firstLine="900"/>
        <w:jc w:val="right"/>
        <w:rPr>
          <w:rFonts w:ascii="標楷體" w:eastAsia="標楷體" w:hAnsi="標楷體"/>
          <w:spacing w:val="20"/>
          <w:sz w:val="32"/>
          <w:szCs w:val="32"/>
        </w:rPr>
      </w:pPr>
    </w:p>
    <w:p w:rsidR="00B94D68" w:rsidRPr="00A85F7C" w:rsidRDefault="00B94D68" w:rsidP="00B94D68">
      <w:pPr>
        <w:snapToGrid w:val="0"/>
        <w:spacing w:line="440" w:lineRule="exact"/>
        <w:jc w:val="distribute"/>
        <w:rPr>
          <w:rFonts w:ascii="標楷體" w:eastAsia="標楷體" w:hAnsi="標楷體"/>
          <w:spacing w:val="20"/>
          <w:sz w:val="32"/>
          <w:szCs w:val="32"/>
        </w:rPr>
      </w:pPr>
      <w:r w:rsidRPr="00A85F7C">
        <w:rPr>
          <w:rFonts w:ascii="標楷體" w:eastAsia="標楷體" w:hAnsi="標楷體" w:hint="eastAsia"/>
          <w:spacing w:val="20"/>
          <w:sz w:val="32"/>
          <w:szCs w:val="32"/>
        </w:rPr>
        <w:t>中華民國</w:t>
      </w:r>
      <w:r>
        <w:rPr>
          <w:rFonts w:ascii="標楷體" w:eastAsia="標楷體" w:hAnsi="標楷體" w:hint="eastAsia"/>
          <w:spacing w:val="20"/>
          <w:sz w:val="32"/>
          <w:szCs w:val="32"/>
        </w:rPr>
        <w:t>111</w:t>
      </w:r>
      <w:r w:rsidRPr="00A85F7C">
        <w:rPr>
          <w:rFonts w:ascii="標楷體" w:eastAsia="標楷體" w:hAnsi="標楷體" w:hint="eastAsia"/>
          <w:spacing w:val="20"/>
          <w:sz w:val="32"/>
          <w:szCs w:val="32"/>
        </w:rPr>
        <w:t>年</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月</w:t>
      </w:r>
      <w:r>
        <w:rPr>
          <w:rFonts w:ascii="標楷體" w:eastAsia="標楷體" w:hAnsi="標楷體" w:hint="eastAsia"/>
          <w:spacing w:val="20"/>
          <w:sz w:val="32"/>
          <w:szCs w:val="32"/>
        </w:rPr>
        <w:t>7</w:t>
      </w:r>
      <w:r w:rsidRPr="00A85F7C">
        <w:rPr>
          <w:rFonts w:ascii="標楷體" w:eastAsia="標楷體" w:hAnsi="標楷體" w:hint="eastAsia"/>
          <w:spacing w:val="20"/>
          <w:sz w:val="32"/>
          <w:szCs w:val="32"/>
        </w:rPr>
        <w:t>日</w:t>
      </w:r>
    </w:p>
    <w:p w:rsidR="00B94D68" w:rsidRPr="000E186A" w:rsidRDefault="00B94D68" w:rsidP="00B94D68">
      <w:pPr>
        <w:jc w:val="center"/>
        <w:rPr>
          <w:rFonts w:ascii="標楷體" w:eastAsia="標楷體" w:hAnsi="標楷體"/>
          <w:b/>
          <w:sz w:val="48"/>
          <w:szCs w:val="48"/>
        </w:rPr>
      </w:pPr>
    </w:p>
    <w:p w:rsidR="007B612B" w:rsidRDefault="007B612B" w:rsidP="00B94D68"/>
    <w:p w:rsidR="007B612B" w:rsidRDefault="007B612B">
      <w:pPr>
        <w:widowControl/>
      </w:pPr>
      <w:r>
        <w:br w:type="page"/>
      </w:r>
    </w:p>
    <w:p w:rsidR="00B94D68" w:rsidRDefault="00B94D68" w:rsidP="00B94D68"/>
    <w:p w:rsidR="00B94D68" w:rsidRDefault="00B94D68" w:rsidP="00E340D8"/>
    <w:sectPr w:rsidR="00B94D68" w:rsidSect="00E366CF">
      <w:footerReference w:type="default" r:id="rId13"/>
      <w:pgSz w:w="11906" w:h="16838"/>
      <w:pgMar w:top="1440" w:right="1588" w:bottom="1440"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DA" w:rsidRDefault="002F35DA" w:rsidP="00E340D8">
      <w:r>
        <w:separator/>
      </w:r>
    </w:p>
  </w:endnote>
  <w:endnote w:type="continuationSeparator" w:id="0">
    <w:p w:rsidR="002F35DA" w:rsidRDefault="002F35DA" w:rsidP="00E3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ngLi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4B" w:rsidRDefault="00567B4B">
    <w:pPr>
      <w:pStyle w:val="a7"/>
      <w:jc w:val="center"/>
    </w:pPr>
    <w:r>
      <w:rPr>
        <w:rFonts w:hint="eastAsia"/>
      </w:rPr>
      <w:t>甲</w:t>
    </w:r>
    <w:r>
      <w:rPr>
        <w:rFonts w:hint="eastAsia"/>
      </w:rPr>
      <w:t>-</w:t>
    </w:r>
    <w:sdt>
      <w:sdtPr>
        <w:id w:val="232431212"/>
        <w:docPartObj>
          <w:docPartGallery w:val="Page Numbers (Bottom of Page)"/>
          <w:docPartUnique/>
        </w:docPartObj>
      </w:sdtPr>
      <w:sdtEndPr/>
      <w:sdtContent>
        <w:r>
          <w:fldChar w:fldCharType="begin"/>
        </w:r>
        <w:r>
          <w:instrText>PAGE   \* MERGEFORMAT</w:instrText>
        </w:r>
        <w:r>
          <w:fldChar w:fldCharType="separate"/>
        </w:r>
        <w:r w:rsidR="007666D6" w:rsidRPr="007666D6">
          <w:rPr>
            <w:noProof/>
            <w:lang w:val="zh-TW"/>
          </w:rPr>
          <w:t>1</w:t>
        </w:r>
        <w:r>
          <w:fldChar w:fldCharType="end"/>
        </w:r>
      </w:sdtContent>
    </w:sdt>
  </w:p>
  <w:p w:rsidR="00567B4B" w:rsidRDefault="00567B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4B" w:rsidRDefault="00567B4B">
    <w:pPr>
      <w:pStyle w:val="a7"/>
      <w:jc w:val="center"/>
    </w:pPr>
    <w:r>
      <w:rPr>
        <w:rFonts w:hint="eastAsia"/>
      </w:rPr>
      <w:t>乙</w:t>
    </w:r>
    <w:r>
      <w:rPr>
        <w:rFonts w:hint="eastAsia"/>
      </w:rPr>
      <w:t>-</w:t>
    </w:r>
    <w:sdt>
      <w:sdtPr>
        <w:id w:val="1183256408"/>
        <w:docPartObj>
          <w:docPartGallery w:val="Page Numbers (Bottom of Page)"/>
          <w:docPartUnique/>
        </w:docPartObj>
      </w:sdtPr>
      <w:sdtEndPr/>
      <w:sdtContent>
        <w:r>
          <w:fldChar w:fldCharType="begin"/>
        </w:r>
        <w:r>
          <w:instrText>PAGE   \* MERGEFORMAT</w:instrText>
        </w:r>
        <w:r>
          <w:fldChar w:fldCharType="separate"/>
        </w:r>
        <w:r w:rsidR="007666D6" w:rsidRPr="007666D6">
          <w:rPr>
            <w:noProof/>
            <w:lang w:val="zh-TW"/>
          </w:rPr>
          <w:t>4</w:t>
        </w:r>
        <w:r>
          <w:fldChar w:fldCharType="end"/>
        </w:r>
      </w:sdtContent>
    </w:sdt>
  </w:p>
  <w:p w:rsidR="00567B4B" w:rsidRDefault="00567B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4B" w:rsidRDefault="00567B4B">
    <w:pPr>
      <w:pStyle w:val="a7"/>
      <w:jc w:val="center"/>
    </w:pPr>
    <w:r>
      <w:rPr>
        <w:rFonts w:hint="eastAsia"/>
      </w:rPr>
      <w:t>丙</w:t>
    </w:r>
    <w:r>
      <w:rPr>
        <w:rFonts w:hint="eastAsia"/>
      </w:rPr>
      <w:t>-</w:t>
    </w:r>
    <w:sdt>
      <w:sdtPr>
        <w:id w:val="-1633859238"/>
        <w:docPartObj>
          <w:docPartGallery w:val="Page Numbers (Bottom of Page)"/>
          <w:docPartUnique/>
        </w:docPartObj>
      </w:sdtPr>
      <w:sdtEndPr/>
      <w:sdtContent>
        <w:r>
          <w:fldChar w:fldCharType="begin"/>
        </w:r>
        <w:r>
          <w:instrText>PAGE   \* MERGEFORMAT</w:instrText>
        </w:r>
        <w:r>
          <w:fldChar w:fldCharType="separate"/>
        </w:r>
        <w:r w:rsidR="007666D6" w:rsidRPr="007666D6">
          <w:rPr>
            <w:noProof/>
            <w:lang w:val="zh-TW"/>
          </w:rPr>
          <w:t>20</w:t>
        </w:r>
        <w:r>
          <w:fldChar w:fldCharType="end"/>
        </w:r>
      </w:sdtContent>
    </w:sdt>
  </w:p>
  <w:p w:rsidR="00567B4B" w:rsidRDefault="00567B4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4B" w:rsidRDefault="00567B4B">
    <w:pPr>
      <w:pStyle w:val="a7"/>
      <w:jc w:val="center"/>
    </w:pPr>
    <w:r>
      <w:rPr>
        <w:rFonts w:hint="eastAsia"/>
      </w:rPr>
      <w:t>丁</w:t>
    </w:r>
    <w:r>
      <w:rPr>
        <w:rFonts w:hint="eastAsia"/>
      </w:rPr>
      <w:t>-</w:t>
    </w:r>
    <w:sdt>
      <w:sdtPr>
        <w:id w:val="-1996794026"/>
        <w:docPartObj>
          <w:docPartGallery w:val="Page Numbers (Bottom of Page)"/>
          <w:docPartUnique/>
        </w:docPartObj>
      </w:sdtPr>
      <w:sdtEndPr/>
      <w:sdtContent>
        <w:r>
          <w:fldChar w:fldCharType="begin"/>
        </w:r>
        <w:r>
          <w:instrText>PAGE   \* MERGEFORMAT</w:instrText>
        </w:r>
        <w:r>
          <w:fldChar w:fldCharType="separate"/>
        </w:r>
        <w:r w:rsidR="007666D6" w:rsidRPr="007666D6">
          <w:rPr>
            <w:noProof/>
            <w:lang w:val="zh-TW"/>
          </w:rPr>
          <w:t>28</w:t>
        </w:r>
        <w:r>
          <w:fldChar w:fldCharType="end"/>
        </w:r>
      </w:sdtContent>
    </w:sdt>
  </w:p>
  <w:p w:rsidR="00567B4B" w:rsidRDefault="00567B4B">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4B" w:rsidRDefault="00567B4B">
    <w:pPr>
      <w:pStyle w:val="a7"/>
      <w:jc w:val="center"/>
    </w:pPr>
    <w:r>
      <w:rPr>
        <w:rFonts w:hint="eastAsia"/>
      </w:rPr>
      <w:t>戊</w:t>
    </w:r>
    <w:r>
      <w:rPr>
        <w:rFonts w:hint="eastAsia"/>
      </w:rPr>
      <w:t>-</w:t>
    </w:r>
    <w:sdt>
      <w:sdtPr>
        <w:id w:val="-2143499884"/>
        <w:docPartObj>
          <w:docPartGallery w:val="Page Numbers (Bottom of Page)"/>
          <w:docPartUnique/>
        </w:docPartObj>
      </w:sdtPr>
      <w:sdtEndPr/>
      <w:sdtContent>
        <w:r>
          <w:fldChar w:fldCharType="begin"/>
        </w:r>
        <w:r>
          <w:instrText>PAGE   \* MERGEFORMAT</w:instrText>
        </w:r>
        <w:r>
          <w:fldChar w:fldCharType="separate"/>
        </w:r>
        <w:r w:rsidR="007666D6" w:rsidRPr="007666D6">
          <w:rPr>
            <w:noProof/>
            <w:lang w:val="zh-TW"/>
          </w:rPr>
          <w:t>6</w:t>
        </w:r>
        <w:r>
          <w:fldChar w:fldCharType="end"/>
        </w:r>
      </w:sdtContent>
    </w:sdt>
  </w:p>
  <w:p w:rsidR="00567B4B" w:rsidRDefault="00567B4B">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0D" w:rsidRDefault="0091160D">
    <w:pPr>
      <w:pStyle w:val="a7"/>
      <w:jc w:val="center"/>
    </w:pPr>
    <w:r>
      <w:rPr>
        <w:rFonts w:hint="eastAsia"/>
      </w:rPr>
      <w:t>己</w:t>
    </w:r>
    <w:r>
      <w:rPr>
        <w:rFonts w:hint="eastAsia"/>
      </w:rPr>
      <w:t>-</w:t>
    </w:r>
    <w:sdt>
      <w:sdtPr>
        <w:id w:val="1787227342"/>
        <w:docPartObj>
          <w:docPartGallery w:val="Page Numbers (Bottom of Page)"/>
          <w:docPartUnique/>
        </w:docPartObj>
      </w:sdtPr>
      <w:sdtEndPr/>
      <w:sdtContent>
        <w:r>
          <w:fldChar w:fldCharType="begin"/>
        </w:r>
        <w:r>
          <w:instrText>PAGE   \* MERGEFORMAT</w:instrText>
        </w:r>
        <w:r>
          <w:fldChar w:fldCharType="separate"/>
        </w:r>
        <w:r w:rsidR="007666D6" w:rsidRPr="007666D6">
          <w:rPr>
            <w:noProof/>
            <w:lang w:val="zh-TW"/>
          </w:rPr>
          <w:t>6</w:t>
        </w:r>
        <w:r>
          <w:fldChar w:fldCharType="end"/>
        </w:r>
      </w:sdtContent>
    </w:sdt>
  </w:p>
  <w:p w:rsidR="0091160D" w:rsidRDefault="0091160D">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2B" w:rsidRDefault="007B612B">
    <w:pPr>
      <w:pStyle w:val="a7"/>
      <w:jc w:val="center"/>
    </w:pPr>
    <w:r>
      <w:rPr>
        <w:rFonts w:hint="eastAsia"/>
      </w:rPr>
      <w:t>庚</w:t>
    </w:r>
    <w:r>
      <w:rPr>
        <w:rFonts w:hint="eastAsia"/>
      </w:rPr>
      <w:t>-</w:t>
    </w:r>
    <w:sdt>
      <w:sdtPr>
        <w:id w:val="907887528"/>
        <w:docPartObj>
          <w:docPartGallery w:val="Page Numbers (Bottom of Page)"/>
          <w:docPartUnique/>
        </w:docPartObj>
      </w:sdtPr>
      <w:sdtEndPr/>
      <w:sdtContent>
        <w:r>
          <w:fldChar w:fldCharType="begin"/>
        </w:r>
        <w:r>
          <w:instrText>PAGE   \* MERGEFORMAT</w:instrText>
        </w:r>
        <w:r>
          <w:fldChar w:fldCharType="separate"/>
        </w:r>
        <w:r w:rsidR="007666D6" w:rsidRPr="007666D6">
          <w:rPr>
            <w:noProof/>
            <w:lang w:val="zh-TW"/>
          </w:rPr>
          <w:t>6</w:t>
        </w:r>
        <w:r>
          <w:fldChar w:fldCharType="end"/>
        </w:r>
      </w:sdtContent>
    </w:sdt>
  </w:p>
  <w:p w:rsidR="007B612B" w:rsidRDefault="007B61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DA" w:rsidRDefault="002F35DA" w:rsidP="00E340D8">
      <w:r>
        <w:separator/>
      </w:r>
    </w:p>
  </w:footnote>
  <w:footnote w:type="continuationSeparator" w:id="0">
    <w:p w:rsidR="002F35DA" w:rsidRDefault="002F35DA" w:rsidP="00E3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387"/>
    <w:multiLevelType w:val="hybridMultilevel"/>
    <w:tmpl w:val="98662AB0"/>
    <w:lvl w:ilvl="0" w:tplc="7E26F17A">
      <w:start w:val="1"/>
      <w:numFmt w:val="decimal"/>
      <w:lvlText w:val="%1."/>
      <w:lvlJc w:val="left"/>
      <w:pPr>
        <w:ind w:left="916" w:hanging="480"/>
      </w:pPr>
      <w:rPr>
        <w:rFonts w:hint="eastAsia"/>
      </w:rPr>
    </w:lvl>
    <w:lvl w:ilvl="1" w:tplc="04090019" w:tentative="1">
      <w:start w:val="1"/>
      <w:numFmt w:val="ideographTraditional"/>
      <w:lvlText w:val="%2、"/>
      <w:lvlJc w:val="left"/>
      <w:pPr>
        <w:ind w:left="1396" w:hanging="480"/>
      </w:p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1" w15:restartNumberingAfterBreak="0">
    <w:nsid w:val="0C0F4CF7"/>
    <w:multiLevelType w:val="hybridMultilevel"/>
    <w:tmpl w:val="B58EAFC6"/>
    <w:lvl w:ilvl="0" w:tplc="9336E27A">
      <w:start w:val="2"/>
      <w:numFmt w:val="decimal"/>
      <w:lvlText w:val="%1."/>
      <w:lvlJc w:val="left"/>
      <w:pPr>
        <w:ind w:left="916"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CE0444"/>
    <w:multiLevelType w:val="hybridMultilevel"/>
    <w:tmpl w:val="2A880380"/>
    <w:lvl w:ilvl="0" w:tplc="07106F82">
      <w:start w:val="1"/>
      <w:numFmt w:val="decimal"/>
      <w:lvlText w:val="%1."/>
      <w:lvlJc w:val="left"/>
      <w:pPr>
        <w:ind w:left="916" w:hanging="480"/>
      </w:pPr>
      <w:rPr>
        <w:rFonts w:hint="eastAsia"/>
        <w:sz w:val="28"/>
      </w:rPr>
    </w:lvl>
    <w:lvl w:ilvl="1" w:tplc="04090019" w:tentative="1">
      <w:start w:val="1"/>
      <w:numFmt w:val="ideographTraditional"/>
      <w:lvlText w:val="%2、"/>
      <w:lvlJc w:val="left"/>
      <w:pPr>
        <w:ind w:left="1396" w:hanging="480"/>
      </w:p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3" w15:restartNumberingAfterBreak="0">
    <w:nsid w:val="1128545C"/>
    <w:multiLevelType w:val="hybridMultilevel"/>
    <w:tmpl w:val="98662AB0"/>
    <w:lvl w:ilvl="0" w:tplc="7E26F17A">
      <w:start w:val="1"/>
      <w:numFmt w:val="decimal"/>
      <w:lvlText w:val="%1."/>
      <w:lvlJc w:val="left"/>
      <w:pPr>
        <w:ind w:left="916" w:hanging="480"/>
      </w:pPr>
      <w:rPr>
        <w:rFonts w:hint="eastAsia"/>
      </w:rPr>
    </w:lvl>
    <w:lvl w:ilvl="1" w:tplc="04090019" w:tentative="1">
      <w:start w:val="1"/>
      <w:numFmt w:val="ideographTraditional"/>
      <w:lvlText w:val="%2、"/>
      <w:lvlJc w:val="left"/>
      <w:pPr>
        <w:ind w:left="1396" w:hanging="480"/>
      </w:p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4" w15:restartNumberingAfterBreak="0">
    <w:nsid w:val="23035BF4"/>
    <w:multiLevelType w:val="hybridMultilevel"/>
    <w:tmpl w:val="A28AF686"/>
    <w:lvl w:ilvl="0" w:tplc="1C647894">
      <w:start w:val="1"/>
      <w:numFmt w:val="decimal"/>
      <w:lvlText w:val="%1."/>
      <w:lvlJc w:val="left"/>
      <w:pPr>
        <w:ind w:left="916" w:hanging="480"/>
      </w:pPr>
      <w:rPr>
        <w:rFonts w:hint="eastAsia"/>
        <w:sz w:val="28"/>
      </w:rPr>
    </w:lvl>
    <w:lvl w:ilvl="1" w:tplc="04090019" w:tentative="1">
      <w:start w:val="1"/>
      <w:numFmt w:val="ideographTraditional"/>
      <w:lvlText w:val="%2、"/>
      <w:lvlJc w:val="left"/>
      <w:pPr>
        <w:ind w:left="1396" w:hanging="480"/>
      </w:p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5" w15:restartNumberingAfterBreak="0">
    <w:nsid w:val="30310EEB"/>
    <w:multiLevelType w:val="hybridMultilevel"/>
    <w:tmpl w:val="98662AB0"/>
    <w:lvl w:ilvl="0" w:tplc="7E26F17A">
      <w:start w:val="1"/>
      <w:numFmt w:val="decimal"/>
      <w:lvlText w:val="%1."/>
      <w:lvlJc w:val="left"/>
      <w:pPr>
        <w:ind w:left="916" w:hanging="480"/>
      </w:pPr>
      <w:rPr>
        <w:rFonts w:hint="eastAsia"/>
      </w:rPr>
    </w:lvl>
    <w:lvl w:ilvl="1" w:tplc="04090019" w:tentative="1">
      <w:start w:val="1"/>
      <w:numFmt w:val="ideographTraditional"/>
      <w:lvlText w:val="%2、"/>
      <w:lvlJc w:val="left"/>
      <w:pPr>
        <w:ind w:left="1396" w:hanging="480"/>
      </w:p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6" w15:restartNumberingAfterBreak="0">
    <w:nsid w:val="3C6956F4"/>
    <w:multiLevelType w:val="hybridMultilevel"/>
    <w:tmpl w:val="98662AB0"/>
    <w:lvl w:ilvl="0" w:tplc="7E26F17A">
      <w:start w:val="1"/>
      <w:numFmt w:val="decimal"/>
      <w:lvlText w:val="%1."/>
      <w:lvlJc w:val="left"/>
      <w:pPr>
        <w:ind w:left="916" w:hanging="480"/>
      </w:pPr>
      <w:rPr>
        <w:rFonts w:hint="eastAsia"/>
      </w:rPr>
    </w:lvl>
    <w:lvl w:ilvl="1" w:tplc="04090019" w:tentative="1">
      <w:start w:val="1"/>
      <w:numFmt w:val="ideographTraditional"/>
      <w:lvlText w:val="%2、"/>
      <w:lvlJc w:val="left"/>
      <w:pPr>
        <w:ind w:left="1396" w:hanging="480"/>
      </w:p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7" w15:restartNumberingAfterBreak="0">
    <w:nsid w:val="4E276C9C"/>
    <w:multiLevelType w:val="hybridMultilevel"/>
    <w:tmpl w:val="8CFC1F96"/>
    <w:lvl w:ilvl="0" w:tplc="2E0CC9F6">
      <w:start w:val="1"/>
      <w:numFmt w:val="decimal"/>
      <w:lvlText w:val="%1."/>
      <w:lvlJc w:val="left"/>
      <w:pPr>
        <w:ind w:left="916" w:hanging="480"/>
      </w:pPr>
      <w:rPr>
        <w:rFonts w:hint="eastAsia"/>
        <w:sz w:val="28"/>
      </w:rPr>
    </w:lvl>
    <w:lvl w:ilvl="1" w:tplc="04090019" w:tentative="1">
      <w:start w:val="1"/>
      <w:numFmt w:val="ideographTraditional"/>
      <w:lvlText w:val="%2、"/>
      <w:lvlJc w:val="left"/>
      <w:pPr>
        <w:ind w:left="1396" w:hanging="480"/>
      </w:p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8" w15:restartNumberingAfterBreak="0">
    <w:nsid w:val="56343EAB"/>
    <w:multiLevelType w:val="hybridMultilevel"/>
    <w:tmpl w:val="F2428462"/>
    <w:lvl w:ilvl="0" w:tplc="07106F82">
      <w:start w:val="1"/>
      <w:numFmt w:val="decimal"/>
      <w:lvlText w:val="%1."/>
      <w:lvlJc w:val="left"/>
      <w:pPr>
        <w:ind w:left="916" w:hanging="480"/>
      </w:pPr>
      <w:rPr>
        <w:rFonts w:hint="eastAsia"/>
        <w:sz w:val="28"/>
      </w:rPr>
    </w:lvl>
    <w:lvl w:ilvl="1" w:tplc="04090019" w:tentative="1">
      <w:start w:val="1"/>
      <w:numFmt w:val="ideographTraditional"/>
      <w:lvlText w:val="%2、"/>
      <w:lvlJc w:val="left"/>
      <w:pPr>
        <w:ind w:left="1396" w:hanging="480"/>
      </w:p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num w:numId="1">
    <w:abstractNumId w:val="2"/>
  </w:num>
  <w:num w:numId="2">
    <w:abstractNumId w:val="6"/>
  </w:num>
  <w:num w:numId="3">
    <w:abstractNumId w:val="7"/>
  </w:num>
  <w:num w:numId="4">
    <w:abstractNumId w:val="3"/>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D8"/>
    <w:rsid w:val="00006010"/>
    <w:rsid w:val="000D7895"/>
    <w:rsid w:val="000F2833"/>
    <w:rsid w:val="0010157F"/>
    <w:rsid w:val="00127E6C"/>
    <w:rsid w:val="00154281"/>
    <w:rsid w:val="00194692"/>
    <w:rsid w:val="001B3E9C"/>
    <w:rsid w:val="002A004D"/>
    <w:rsid w:val="002F35DA"/>
    <w:rsid w:val="0031698C"/>
    <w:rsid w:val="003452C4"/>
    <w:rsid w:val="00401AA2"/>
    <w:rsid w:val="004B44A6"/>
    <w:rsid w:val="0051021E"/>
    <w:rsid w:val="00552549"/>
    <w:rsid w:val="00567B4B"/>
    <w:rsid w:val="006E486D"/>
    <w:rsid w:val="007666D6"/>
    <w:rsid w:val="007B12A8"/>
    <w:rsid w:val="007B612B"/>
    <w:rsid w:val="007D30BE"/>
    <w:rsid w:val="00835397"/>
    <w:rsid w:val="00895051"/>
    <w:rsid w:val="008F4D31"/>
    <w:rsid w:val="0091160D"/>
    <w:rsid w:val="00934284"/>
    <w:rsid w:val="00A13906"/>
    <w:rsid w:val="00B90043"/>
    <w:rsid w:val="00B94D68"/>
    <w:rsid w:val="00C5356D"/>
    <w:rsid w:val="00CE307D"/>
    <w:rsid w:val="00D615EE"/>
    <w:rsid w:val="00D97D57"/>
    <w:rsid w:val="00E13E50"/>
    <w:rsid w:val="00E340D8"/>
    <w:rsid w:val="00E366CF"/>
    <w:rsid w:val="00E703FE"/>
    <w:rsid w:val="00E864C1"/>
    <w:rsid w:val="00E869E0"/>
    <w:rsid w:val="00EA6F6F"/>
    <w:rsid w:val="00EC7F86"/>
    <w:rsid w:val="00F26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44F8AA-CD95-4B4B-A942-A7D7B9F7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0D8"/>
    <w:pPr>
      <w:widowControl w:val="0"/>
    </w:pPr>
  </w:style>
  <w:style w:type="paragraph" w:styleId="1">
    <w:name w:val="heading 1"/>
    <w:basedOn w:val="a"/>
    <w:next w:val="a"/>
    <w:link w:val="10"/>
    <w:uiPriority w:val="9"/>
    <w:qFormat/>
    <w:rsid w:val="00E340D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340D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340D8"/>
    <w:rPr>
      <w:rFonts w:asciiTheme="majorHAnsi" w:eastAsiaTheme="majorEastAsia" w:hAnsiTheme="majorHAnsi" w:cstheme="majorBidi"/>
      <w:b/>
      <w:bCs/>
      <w:sz w:val="48"/>
      <w:szCs w:val="48"/>
    </w:rPr>
  </w:style>
  <w:style w:type="paragraph" w:styleId="HTML">
    <w:name w:val="HTML Preformatted"/>
    <w:aliases w:val=" 字元"/>
    <w:basedOn w:val="a"/>
    <w:link w:val="HTML0"/>
    <w:rsid w:val="00E340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3"/>
    </w:pPr>
    <w:rPr>
      <w:rFonts w:ascii="細明體" w:eastAsia="細明體" w:hAnsi="細明體" w:cs="Times New Roman"/>
      <w:kern w:val="0"/>
      <w:szCs w:val="24"/>
    </w:rPr>
  </w:style>
  <w:style w:type="character" w:customStyle="1" w:styleId="HTML0">
    <w:name w:val="HTML 預設格式 字元"/>
    <w:aliases w:val=" 字元 字元"/>
    <w:basedOn w:val="a0"/>
    <w:link w:val="HTML"/>
    <w:rsid w:val="00E340D8"/>
    <w:rPr>
      <w:rFonts w:ascii="細明體" w:eastAsia="細明體" w:hAnsi="細明體" w:cs="Times New Roman"/>
      <w:kern w:val="0"/>
      <w:szCs w:val="24"/>
    </w:rPr>
  </w:style>
  <w:style w:type="paragraph" w:styleId="a3">
    <w:name w:val="List Paragraph"/>
    <w:basedOn w:val="a"/>
    <w:uiPriority w:val="34"/>
    <w:qFormat/>
    <w:rsid w:val="00E340D8"/>
    <w:pPr>
      <w:ind w:leftChars="200" w:left="480"/>
    </w:pPr>
  </w:style>
  <w:style w:type="table" w:styleId="a4">
    <w:name w:val="Table Grid"/>
    <w:basedOn w:val="a1"/>
    <w:rsid w:val="00E3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340D8"/>
    <w:rPr>
      <w:rFonts w:asciiTheme="majorHAnsi" w:eastAsiaTheme="majorEastAsia" w:hAnsiTheme="majorHAnsi" w:cstheme="majorBidi"/>
      <w:b/>
      <w:bCs/>
      <w:kern w:val="52"/>
      <w:sz w:val="52"/>
      <w:szCs w:val="52"/>
    </w:rPr>
  </w:style>
  <w:style w:type="paragraph" w:styleId="a5">
    <w:name w:val="header"/>
    <w:basedOn w:val="a"/>
    <w:link w:val="a6"/>
    <w:uiPriority w:val="99"/>
    <w:unhideWhenUsed/>
    <w:rsid w:val="00E340D8"/>
    <w:pPr>
      <w:tabs>
        <w:tab w:val="center" w:pos="4153"/>
        <w:tab w:val="right" w:pos="8306"/>
      </w:tabs>
      <w:snapToGrid w:val="0"/>
    </w:pPr>
    <w:rPr>
      <w:sz w:val="20"/>
      <w:szCs w:val="20"/>
    </w:rPr>
  </w:style>
  <w:style w:type="character" w:customStyle="1" w:styleId="a6">
    <w:name w:val="頁首 字元"/>
    <w:basedOn w:val="a0"/>
    <w:link w:val="a5"/>
    <w:uiPriority w:val="99"/>
    <w:rsid w:val="00E340D8"/>
    <w:rPr>
      <w:sz w:val="20"/>
      <w:szCs w:val="20"/>
    </w:rPr>
  </w:style>
  <w:style w:type="paragraph" w:styleId="a7">
    <w:name w:val="footer"/>
    <w:basedOn w:val="a"/>
    <w:link w:val="a8"/>
    <w:uiPriority w:val="99"/>
    <w:unhideWhenUsed/>
    <w:rsid w:val="00E340D8"/>
    <w:pPr>
      <w:tabs>
        <w:tab w:val="center" w:pos="4153"/>
        <w:tab w:val="right" w:pos="8306"/>
      </w:tabs>
      <w:snapToGrid w:val="0"/>
    </w:pPr>
    <w:rPr>
      <w:sz w:val="20"/>
      <w:szCs w:val="20"/>
    </w:rPr>
  </w:style>
  <w:style w:type="character" w:customStyle="1" w:styleId="a8">
    <w:name w:val="頁尾 字元"/>
    <w:basedOn w:val="a0"/>
    <w:link w:val="a7"/>
    <w:uiPriority w:val="99"/>
    <w:rsid w:val="00E340D8"/>
    <w:rPr>
      <w:sz w:val="20"/>
      <w:szCs w:val="20"/>
    </w:rPr>
  </w:style>
  <w:style w:type="paragraph" w:styleId="a9">
    <w:name w:val="Date"/>
    <w:basedOn w:val="a"/>
    <w:next w:val="a"/>
    <w:link w:val="aa"/>
    <w:uiPriority w:val="99"/>
    <w:semiHidden/>
    <w:unhideWhenUsed/>
    <w:rsid w:val="00006010"/>
    <w:pPr>
      <w:jc w:val="right"/>
    </w:pPr>
  </w:style>
  <w:style w:type="character" w:customStyle="1" w:styleId="aa">
    <w:name w:val="日期 字元"/>
    <w:basedOn w:val="a0"/>
    <w:link w:val="a9"/>
    <w:uiPriority w:val="99"/>
    <w:semiHidden/>
    <w:rsid w:val="00006010"/>
  </w:style>
  <w:style w:type="paragraph" w:styleId="ab">
    <w:name w:val="Balloon Text"/>
    <w:basedOn w:val="a"/>
    <w:link w:val="ac"/>
    <w:uiPriority w:val="99"/>
    <w:semiHidden/>
    <w:unhideWhenUsed/>
    <w:rsid w:val="00F2600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60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范毓軒</dc:creator>
  <cp:keywords/>
  <dc:description/>
  <cp:lastModifiedBy>許必奇</cp:lastModifiedBy>
  <cp:revision>2</cp:revision>
  <cp:lastPrinted>2022-06-30T10:14:00Z</cp:lastPrinted>
  <dcterms:created xsi:type="dcterms:W3CDTF">2022-07-01T02:15:00Z</dcterms:created>
  <dcterms:modified xsi:type="dcterms:W3CDTF">2022-07-01T02:15:00Z</dcterms:modified>
</cp:coreProperties>
</file>