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58FA" w:rsidRDefault="002E58FA" w:rsidP="002E58FA">
      <w:pPr>
        <w:spacing w:line="0" w:lineRule="atLeast"/>
        <w:rPr>
          <w:rFonts w:ascii="標楷體" w:eastAsia="標楷體" w:hAnsi="標楷體"/>
          <w:b/>
          <w:sz w:val="56"/>
          <w:szCs w:val="56"/>
        </w:rPr>
      </w:pPr>
    </w:p>
    <w:p w:rsidR="002E58FA" w:rsidRPr="002E58FA" w:rsidRDefault="002E58FA" w:rsidP="002E58FA">
      <w:pPr>
        <w:spacing w:line="0" w:lineRule="atLeast"/>
        <w:jc w:val="center"/>
        <w:rPr>
          <w:rFonts w:ascii="標楷體" w:eastAsia="標楷體" w:hAnsi="標楷體"/>
          <w:b/>
          <w:sz w:val="72"/>
          <w:szCs w:val="64"/>
        </w:rPr>
      </w:pPr>
      <w:r w:rsidRPr="005E6277">
        <w:rPr>
          <w:rFonts w:ascii="標楷體" w:eastAsia="標楷體" w:hAnsi="標楷體"/>
          <w:b/>
          <w:sz w:val="72"/>
          <w:szCs w:val="64"/>
        </w:rPr>
        <w:t>臺灣彰化地方法院</w:t>
      </w:r>
    </w:p>
    <w:p w:rsidR="002E58FA" w:rsidRDefault="002E58FA" w:rsidP="002E58FA">
      <w:pPr>
        <w:ind w:right="-154"/>
        <w:jc w:val="center"/>
      </w:pPr>
      <w:r w:rsidRPr="002E58FA">
        <w:rPr>
          <w:rFonts w:ascii="Times New Roman" w:eastAsia="標楷體" w:hAnsi="Times New Roman"/>
          <w:spacing w:val="-20"/>
          <w:sz w:val="52"/>
          <w:szCs w:val="52"/>
        </w:rPr>
        <w:t>110</w:t>
      </w:r>
      <w:r>
        <w:rPr>
          <w:rFonts w:ascii="標楷體" w:eastAsia="標楷體" w:hAnsi="標楷體"/>
          <w:b/>
          <w:spacing w:val="-20"/>
          <w:sz w:val="52"/>
          <w:szCs w:val="52"/>
        </w:rPr>
        <w:t>年度第</w:t>
      </w:r>
      <w:r w:rsidRPr="002E58FA">
        <w:rPr>
          <w:rFonts w:ascii="Times New Roman" w:eastAsia="標楷體" w:hAnsi="Times New Roman"/>
          <w:sz w:val="52"/>
          <w:szCs w:val="52"/>
        </w:rPr>
        <w:t>3</w:t>
      </w:r>
      <w:r>
        <w:rPr>
          <w:rFonts w:ascii="標楷體" w:eastAsia="標楷體" w:hAnsi="標楷體"/>
          <w:b/>
          <w:spacing w:val="-20"/>
          <w:sz w:val="52"/>
          <w:szCs w:val="52"/>
        </w:rPr>
        <w:t>次</w:t>
      </w:r>
    </w:p>
    <w:p w:rsidR="002E58FA" w:rsidRPr="002E58FA" w:rsidRDefault="002E58FA" w:rsidP="002E58FA">
      <w:pPr>
        <w:ind w:right="-154"/>
        <w:jc w:val="center"/>
      </w:pPr>
      <w:r>
        <w:rPr>
          <w:rFonts w:ascii="標楷體" w:eastAsia="標楷體" w:hAnsi="標楷體"/>
          <w:b/>
          <w:spacing w:val="-20"/>
          <w:sz w:val="52"/>
          <w:szCs w:val="52"/>
        </w:rPr>
        <w:t>國民法官模擬法庭</w:t>
      </w:r>
    </w:p>
    <w:p w:rsidR="002E58FA" w:rsidRPr="002E58FA" w:rsidRDefault="002E58FA" w:rsidP="002E58FA">
      <w:pPr>
        <w:ind w:right="-154"/>
        <w:jc w:val="center"/>
        <w:rPr>
          <w:rFonts w:ascii="標楷體" w:eastAsia="標楷體" w:hAnsi="標楷體"/>
          <w:b/>
          <w:spacing w:val="-20"/>
          <w:sz w:val="52"/>
          <w:szCs w:val="52"/>
        </w:rPr>
      </w:pPr>
    </w:p>
    <w:p w:rsidR="002E58FA" w:rsidRDefault="002E58FA" w:rsidP="002E58FA">
      <w:pPr>
        <w:ind w:right="-154"/>
        <w:jc w:val="center"/>
      </w:pPr>
      <w:r>
        <w:rPr>
          <w:rFonts w:ascii="標楷體" w:eastAsia="標楷體" w:hAnsi="標楷體"/>
          <w:b/>
          <w:noProof/>
          <w:spacing w:val="-20"/>
          <w:sz w:val="56"/>
          <w:szCs w:val="56"/>
        </w:rPr>
        <w:drawing>
          <wp:anchor distT="0" distB="0" distL="114300" distR="114300" simplePos="0" relativeHeight="251933696" behindDoc="1" locked="0" layoutInCell="1" allowOverlap="1" wp14:anchorId="44190026" wp14:editId="0E277924">
            <wp:simplePos x="0" y="0"/>
            <wp:positionH relativeFrom="margin">
              <wp:align>left</wp:align>
            </wp:positionH>
            <wp:positionV relativeFrom="paragraph">
              <wp:posOffset>52705</wp:posOffset>
            </wp:positionV>
            <wp:extent cx="5664200" cy="2873375"/>
            <wp:effectExtent l="0" t="0" r="0" b="3175"/>
            <wp:wrapNone/>
            <wp:docPr id="90" name="圖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本院圖騰.PNG"/>
                    <pic:cNvPicPr/>
                  </pic:nvPicPr>
                  <pic:blipFill>
                    <a:blip r:embed="rId8">
                      <a:duotone>
                        <a:schemeClr val="accent1">
                          <a:shade val="45000"/>
                          <a:satMod val="135000"/>
                        </a:schemeClr>
                        <a:prstClr val="white"/>
                      </a:duotone>
                      <a:extLst>
                        <a:ext uri="{BEBA8EAE-BF5A-486C-A8C5-ECC9F3942E4B}">
                          <a14:imgProps xmlns:a14="http://schemas.microsoft.com/office/drawing/2010/main">
                            <a14:imgLayer r:embed="rId9">
                              <a14:imgEffect>
                                <a14:colorTemperature colorTemp="6481"/>
                              </a14:imgEffect>
                            </a14:imgLayer>
                          </a14:imgProps>
                        </a:ext>
                        <a:ext uri="{28A0092B-C50C-407E-A947-70E740481C1C}">
                          <a14:useLocalDpi xmlns:a14="http://schemas.microsoft.com/office/drawing/2010/main" val="0"/>
                        </a:ext>
                      </a:extLst>
                    </a:blip>
                    <a:stretch>
                      <a:fillRect/>
                    </a:stretch>
                  </pic:blipFill>
                  <pic:spPr>
                    <a:xfrm>
                      <a:off x="0" y="0"/>
                      <a:ext cx="5664200" cy="2873375"/>
                    </a:xfrm>
                    <a:prstGeom prst="rect">
                      <a:avLst/>
                    </a:prstGeom>
                  </pic:spPr>
                </pic:pic>
              </a:graphicData>
            </a:graphic>
            <wp14:sizeRelH relativeFrom="page">
              <wp14:pctWidth>0</wp14:pctWidth>
            </wp14:sizeRelH>
            <wp14:sizeRelV relativeFrom="page">
              <wp14:pctHeight>0</wp14:pctHeight>
            </wp14:sizeRelV>
          </wp:anchor>
        </w:drawing>
      </w:r>
      <w:r>
        <w:rPr>
          <w:rFonts w:ascii="標楷體" w:eastAsia="標楷體" w:hAnsi="標楷體"/>
          <w:b/>
          <w:sz w:val="56"/>
          <w:szCs w:val="56"/>
        </w:rPr>
        <w:t>（</w:t>
      </w:r>
      <w:r w:rsidRPr="002E58FA">
        <w:rPr>
          <w:rFonts w:ascii="Times New Roman" w:eastAsia="標楷體" w:hAnsi="Times New Roman"/>
          <w:sz w:val="56"/>
          <w:szCs w:val="56"/>
        </w:rPr>
        <w:t>110</w:t>
      </w:r>
      <w:r>
        <w:rPr>
          <w:rFonts w:ascii="標楷體" w:eastAsia="標楷體" w:hAnsi="標楷體"/>
          <w:b/>
          <w:sz w:val="56"/>
          <w:szCs w:val="56"/>
        </w:rPr>
        <w:t>年度</w:t>
      </w:r>
      <w:r>
        <w:rPr>
          <w:rFonts w:ascii="標楷體" w:eastAsia="標楷體" w:hAnsi="標楷體" w:cs="新細明體"/>
          <w:b/>
          <w:sz w:val="56"/>
          <w:szCs w:val="56"/>
        </w:rPr>
        <w:t>國模重</w:t>
      </w:r>
      <w:r>
        <w:rPr>
          <w:rFonts w:ascii="標楷體" w:eastAsia="標楷體" w:hAnsi="標楷體"/>
          <w:b/>
          <w:sz w:val="56"/>
          <w:szCs w:val="56"/>
        </w:rPr>
        <w:t>訴字第</w:t>
      </w:r>
      <w:r w:rsidRPr="002E58FA">
        <w:rPr>
          <w:rFonts w:ascii="Times New Roman" w:eastAsia="標楷體" w:hAnsi="Times New Roman"/>
          <w:sz w:val="56"/>
          <w:szCs w:val="56"/>
        </w:rPr>
        <w:t>3</w:t>
      </w:r>
      <w:r>
        <w:rPr>
          <w:rFonts w:ascii="標楷體" w:eastAsia="標楷體" w:hAnsi="標楷體"/>
          <w:b/>
          <w:sz w:val="56"/>
          <w:szCs w:val="56"/>
        </w:rPr>
        <w:t>號）</w:t>
      </w:r>
    </w:p>
    <w:p w:rsidR="002E58FA" w:rsidRPr="00EE5593" w:rsidRDefault="002E58FA" w:rsidP="002E58FA">
      <w:pPr>
        <w:rPr>
          <w:rFonts w:ascii="標楷體" w:eastAsia="標楷體" w:hAnsi="標楷體"/>
          <w:b/>
          <w:sz w:val="56"/>
          <w:szCs w:val="56"/>
        </w:rPr>
      </w:pPr>
    </w:p>
    <w:tbl>
      <w:tblPr>
        <w:tblW w:w="7379" w:type="dxa"/>
        <w:jc w:val="center"/>
        <w:tblCellMar>
          <w:left w:w="10" w:type="dxa"/>
          <w:right w:w="10" w:type="dxa"/>
        </w:tblCellMar>
        <w:tblLook w:val="0000" w:firstRow="0" w:lastRow="0" w:firstColumn="0" w:lastColumn="0" w:noHBand="0" w:noVBand="0"/>
      </w:tblPr>
      <w:tblGrid>
        <w:gridCol w:w="7379"/>
      </w:tblGrid>
      <w:tr w:rsidR="002E58FA" w:rsidTr="00647E0E">
        <w:trPr>
          <w:trHeight w:val="1380"/>
          <w:jc w:val="center"/>
        </w:trPr>
        <w:tc>
          <w:tcPr>
            <w:tcW w:w="7379" w:type="dxa"/>
            <w:tcBorders>
              <w:top w:val="double" w:sz="12" w:space="0" w:color="000000"/>
              <w:left w:val="double" w:sz="12" w:space="0" w:color="000000"/>
              <w:bottom w:val="double" w:sz="12" w:space="0" w:color="000000"/>
              <w:right w:val="double" w:sz="12" w:space="0" w:color="000000"/>
            </w:tcBorders>
            <w:shd w:val="clear" w:color="auto" w:fill="auto"/>
            <w:tcMar>
              <w:top w:w="0" w:type="dxa"/>
              <w:left w:w="108" w:type="dxa"/>
              <w:bottom w:w="0" w:type="dxa"/>
              <w:right w:w="108" w:type="dxa"/>
            </w:tcMar>
            <w:vAlign w:val="center"/>
          </w:tcPr>
          <w:p w:rsidR="002E58FA" w:rsidRDefault="002E58FA" w:rsidP="00647E0E">
            <w:pPr>
              <w:jc w:val="center"/>
            </w:pPr>
            <w:r>
              <w:rPr>
                <w:rFonts w:ascii="標楷體" w:eastAsia="標楷體" w:hAnsi="標楷體"/>
                <w:b/>
                <w:spacing w:val="-20"/>
                <w:sz w:val="72"/>
                <w:szCs w:val="72"/>
              </w:rPr>
              <w:t>審</w:t>
            </w:r>
            <w:r>
              <w:rPr>
                <w:rFonts w:ascii="標楷體" w:eastAsia="標楷體" w:hAnsi="標楷體" w:hint="eastAsia"/>
                <w:b/>
                <w:spacing w:val="-20"/>
                <w:sz w:val="72"/>
                <w:szCs w:val="72"/>
              </w:rPr>
              <w:t>前說明</w:t>
            </w:r>
            <w:r>
              <w:rPr>
                <w:rFonts w:ascii="標楷體" w:eastAsia="標楷體" w:hAnsi="標楷體"/>
                <w:b/>
                <w:spacing w:val="-20"/>
                <w:sz w:val="72"/>
                <w:szCs w:val="72"/>
              </w:rPr>
              <w:t>書</w:t>
            </w:r>
          </w:p>
        </w:tc>
      </w:tr>
    </w:tbl>
    <w:p w:rsidR="002E58FA" w:rsidRDefault="002E58FA" w:rsidP="002E58FA">
      <w:pPr>
        <w:spacing w:line="440" w:lineRule="exact"/>
        <w:rPr>
          <w:rFonts w:ascii="標楷體" w:eastAsia="標楷體" w:hAnsi="標楷體"/>
          <w:sz w:val="72"/>
          <w:szCs w:val="72"/>
        </w:rPr>
      </w:pPr>
    </w:p>
    <w:p w:rsidR="002E58FA" w:rsidRDefault="002E58FA" w:rsidP="002E58FA">
      <w:pPr>
        <w:spacing w:line="440" w:lineRule="exact"/>
        <w:rPr>
          <w:rFonts w:ascii="標楷體" w:eastAsia="標楷體" w:hAnsi="標楷體"/>
          <w:sz w:val="72"/>
          <w:szCs w:val="72"/>
        </w:rPr>
      </w:pPr>
    </w:p>
    <w:p w:rsidR="002E58FA" w:rsidRDefault="002E58FA" w:rsidP="002E58FA">
      <w:pPr>
        <w:spacing w:line="440" w:lineRule="exact"/>
        <w:rPr>
          <w:rFonts w:ascii="標楷體" w:eastAsia="標楷體" w:hAnsi="標楷體"/>
          <w:sz w:val="72"/>
          <w:szCs w:val="72"/>
        </w:rPr>
      </w:pPr>
    </w:p>
    <w:p w:rsidR="002E58FA" w:rsidRDefault="002E58FA" w:rsidP="002E58FA">
      <w:pPr>
        <w:spacing w:line="440" w:lineRule="exact"/>
        <w:rPr>
          <w:rFonts w:ascii="標楷體" w:eastAsia="標楷體" w:hAnsi="標楷體"/>
          <w:sz w:val="72"/>
          <w:szCs w:val="72"/>
        </w:rPr>
      </w:pPr>
    </w:p>
    <w:p w:rsidR="002E58FA" w:rsidRDefault="002E58FA" w:rsidP="002E58FA">
      <w:pPr>
        <w:spacing w:line="440" w:lineRule="exact"/>
        <w:jc w:val="center"/>
        <w:rPr>
          <w:rFonts w:ascii="標楷體" w:eastAsia="標楷體" w:hAnsi="標楷體"/>
          <w:sz w:val="44"/>
          <w:szCs w:val="44"/>
        </w:rPr>
      </w:pPr>
      <w:r>
        <w:rPr>
          <w:rFonts w:ascii="標楷體" w:eastAsia="標楷體" w:hAnsi="標楷體"/>
          <w:sz w:val="44"/>
          <w:szCs w:val="44"/>
        </w:rPr>
        <w:t>民國</w:t>
      </w:r>
      <w:r w:rsidRPr="002E58FA">
        <w:rPr>
          <w:rFonts w:ascii="Times New Roman" w:eastAsia="標楷體" w:hAnsi="Times New Roman"/>
          <w:sz w:val="44"/>
          <w:szCs w:val="44"/>
        </w:rPr>
        <w:t>111</w:t>
      </w:r>
      <w:r>
        <w:rPr>
          <w:rFonts w:ascii="標楷體" w:eastAsia="標楷體" w:hAnsi="標楷體"/>
          <w:sz w:val="44"/>
          <w:szCs w:val="44"/>
        </w:rPr>
        <w:t>年</w:t>
      </w:r>
      <w:r w:rsidRPr="002E58FA">
        <w:rPr>
          <w:rFonts w:ascii="Times New Roman" w:eastAsia="標楷體" w:hAnsi="Times New Roman"/>
          <w:sz w:val="44"/>
          <w:szCs w:val="44"/>
        </w:rPr>
        <w:t>2</w:t>
      </w:r>
      <w:r>
        <w:rPr>
          <w:rFonts w:ascii="標楷體" w:eastAsia="標楷體" w:hAnsi="標楷體"/>
          <w:sz w:val="44"/>
          <w:szCs w:val="44"/>
        </w:rPr>
        <w:t>月</w:t>
      </w:r>
      <w:r w:rsidRPr="002E58FA">
        <w:rPr>
          <w:rFonts w:ascii="Times New Roman" w:eastAsia="標楷體" w:hAnsi="Times New Roman"/>
          <w:sz w:val="44"/>
          <w:szCs w:val="44"/>
        </w:rPr>
        <w:t>17</w:t>
      </w:r>
      <w:r>
        <w:rPr>
          <w:rFonts w:ascii="標楷體" w:eastAsia="標楷體" w:hAnsi="標楷體"/>
          <w:sz w:val="44"/>
          <w:szCs w:val="44"/>
        </w:rPr>
        <w:t>日</w:t>
      </w:r>
    </w:p>
    <w:p w:rsidR="002E58FA" w:rsidRDefault="002E58FA" w:rsidP="002E58FA">
      <w:pPr>
        <w:spacing w:line="440" w:lineRule="exact"/>
        <w:jc w:val="center"/>
        <w:rPr>
          <w:rFonts w:ascii="標楷體" w:eastAsia="標楷體" w:hAnsi="標楷體"/>
          <w:sz w:val="44"/>
          <w:szCs w:val="44"/>
        </w:rPr>
      </w:pPr>
    </w:p>
    <w:p w:rsidR="002E58FA" w:rsidRDefault="002E58FA" w:rsidP="002E58FA">
      <w:pPr>
        <w:spacing w:line="440" w:lineRule="exact"/>
        <w:jc w:val="center"/>
        <w:rPr>
          <w:rFonts w:ascii="標楷體" w:eastAsia="標楷體" w:hAnsi="標楷體"/>
          <w:sz w:val="44"/>
          <w:szCs w:val="44"/>
        </w:rPr>
      </w:pPr>
      <w:r>
        <w:rPr>
          <w:rFonts w:ascii="標楷體" w:eastAsia="標楷體" w:hAnsi="標楷體"/>
          <w:sz w:val="44"/>
          <w:szCs w:val="44"/>
        </w:rPr>
        <w:t>刑事第</w:t>
      </w:r>
      <w:r>
        <w:rPr>
          <w:rFonts w:ascii="標楷體" w:eastAsia="標楷體" w:hAnsi="標楷體" w:hint="eastAsia"/>
          <w:sz w:val="44"/>
          <w:szCs w:val="44"/>
        </w:rPr>
        <w:t>二</w:t>
      </w:r>
      <w:r>
        <w:rPr>
          <w:rFonts w:ascii="標楷體" w:eastAsia="標楷體" w:hAnsi="標楷體"/>
          <w:sz w:val="44"/>
          <w:szCs w:val="44"/>
        </w:rPr>
        <w:t>庭</w:t>
      </w:r>
    </w:p>
    <w:p w:rsidR="002E58FA" w:rsidRPr="002E58FA" w:rsidRDefault="002E58FA" w:rsidP="002E58FA">
      <w:pPr>
        <w:spacing w:line="0" w:lineRule="atLeast"/>
        <w:rPr>
          <w:rFonts w:ascii="標楷體" w:eastAsia="標楷體" w:hAnsi="標楷體"/>
          <w:b/>
          <w:sz w:val="56"/>
          <w:szCs w:val="56"/>
        </w:rPr>
      </w:pPr>
    </w:p>
    <w:p w:rsidR="00542809" w:rsidRDefault="00145B81" w:rsidP="00542809">
      <w:pPr>
        <w:widowControl/>
        <w:jc w:val="center"/>
        <w:rPr>
          <w:rFonts w:ascii="標楷體" w:eastAsia="標楷體" w:hAnsi="標楷體"/>
          <w:sz w:val="36"/>
          <w:szCs w:val="36"/>
        </w:rPr>
      </w:pPr>
      <w:r>
        <w:rPr>
          <w:rFonts w:ascii="標楷體" w:eastAsia="標楷體" w:hAnsi="標楷體"/>
          <w:sz w:val="40"/>
          <w:szCs w:val="40"/>
        </w:rPr>
        <w:br w:type="page"/>
      </w:r>
      <w:r w:rsidR="00542809">
        <w:rPr>
          <w:rFonts w:ascii="標楷體" w:eastAsia="標楷體" w:hAnsi="標楷體"/>
          <w:sz w:val="36"/>
          <w:szCs w:val="36"/>
        </w:rPr>
        <w:lastRenderedPageBreak/>
        <w:t>目 錄</w:t>
      </w:r>
    </w:p>
    <w:p w:rsidR="00542809" w:rsidRDefault="00542809" w:rsidP="00542809">
      <w:pPr>
        <w:pStyle w:val="13"/>
        <w:tabs>
          <w:tab w:val="right" w:leader="dot" w:pos="8664"/>
        </w:tabs>
      </w:pPr>
      <w:r>
        <w:rPr>
          <w:kern w:val="3"/>
          <w:sz w:val="24"/>
        </w:rPr>
        <w:fldChar w:fldCharType="begin"/>
      </w:r>
      <w:r>
        <w:instrText xml:space="preserve"> TOC \o "1-3" \u \h </w:instrText>
      </w:r>
      <w:r>
        <w:rPr>
          <w:kern w:val="3"/>
          <w:sz w:val="24"/>
        </w:rPr>
        <w:fldChar w:fldCharType="separate"/>
      </w:r>
      <w:hyperlink w:anchor="_Toc519693829" w:history="1">
        <w:r>
          <w:rPr>
            <w:rStyle w:val="af1"/>
            <w:rFonts w:ascii="標楷體" w:eastAsia="標楷體" w:hAnsi="標楷體"/>
            <w:sz w:val="32"/>
          </w:rPr>
          <w:t>壹、前言</w:t>
        </w:r>
        <w:r>
          <w:rPr>
            <w:sz w:val="32"/>
          </w:rPr>
          <w:tab/>
          <w:t xml:space="preserve">- </w:t>
        </w:r>
        <w:r w:rsidR="00305269" w:rsidRPr="00647E0E">
          <w:rPr>
            <w:rFonts w:ascii="Times New Roman" w:hAnsi="Times New Roman"/>
            <w:sz w:val="32"/>
          </w:rPr>
          <w:t>1</w:t>
        </w:r>
        <w:r>
          <w:rPr>
            <w:sz w:val="32"/>
          </w:rPr>
          <w:t xml:space="preserve"> -</w:t>
        </w:r>
      </w:hyperlink>
    </w:p>
    <w:p w:rsidR="00542809" w:rsidRDefault="00FB0C6F" w:rsidP="00542809">
      <w:pPr>
        <w:pStyle w:val="13"/>
        <w:tabs>
          <w:tab w:val="right" w:leader="dot" w:pos="8664"/>
        </w:tabs>
      </w:pPr>
      <w:hyperlink w:anchor="_Toc519693830" w:history="1">
        <w:r w:rsidR="00542809">
          <w:rPr>
            <w:rStyle w:val="af1"/>
            <w:rFonts w:ascii="標楷體" w:eastAsia="標楷體" w:hAnsi="標楷體"/>
            <w:sz w:val="32"/>
          </w:rPr>
          <w:t>貳、國民參與審判流程</w:t>
        </w:r>
        <w:r w:rsidR="00542809">
          <w:rPr>
            <w:sz w:val="32"/>
          </w:rPr>
          <w:tab/>
          <w:t xml:space="preserve">- </w:t>
        </w:r>
        <w:r w:rsidR="00305269" w:rsidRPr="00647E0E">
          <w:rPr>
            <w:rFonts w:ascii="Times New Roman" w:hAnsi="Times New Roman"/>
            <w:sz w:val="32"/>
          </w:rPr>
          <w:t>2</w:t>
        </w:r>
        <w:r w:rsidR="00542809" w:rsidRPr="00647E0E">
          <w:rPr>
            <w:rFonts w:ascii="Times New Roman" w:hAnsi="Times New Roman"/>
            <w:sz w:val="32"/>
          </w:rPr>
          <w:t xml:space="preserve"> </w:t>
        </w:r>
        <w:r w:rsidR="00542809">
          <w:rPr>
            <w:sz w:val="32"/>
          </w:rPr>
          <w:t>-</w:t>
        </w:r>
      </w:hyperlink>
    </w:p>
    <w:p w:rsidR="00542809" w:rsidRDefault="00FB0C6F" w:rsidP="00542809">
      <w:pPr>
        <w:pStyle w:val="13"/>
        <w:tabs>
          <w:tab w:val="right" w:leader="dot" w:pos="8664"/>
        </w:tabs>
      </w:pPr>
      <w:hyperlink w:anchor="_Toc519693831" w:history="1">
        <w:r w:rsidR="00542809">
          <w:rPr>
            <w:rStyle w:val="af1"/>
            <w:rFonts w:ascii="標楷體" w:eastAsia="標楷體" w:hAnsi="標楷體"/>
            <w:sz w:val="32"/>
          </w:rPr>
          <w:t>參、國民法官、備位國民法官之權限、義務、違背義務之處罰</w:t>
        </w:r>
        <w:r w:rsidR="00542809">
          <w:rPr>
            <w:sz w:val="32"/>
          </w:rPr>
          <w:tab/>
          <w:t xml:space="preserve">- </w:t>
        </w:r>
        <w:r w:rsidR="00305269" w:rsidRPr="00647E0E">
          <w:rPr>
            <w:rFonts w:ascii="Times New Roman" w:hAnsi="Times New Roman"/>
            <w:sz w:val="32"/>
          </w:rPr>
          <w:t>5</w:t>
        </w:r>
        <w:r w:rsidR="00542809">
          <w:rPr>
            <w:sz w:val="32"/>
          </w:rPr>
          <w:t xml:space="preserve"> -</w:t>
        </w:r>
      </w:hyperlink>
    </w:p>
    <w:p w:rsidR="00542809" w:rsidRDefault="00FB0C6F" w:rsidP="00542809">
      <w:pPr>
        <w:pStyle w:val="13"/>
        <w:tabs>
          <w:tab w:val="right" w:leader="dot" w:pos="8664"/>
        </w:tabs>
      </w:pPr>
      <w:hyperlink w:anchor="_Toc519693832" w:history="1">
        <w:r w:rsidR="00542809">
          <w:rPr>
            <w:rStyle w:val="af1"/>
            <w:rFonts w:ascii="標楷體" w:eastAsia="標楷體" w:hAnsi="標楷體"/>
            <w:sz w:val="32"/>
          </w:rPr>
          <w:t>肆、刑事審判之基本原則</w:t>
        </w:r>
        <w:r w:rsidR="00542809">
          <w:rPr>
            <w:sz w:val="32"/>
          </w:rPr>
          <w:tab/>
          <w:t xml:space="preserve">- </w:t>
        </w:r>
        <w:r w:rsidR="00305269" w:rsidRPr="00647E0E">
          <w:rPr>
            <w:rFonts w:ascii="Times New Roman" w:hAnsi="Times New Roman"/>
            <w:sz w:val="32"/>
          </w:rPr>
          <w:t>8</w:t>
        </w:r>
        <w:r w:rsidR="00542809">
          <w:rPr>
            <w:sz w:val="32"/>
          </w:rPr>
          <w:t xml:space="preserve"> -</w:t>
        </w:r>
      </w:hyperlink>
    </w:p>
    <w:p w:rsidR="00542809" w:rsidRDefault="00FB0C6F" w:rsidP="00542809">
      <w:pPr>
        <w:pStyle w:val="13"/>
        <w:tabs>
          <w:tab w:val="right" w:leader="dot" w:pos="8664"/>
        </w:tabs>
      </w:pPr>
      <w:hyperlink w:anchor="_Toc519693833" w:history="1">
        <w:r w:rsidR="00542809">
          <w:rPr>
            <w:rStyle w:val="af1"/>
            <w:rFonts w:ascii="標楷體" w:eastAsia="標楷體" w:hAnsi="標楷體"/>
            <w:sz w:val="32"/>
          </w:rPr>
          <w:t>伍、本案被告被訴罪名之構成要件及法令解釋</w:t>
        </w:r>
        <w:r w:rsidR="00542809">
          <w:rPr>
            <w:sz w:val="32"/>
          </w:rPr>
          <w:tab/>
          <w:t xml:space="preserve">- </w:t>
        </w:r>
        <w:r w:rsidR="00305269" w:rsidRPr="00647E0E">
          <w:rPr>
            <w:rFonts w:ascii="Times New Roman" w:hAnsi="Times New Roman"/>
            <w:sz w:val="32"/>
          </w:rPr>
          <w:t>10</w:t>
        </w:r>
        <w:r w:rsidR="00542809">
          <w:rPr>
            <w:sz w:val="32"/>
          </w:rPr>
          <w:t xml:space="preserve"> -</w:t>
        </w:r>
      </w:hyperlink>
    </w:p>
    <w:p w:rsidR="00542809" w:rsidRDefault="00FB0C6F" w:rsidP="00542809">
      <w:pPr>
        <w:pStyle w:val="13"/>
        <w:tabs>
          <w:tab w:val="right" w:leader="dot" w:pos="8664"/>
        </w:tabs>
      </w:pPr>
      <w:hyperlink w:anchor="_Toc519693834" w:history="1">
        <w:r w:rsidR="00542809">
          <w:rPr>
            <w:rStyle w:val="af1"/>
            <w:rFonts w:ascii="標楷體" w:eastAsia="標楷體" w:hAnsi="標楷體"/>
            <w:sz w:val="32"/>
          </w:rPr>
          <w:t>陸、審判期日時程</w:t>
        </w:r>
        <w:r w:rsidR="00542809">
          <w:rPr>
            <w:sz w:val="32"/>
          </w:rPr>
          <w:tab/>
          <w:t xml:space="preserve">- </w:t>
        </w:r>
        <w:r w:rsidR="00305269" w:rsidRPr="00647E0E">
          <w:rPr>
            <w:rFonts w:ascii="Times New Roman" w:hAnsi="Times New Roman"/>
            <w:sz w:val="32"/>
          </w:rPr>
          <w:t>14</w:t>
        </w:r>
        <w:r w:rsidR="00542809">
          <w:rPr>
            <w:sz w:val="32"/>
          </w:rPr>
          <w:t xml:space="preserve"> -</w:t>
        </w:r>
      </w:hyperlink>
    </w:p>
    <w:p w:rsidR="00542809" w:rsidRDefault="00FB0C6F" w:rsidP="00542809">
      <w:pPr>
        <w:pStyle w:val="13"/>
        <w:tabs>
          <w:tab w:val="right" w:leader="dot" w:pos="8664"/>
        </w:tabs>
      </w:pPr>
      <w:hyperlink w:anchor="_Toc519693835" w:history="1">
        <w:r w:rsidR="00542809">
          <w:rPr>
            <w:rStyle w:val="af1"/>
            <w:rFonts w:ascii="標楷體" w:eastAsia="標楷體" w:hAnsi="標楷體"/>
            <w:sz w:val="32"/>
          </w:rPr>
          <w:t>柒、其他應注意事項</w:t>
        </w:r>
        <w:r w:rsidR="00542809">
          <w:rPr>
            <w:sz w:val="32"/>
          </w:rPr>
          <w:tab/>
          <w:t xml:space="preserve">- </w:t>
        </w:r>
        <w:r w:rsidR="00305269" w:rsidRPr="00647E0E">
          <w:rPr>
            <w:rFonts w:ascii="Times New Roman" w:hAnsi="Times New Roman"/>
            <w:sz w:val="32"/>
          </w:rPr>
          <w:t>18</w:t>
        </w:r>
        <w:r w:rsidR="00542809">
          <w:rPr>
            <w:sz w:val="32"/>
          </w:rPr>
          <w:t xml:space="preserve"> -</w:t>
        </w:r>
      </w:hyperlink>
    </w:p>
    <w:p w:rsidR="00145B81" w:rsidRDefault="00542809" w:rsidP="00542809">
      <w:pPr>
        <w:widowControl/>
        <w:suppressAutoHyphens w:val="0"/>
        <w:rPr>
          <w:kern w:val="0"/>
          <w:sz w:val="22"/>
        </w:rPr>
      </w:pPr>
      <w:r>
        <w:rPr>
          <w:kern w:val="0"/>
          <w:sz w:val="22"/>
        </w:rPr>
        <w:fldChar w:fldCharType="end"/>
      </w:r>
    </w:p>
    <w:p w:rsidR="00305269" w:rsidRDefault="00305269" w:rsidP="00542809">
      <w:pPr>
        <w:widowControl/>
        <w:suppressAutoHyphens w:val="0"/>
        <w:rPr>
          <w:kern w:val="0"/>
          <w:sz w:val="22"/>
        </w:rPr>
      </w:pPr>
    </w:p>
    <w:p w:rsidR="00305269" w:rsidRDefault="00305269" w:rsidP="00542809">
      <w:pPr>
        <w:widowControl/>
        <w:suppressAutoHyphens w:val="0"/>
        <w:rPr>
          <w:kern w:val="0"/>
          <w:sz w:val="22"/>
        </w:rPr>
      </w:pPr>
    </w:p>
    <w:p w:rsidR="00305269" w:rsidRDefault="00305269" w:rsidP="00542809">
      <w:pPr>
        <w:widowControl/>
        <w:suppressAutoHyphens w:val="0"/>
        <w:rPr>
          <w:kern w:val="0"/>
          <w:sz w:val="22"/>
        </w:rPr>
      </w:pPr>
    </w:p>
    <w:p w:rsidR="00305269" w:rsidRDefault="00305269" w:rsidP="00542809">
      <w:pPr>
        <w:widowControl/>
        <w:suppressAutoHyphens w:val="0"/>
        <w:rPr>
          <w:kern w:val="0"/>
          <w:sz w:val="22"/>
        </w:rPr>
      </w:pPr>
    </w:p>
    <w:p w:rsidR="00305269" w:rsidRDefault="00305269" w:rsidP="00542809">
      <w:pPr>
        <w:widowControl/>
        <w:suppressAutoHyphens w:val="0"/>
        <w:rPr>
          <w:kern w:val="0"/>
          <w:sz w:val="22"/>
        </w:rPr>
      </w:pPr>
    </w:p>
    <w:p w:rsidR="00305269" w:rsidRDefault="00305269" w:rsidP="00542809">
      <w:pPr>
        <w:widowControl/>
        <w:suppressAutoHyphens w:val="0"/>
        <w:rPr>
          <w:kern w:val="0"/>
          <w:sz w:val="22"/>
        </w:rPr>
      </w:pPr>
    </w:p>
    <w:p w:rsidR="00305269" w:rsidRDefault="00305269" w:rsidP="00542809">
      <w:pPr>
        <w:widowControl/>
        <w:suppressAutoHyphens w:val="0"/>
        <w:rPr>
          <w:kern w:val="0"/>
          <w:sz w:val="22"/>
        </w:rPr>
      </w:pPr>
    </w:p>
    <w:p w:rsidR="00305269" w:rsidRDefault="00305269" w:rsidP="00542809">
      <w:pPr>
        <w:widowControl/>
        <w:suppressAutoHyphens w:val="0"/>
        <w:rPr>
          <w:rFonts w:ascii="標楷體" w:eastAsia="標楷體" w:hAnsi="標楷體"/>
          <w:sz w:val="40"/>
          <w:szCs w:val="40"/>
        </w:rPr>
        <w:sectPr w:rsidR="00305269">
          <w:pgSz w:w="11906" w:h="16838"/>
          <w:pgMar w:top="1440" w:right="1701" w:bottom="1701" w:left="1531" w:header="720" w:footer="720" w:gutter="0"/>
          <w:pgNumType w:fmt="numberInDash" w:start="1"/>
          <w:cols w:space="720"/>
          <w:docGrid w:type="lines" w:linePitch="622"/>
        </w:sectPr>
      </w:pPr>
    </w:p>
    <w:p w:rsidR="00EF5345" w:rsidRDefault="006243E7">
      <w:pPr>
        <w:pStyle w:val="af2"/>
      </w:pPr>
      <w:bookmarkStart w:id="0" w:name="_Toc513812426"/>
      <w:bookmarkStart w:id="1" w:name="_Toc519693829"/>
      <w:bookmarkStart w:id="2" w:name="_Toc65238269"/>
      <w:r>
        <w:lastRenderedPageBreak/>
        <w:t>壹、前言</w:t>
      </w:r>
      <w:bookmarkEnd w:id="0"/>
      <w:bookmarkEnd w:id="1"/>
      <w:bookmarkEnd w:id="2"/>
    </w:p>
    <w:p w:rsidR="00EF5345" w:rsidRDefault="006243E7" w:rsidP="00AB08FC">
      <w:pPr>
        <w:tabs>
          <w:tab w:val="left" w:pos="426"/>
        </w:tabs>
        <w:spacing w:line="600" w:lineRule="exact"/>
        <w:ind w:firstLineChars="200" w:firstLine="560"/>
        <w:jc w:val="both"/>
        <w:rPr>
          <w:rFonts w:ascii="標楷體" w:eastAsia="標楷體" w:hAnsi="標楷體"/>
          <w:sz w:val="28"/>
          <w:szCs w:val="28"/>
        </w:rPr>
      </w:pPr>
      <w:r>
        <w:rPr>
          <w:rFonts w:ascii="標楷體" w:eastAsia="標楷體" w:hAnsi="標楷體"/>
          <w:sz w:val="28"/>
          <w:szCs w:val="28"/>
        </w:rPr>
        <w:t>今日承蒙各位國民法官及備位國民法官撥冗參與本院國民法官模擬法庭活動，在此合議庭向各位國民法官及備位國民法官致上十二萬分的謝意。接下來將由各位與合議庭共同參與本次模擬案件的審理，一同認定事實、適用法律及量刑。為使各位能迅速掌</w:t>
      </w:r>
      <w:r w:rsidR="00924239">
        <w:rPr>
          <w:rFonts w:ascii="標楷體" w:eastAsia="標楷體" w:hAnsi="標楷體"/>
          <w:sz w:val="28"/>
          <w:szCs w:val="28"/>
        </w:rPr>
        <w:t>握審判程序的運作及流程、國民法官的權利與義務、刑事審判基本原則</w:t>
      </w:r>
      <w:r w:rsidR="00924239">
        <w:rPr>
          <w:rFonts w:ascii="標楷體" w:eastAsia="標楷體" w:hAnsi="標楷體" w:hint="eastAsia"/>
          <w:sz w:val="28"/>
          <w:szCs w:val="28"/>
        </w:rPr>
        <w:t>，</w:t>
      </w:r>
      <w:r>
        <w:rPr>
          <w:rFonts w:ascii="標楷體" w:eastAsia="標楷體" w:hAnsi="標楷體"/>
          <w:sz w:val="28"/>
          <w:szCs w:val="28"/>
        </w:rPr>
        <w:t>以及本案相關的法律規定等解釋，以下逐一向各位說明。</w:t>
      </w:r>
    </w:p>
    <w:p w:rsidR="002350AE" w:rsidRDefault="002350AE">
      <w:pPr>
        <w:widowControl/>
        <w:suppressAutoHyphens w:val="0"/>
        <w:rPr>
          <w:rFonts w:ascii="標楷體" w:eastAsia="標楷體" w:hAnsi="標楷體"/>
          <w:sz w:val="28"/>
          <w:szCs w:val="28"/>
        </w:rPr>
      </w:pPr>
      <w:r>
        <w:rPr>
          <w:rFonts w:ascii="標楷體" w:eastAsia="標楷體" w:hAnsi="標楷體"/>
          <w:sz w:val="28"/>
          <w:szCs w:val="28"/>
        </w:rPr>
        <w:br w:type="page"/>
      </w:r>
    </w:p>
    <w:p w:rsidR="00EF5345" w:rsidRDefault="006243E7">
      <w:pPr>
        <w:pStyle w:val="af2"/>
      </w:pPr>
      <w:bookmarkStart w:id="3" w:name="_Toc513812427"/>
      <w:bookmarkStart w:id="4" w:name="_Toc519693830"/>
      <w:bookmarkStart w:id="5" w:name="_Toc65238270"/>
      <w:r>
        <w:lastRenderedPageBreak/>
        <w:t>貳、國民參與審判流程</w:t>
      </w:r>
      <w:bookmarkEnd w:id="3"/>
      <w:bookmarkEnd w:id="4"/>
      <w:bookmarkEnd w:id="5"/>
    </w:p>
    <w:p w:rsidR="00EF5345" w:rsidRDefault="006243E7">
      <w:pPr>
        <w:pStyle w:val="60"/>
        <w:shd w:val="clear" w:color="auto" w:fill="auto"/>
        <w:spacing w:after="0" w:line="320" w:lineRule="exact"/>
        <w:ind w:right="560"/>
        <w:jc w:val="left"/>
      </w:pPr>
      <w:r>
        <w:rPr>
          <w:rFonts w:ascii="標楷體" w:eastAsia="標楷體" w:hAnsi="標楷體"/>
          <w:noProof/>
        </w:rPr>
        <mc:AlternateContent>
          <mc:Choice Requires="wpg">
            <w:drawing>
              <wp:anchor distT="0" distB="0" distL="114300" distR="114300" simplePos="0" relativeHeight="251893760" behindDoc="0" locked="0" layoutInCell="1" allowOverlap="1">
                <wp:simplePos x="0" y="0"/>
                <wp:positionH relativeFrom="column">
                  <wp:posOffset>8202</wp:posOffset>
                </wp:positionH>
                <wp:positionV relativeFrom="paragraph">
                  <wp:posOffset>36063</wp:posOffset>
                </wp:positionV>
                <wp:extent cx="5877571" cy="8050378"/>
                <wp:effectExtent l="0" t="0" r="27929" b="64922"/>
                <wp:wrapNone/>
                <wp:docPr id="1" name="群組 171"/>
                <wp:cNvGraphicFramePr/>
                <a:graphic xmlns:a="http://schemas.openxmlformats.org/drawingml/2006/main">
                  <a:graphicData uri="http://schemas.microsoft.com/office/word/2010/wordprocessingGroup">
                    <wpg:wgp>
                      <wpg:cNvGrpSpPr/>
                      <wpg:grpSpPr>
                        <a:xfrm>
                          <a:off x="0" y="0"/>
                          <a:ext cx="5877571" cy="8050378"/>
                          <a:chOff x="0" y="0"/>
                          <a:chExt cx="5877571" cy="8050378"/>
                        </a:xfrm>
                      </wpg:grpSpPr>
                      <wpg:grpSp>
                        <wpg:cNvPr id="2" name="群組 164"/>
                        <wpg:cNvGrpSpPr/>
                        <wpg:grpSpPr>
                          <a:xfrm>
                            <a:off x="0" y="0"/>
                            <a:ext cx="5745485" cy="544196"/>
                            <a:chOff x="0" y="0"/>
                            <a:chExt cx="5745485" cy="544196"/>
                          </a:xfrm>
                        </wpg:grpSpPr>
                        <wps:wsp>
                          <wps:cNvPr id="3" name="矩形 5"/>
                          <wps:cNvSpPr/>
                          <wps:spPr>
                            <a:xfrm>
                              <a:off x="0" y="0"/>
                              <a:ext cx="1255370" cy="534777"/>
                            </a:xfrm>
                            <a:prstGeom prst="rect">
                              <a:avLst/>
                            </a:prstGeom>
                            <a:solidFill>
                              <a:srgbClr val="FFFFFF"/>
                            </a:solidFill>
                            <a:ln w="12701" cap="flat">
                              <a:solidFill>
                                <a:srgbClr val="000000"/>
                              </a:solidFill>
                              <a:prstDash val="solid"/>
                              <a:miter/>
                            </a:ln>
                          </wps:spPr>
                          <wps:txbx>
                            <w:txbxContent>
                              <w:p w:rsidR="00D71C81" w:rsidRDefault="00D71C81">
                                <w:pPr>
                                  <w:jc w:val="center"/>
                                  <w:rPr>
                                    <w:rFonts w:ascii="標楷體" w:eastAsia="標楷體" w:hAnsi="標楷體"/>
                                    <w:szCs w:val="24"/>
                                  </w:rPr>
                                </w:pPr>
                                <w:r>
                                  <w:rPr>
                                    <w:rFonts w:ascii="標楷體" w:eastAsia="標楷體" w:hAnsi="標楷體"/>
                                    <w:szCs w:val="24"/>
                                  </w:rPr>
                                  <w:t>準備程序</w:t>
                                </w:r>
                              </w:p>
                            </w:txbxContent>
                          </wps:txbx>
                          <wps:bodyPr vert="horz" wrap="square" lIns="91440" tIns="45720" rIns="91440" bIns="45720" anchor="ctr" anchorCtr="0" compatLnSpc="1">
                            <a:noAutofit/>
                          </wps:bodyPr>
                        </wps:wsp>
                        <wps:wsp>
                          <wps:cNvPr id="4" name="矩形 6"/>
                          <wps:cNvSpPr/>
                          <wps:spPr>
                            <a:xfrm>
                              <a:off x="1574249" y="9419"/>
                              <a:ext cx="4171236" cy="534777"/>
                            </a:xfrm>
                            <a:prstGeom prst="rect">
                              <a:avLst/>
                            </a:prstGeom>
                            <a:solidFill>
                              <a:srgbClr val="FFFFFF"/>
                            </a:solidFill>
                            <a:ln w="12701" cap="flat">
                              <a:solidFill>
                                <a:srgbClr val="0D0D0D"/>
                              </a:solidFill>
                              <a:prstDash val="solid"/>
                              <a:miter/>
                            </a:ln>
                          </wps:spPr>
                          <wps:txbx>
                            <w:txbxContent>
                              <w:p w:rsidR="00D71C81" w:rsidRDefault="00D71C81">
                                <w:pPr>
                                  <w:pStyle w:val="101"/>
                                  <w:shd w:val="clear" w:color="auto" w:fill="auto"/>
                                  <w:spacing w:before="0" w:after="0" w:line="220" w:lineRule="exact"/>
                                </w:pPr>
                                <w:r>
                                  <w:rPr>
                                    <w:rStyle w:val="10Exact"/>
                                    <w:rFonts w:ascii="標楷體" w:eastAsia="標楷體" w:hAnsi="標楷體"/>
                                    <w:sz w:val="24"/>
                                    <w:szCs w:val="24"/>
                                  </w:rPr>
                                  <w:t>為審理程序作準備，整理雙方爭執與不爭執事項</w:t>
                                </w:r>
                              </w:p>
                            </w:txbxContent>
                          </wps:txbx>
                          <wps:bodyPr vert="horz" wrap="square" lIns="91440" tIns="45720" rIns="91440" bIns="45720" anchor="ctr" anchorCtr="0" compatLnSpc="1">
                            <a:noAutofit/>
                          </wps:bodyPr>
                        </wps:wsp>
                      </wpg:grpSp>
                      <wpg:grpSp>
                        <wpg:cNvPr id="5" name="群組 165"/>
                        <wpg:cNvGrpSpPr/>
                        <wpg:grpSpPr>
                          <a:xfrm>
                            <a:off x="9427" y="1046376"/>
                            <a:ext cx="5717314" cy="535308"/>
                            <a:chOff x="0" y="0"/>
                            <a:chExt cx="5717314" cy="535308"/>
                          </a:xfrm>
                        </wpg:grpSpPr>
                        <wps:wsp>
                          <wps:cNvPr id="6" name="矩形 7"/>
                          <wps:cNvSpPr/>
                          <wps:spPr>
                            <a:xfrm>
                              <a:off x="0" y="0"/>
                              <a:ext cx="1255398" cy="535308"/>
                            </a:xfrm>
                            <a:prstGeom prst="rect">
                              <a:avLst/>
                            </a:prstGeom>
                            <a:solidFill>
                              <a:srgbClr val="FFFFFF"/>
                            </a:solidFill>
                            <a:ln w="12701" cap="flat">
                              <a:solidFill>
                                <a:srgbClr val="0D0D0D"/>
                              </a:solidFill>
                              <a:prstDash val="solid"/>
                              <a:miter/>
                            </a:ln>
                          </wps:spPr>
                          <wps:txbx>
                            <w:txbxContent>
                              <w:p w:rsidR="00D71C81" w:rsidRDefault="00D71C81">
                                <w:pPr>
                                  <w:spacing w:line="340" w:lineRule="exact"/>
                                  <w:jc w:val="center"/>
                                  <w:rPr>
                                    <w:rFonts w:ascii="標楷體" w:eastAsia="標楷體" w:hAnsi="標楷體"/>
                                    <w:szCs w:val="24"/>
                                  </w:rPr>
                                </w:pPr>
                                <w:r>
                                  <w:rPr>
                                    <w:rFonts w:ascii="標楷體" w:eastAsia="標楷體" w:hAnsi="標楷體"/>
                                    <w:szCs w:val="24"/>
                                  </w:rPr>
                                  <w:t>國民法官</w:t>
                                </w:r>
                              </w:p>
                              <w:p w:rsidR="00D71C81" w:rsidRDefault="00D71C81">
                                <w:pPr>
                                  <w:spacing w:line="340" w:lineRule="exact"/>
                                  <w:jc w:val="center"/>
                                  <w:rPr>
                                    <w:rFonts w:ascii="標楷體" w:eastAsia="標楷體" w:hAnsi="標楷體"/>
                                    <w:szCs w:val="24"/>
                                  </w:rPr>
                                </w:pPr>
                                <w:r>
                                  <w:rPr>
                                    <w:rFonts w:ascii="標楷體" w:eastAsia="標楷體" w:hAnsi="標楷體"/>
                                    <w:szCs w:val="24"/>
                                  </w:rPr>
                                  <w:t>選任程序</w:t>
                                </w:r>
                              </w:p>
                            </w:txbxContent>
                          </wps:txbx>
                          <wps:bodyPr vert="horz" wrap="square" lIns="91440" tIns="45720" rIns="91440" bIns="45720" anchor="ctr" anchorCtr="0" compatLnSpc="1">
                            <a:noAutofit/>
                          </wps:bodyPr>
                        </wps:wsp>
                        <wps:wsp>
                          <wps:cNvPr id="7" name="矩形 11"/>
                          <wps:cNvSpPr/>
                          <wps:spPr>
                            <a:xfrm>
                              <a:off x="1545995" y="0"/>
                              <a:ext cx="4171319" cy="535308"/>
                            </a:xfrm>
                            <a:prstGeom prst="rect">
                              <a:avLst/>
                            </a:prstGeom>
                            <a:solidFill>
                              <a:srgbClr val="FFFFFF"/>
                            </a:solidFill>
                            <a:ln w="12701" cap="flat">
                              <a:solidFill>
                                <a:srgbClr val="0D0D0D"/>
                              </a:solidFill>
                              <a:prstDash val="solid"/>
                              <a:miter/>
                            </a:ln>
                          </wps:spPr>
                          <wps:txbx>
                            <w:txbxContent>
                              <w:p w:rsidR="00D71C81" w:rsidRDefault="00D71C81">
                                <w:pPr>
                                  <w:rPr>
                                    <w:rFonts w:ascii="標楷體" w:eastAsia="標楷體" w:hAnsi="標楷體"/>
                                  </w:rPr>
                                </w:pPr>
                                <w:r>
                                  <w:rPr>
                                    <w:rFonts w:ascii="標楷體" w:eastAsia="標楷體" w:hAnsi="標楷體"/>
                                  </w:rPr>
                                  <w:t>選出參與本案審理程序之國民法官及備位國民法官</w:t>
                                </w:r>
                              </w:p>
                            </w:txbxContent>
                          </wps:txbx>
                          <wps:bodyPr vert="horz" wrap="square" lIns="91440" tIns="45720" rIns="91440" bIns="45720" anchor="ctr" anchorCtr="0" compatLnSpc="1">
                            <a:noAutofit/>
                          </wps:bodyPr>
                        </wps:wsp>
                      </wpg:grpSp>
                      <wpg:grpSp>
                        <wpg:cNvPr id="8" name="群組 166"/>
                        <wpg:cNvGrpSpPr/>
                        <wpg:grpSpPr>
                          <a:xfrm>
                            <a:off x="9427" y="2281291"/>
                            <a:ext cx="5745596" cy="535308"/>
                            <a:chOff x="0" y="0"/>
                            <a:chExt cx="5745596" cy="535308"/>
                          </a:xfrm>
                        </wpg:grpSpPr>
                        <wps:wsp>
                          <wps:cNvPr id="9" name="矩形 20"/>
                          <wps:cNvSpPr/>
                          <wps:spPr>
                            <a:xfrm>
                              <a:off x="0" y="0"/>
                              <a:ext cx="1255398" cy="535308"/>
                            </a:xfrm>
                            <a:prstGeom prst="rect">
                              <a:avLst/>
                            </a:prstGeom>
                            <a:solidFill>
                              <a:srgbClr val="FFFFFF"/>
                            </a:solidFill>
                            <a:ln w="12701" cap="flat">
                              <a:solidFill>
                                <a:srgbClr val="0D0D0D"/>
                              </a:solidFill>
                              <a:prstDash val="solid"/>
                              <a:miter/>
                            </a:ln>
                          </wps:spPr>
                          <wps:txbx>
                            <w:txbxContent>
                              <w:p w:rsidR="00D71C81" w:rsidRDefault="00D71C81">
                                <w:pPr>
                                  <w:spacing w:line="340" w:lineRule="exact"/>
                                  <w:jc w:val="center"/>
                                  <w:rPr>
                                    <w:rFonts w:ascii="標楷體" w:eastAsia="標楷體" w:hAnsi="標楷體"/>
                                    <w:szCs w:val="24"/>
                                  </w:rPr>
                                </w:pPr>
                                <w:r>
                                  <w:rPr>
                                    <w:rFonts w:ascii="標楷體" w:eastAsia="標楷體" w:hAnsi="標楷體"/>
                                    <w:szCs w:val="24"/>
                                  </w:rPr>
                                  <w:t>國民法官</w:t>
                                </w:r>
                              </w:p>
                              <w:p w:rsidR="00D71C81" w:rsidRDefault="00D71C81">
                                <w:pPr>
                                  <w:spacing w:line="340" w:lineRule="exact"/>
                                  <w:jc w:val="center"/>
                                  <w:rPr>
                                    <w:rFonts w:ascii="標楷體" w:eastAsia="標楷體" w:hAnsi="標楷體"/>
                                    <w:szCs w:val="24"/>
                                  </w:rPr>
                                </w:pPr>
                                <w:r>
                                  <w:rPr>
                                    <w:rFonts w:ascii="標楷體" w:eastAsia="標楷體" w:hAnsi="標楷體"/>
                                    <w:szCs w:val="24"/>
                                  </w:rPr>
                                  <w:t>宣誓</w:t>
                                </w:r>
                              </w:p>
                            </w:txbxContent>
                          </wps:txbx>
                          <wps:bodyPr vert="horz" wrap="square" lIns="91440" tIns="45720" rIns="91440" bIns="45720" anchor="ctr" anchorCtr="0" compatLnSpc="1">
                            <a:noAutofit/>
                          </wps:bodyPr>
                        </wps:wsp>
                        <wps:wsp>
                          <wps:cNvPr id="10" name="矩形 21"/>
                          <wps:cNvSpPr/>
                          <wps:spPr>
                            <a:xfrm>
                              <a:off x="1574277" y="0"/>
                              <a:ext cx="4171319" cy="535308"/>
                            </a:xfrm>
                            <a:prstGeom prst="rect">
                              <a:avLst/>
                            </a:prstGeom>
                            <a:solidFill>
                              <a:srgbClr val="FFFFFF"/>
                            </a:solidFill>
                            <a:ln w="12701" cap="flat">
                              <a:solidFill>
                                <a:srgbClr val="0D0D0D"/>
                              </a:solidFill>
                              <a:prstDash val="solid"/>
                              <a:miter/>
                            </a:ln>
                          </wps:spPr>
                          <wps:txbx>
                            <w:txbxContent>
                              <w:p w:rsidR="00D71C81" w:rsidRDefault="00D71C81">
                                <w:pPr>
                                  <w:spacing w:line="340" w:lineRule="exact"/>
                                  <w:rPr>
                                    <w:rFonts w:ascii="標楷體" w:eastAsia="標楷體" w:hAnsi="標楷體"/>
                                  </w:rPr>
                                </w:pPr>
                                <w:r>
                                  <w:rPr>
                                    <w:rFonts w:ascii="標楷體" w:eastAsia="標楷體" w:hAnsi="標楷體"/>
                                  </w:rPr>
                                  <w:t>國民法官及備位國民法官宣誓會公平、公正地執行國民法官職務</w:t>
                                </w:r>
                              </w:p>
                            </w:txbxContent>
                          </wps:txbx>
                          <wps:bodyPr vert="horz" wrap="square" lIns="91440" tIns="45720" rIns="91440" bIns="45720" anchor="ctr" anchorCtr="0" compatLnSpc="1">
                            <a:noAutofit/>
                          </wps:bodyPr>
                        </wps:wsp>
                      </wpg:grpSp>
                      <wpg:grpSp>
                        <wpg:cNvPr id="11" name="群組 167"/>
                        <wpg:cNvGrpSpPr/>
                        <wpg:grpSpPr>
                          <a:xfrm>
                            <a:off x="0" y="3469060"/>
                            <a:ext cx="5755023" cy="535308"/>
                            <a:chOff x="0" y="0"/>
                            <a:chExt cx="5755023" cy="535308"/>
                          </a:xfrm>
                        </wpg:grpSpPr>
                        <wps:wsp>
                          <wps:cNvPr id="12" name="矩形 30"/>
                          <wps:cNvSpPr/>
                          <wps:spPr>
                            <a:xfrm>
                              <a:off x="0" y="0"/>
                              <a:ext cx="1255398" cy="535308"/>
                            </a:xfrm>
                            <a:prstGeom prst="rect">
                              <a:avLst/>
                            </a:prstGeom>
                            <a:solidFill>
                              <a:srgbClr val="FFFFFF"/>
                            </a:solidFill>
                            <a:ln w="12701" cap="flat">
                              <a:solidFill>
                                <a:srgbClr val="0D0D0D"/>
                              </a:solidFill>
                              <a:prstDash val="solid"/>
                              <a:miter/>
                            </a:ln>
                          </wps:spPr>
                          <wps:txbx>
                            <w:txbxContent>
                              <w:p w:rsidR="00D71C81" w:rsidRDefault="00D71C81">
                                <w:pPr>
                                  <w:jc w:val="center"/>
                                  <w:rPr>
                                    <w:rFonts w:ascii="標楷體" w:eastAsia="標楷體" w:hAnsi="標楷體"/>
                                    <w:szCs w:val="24"/>
                                  </w:rPr>
                                </w:pPr>
                                <w:r>
                                  <w:rPr>
                                    <w:rFonts w:ascii="標楷體" w:eastAsia="標楷體" w:hAnsi="標楷體"/>
                                    <w:szCs w:val="24"/>
                                  </w:rPr>
                                  <w:t>審前說明</w:t>
                                </w:r>
                              </w:p>
                            </w:txbxContent>
                          </wps:txbx>
                          <wps:bodyPr vert="horz" wrap="square" lIns="91440" tIns="45720" rIns="91440" bIns="45720" anchor="ctr" anchorCtr="0" compatLnSpc="1">
                            <a:noAutofit/>
                          </wps:bodyPr>
                        </wps:wsp>
                        <wps:wsp>
                          <wps:cNvPr id="13" name="矩形 31"/>
                          <wps:cNvSpPr/>
                          <wps:spPr>
                            <a:xfrm>
                              <a:off x="1583704" y="0"/>
                              <a:ext cx="4171319" cy="535308"/>
                            </a:xfrm>
                            <a:prstGeom prst="rect">
                              <a:avLst/>
                            </a:prstGeom>
                            <a:solidFill>
                              <a:srgbClr val="FFFFFF"/>
                            </a:solidFill>
                            <a:ln w="12701" cap="flat">
                              <a:solidFill>
                                <a:srgbClr val="0D0D0D"/>
                              </a:solidFill>
                              <a:prstDash val="solid"/>
                              <a:miter/>
                            </a:ln>
                          </wps:spPr>
                          <wps:txbx>
                            <w:txbxContent>
                              <w:p w:rsidR="00D71C81" w:rsidRDefault="00D71C81">
                                <w:pPr>
                                  <w:rPr>
                                    <w:rFonts w:ascii="標楷體" w:eastAsia="標楷體" w:hAnsi="標楷體"/>
                                  </w:rPr>
                                </w:pPr>
                                <w:r>
                                  <w:rPr>
                                    <w:rFonts w:ascii="標楷體" w:eastAsia="標楷體" w:hAnsi="標楷體"/>
                                  </w:rPr>
                                  <w:t>審判長對國民法官及備位國民法官說明審理程序相關事項</w:t>
                                </w:r>
                              </w:p>
                            </w:txbxContent>
                          </wps:txbx>
                          <wps:bodyPr vert="horz" wrap="square" lIns="91440" tIns="45720" rIns="91440" bIns="45720" anchor="ctr" anchorCtr="0" compatLnSpc="1">
                            <a:noAutofit/>
                          </wps:bodyPr>
                        </wps:wsp>
                      </wpg:grpSp>
                      <wpg:grpSp>
                        <wpg:cNvPr id="14" name="群組 170"/>
                        <wpg:cNvGrpSpPr/>
                        <wpg:grpSpPr>
                          <a:xfrm>
                            <a:off x="37710" y="6966412"/>
                            <a:ext cx="5839861" cy="554163"/>
                            <a:chOff x="0" y="0"/>
                            <a:chExt cx="5839861" cy="554163"/>
                          </a:xfrm>
                        </wpg:grpSpPr>
                        <wps:wsp>
                          <wps:cNvPr id="15" name="矩形 50"/>
                          <wps:cNvSpPr/>
                          <wps:spPr>
                            <a:xfrm>
                              <a:off x="0" y="0"/>
                              <a:ext cx="1255398" cy="535308"/>
                            </a:xfrm>
                            <a:prstGeom prst="rect">
                              <a:avLst/>
                            </a:prstGeom>
                            <a:solidFill>
                              <a:srgbClr val="FFFFFF"/>
                            </a:solidFill>
                            <a:ln w="12701" cap="flat">
                              <a:solidFill>
                                <a:srgbClr val="0D0D0D"/>
                              </a:solidFill>
                              <a:prstDash val="solid"/>
                              <a:miter/>
                            </a:ln>
                          </wps:spPr>
                          <wps:txbx>
                            <w:txbxContent>
                              <w:p w:rsidR="00D71C81" w:rsidRDefault="00D71C81">
                                <w:pPr>
                                  <w:jc w:val="center"/>
                                  <w:rPr>
                                    <w:rFonts w:ascii="標楷體" w:eastAsia="標楷體" w:hAnsi="標楷體"/>
                                    <w:szCs w:val="24"/>
                                  </w:rPr>
                                </w:pPr>
                                <w:r>
                                  <w:rPr>
                                    <w:rFonts w:ascii="標楷體" w:eastAsia="標楷體" w:hAnsi="標楷體"/>
                                    <w:szCs w:val="24"/>
                                  </w:rPr>
                                  <w:t>起訴要旨</w:t>
                                </w:r>
                              </w:p>
                            </w:txbxContent>
                          </wps:txbx>
                          <wps:bodyPr vert="horz" wrap="square" lIns="91440" tIns="45720" rIns="91440" bIns="45720" anchor="ctr" anchorCtr="0" compatLnSpc="1">
                            <a:noAutofit/>
                          </wps:bodyPr>
                        </wps:wsp>
                        <wps:wsp>
                          <wps:cNvPr id="16" name="矩形 51"/>
                          <wps:cNvSpPr/>
                          <wps:spPr>
                            <a:xfrm>
                              <a:off x="1668542" y="18855"/>
                              <a:ext cx="4171319" cy="535308"/>
                            </a:xfrm>
                            <a:prstGeom prst="rect">
                              <a:avLst/>
                            </a:prstGeom>
                            <a:solidFill>
                              <a:srgbClr val="FFFFFF"/>
                            </a:solidFill>
                            <a:ln w="12701" cap="flat">
                              <a:solidFill>
                                <a:srgbClr val="0D0D0D"/>
                              </a:solidFill>
                              <a:prstDash val="solid"/>
                              <a:miter/>
                            </a:ln>
                          </wps:spPr>
                          <wps:txbx>
                            <w:txbxContent>
                              <w:p w:rsidR="00D71C81" w:rsidRDefault="00D71C81">
                                <w:pPr>
                                  <w:spacing w:line="340" w:lineRule="exact"/>
                                  <w:rPr>
                                    <w:rFonts w:ascii="標楷體" w:eastAsia="標楷體" w:hAnsi="標楷體"/>
                                  </w:rPr>
                                </w:pPr>
                                <w:r>
                                  <w:rPr>
                                    <w:rFonts w:ascii="標楷體" w:eastAsia="標楷體" w:hAnsi="標楷體"/>
                                  </w:rPr>
                                  <w:t>檢察官說明被告在什麼時間、什麼地點、做了什麼事、犯了什麼罪</w:t>
                                </w:r>
                              </w:p>
                            </w:txbxContent>
                          </wps:txbx>
                          <wps:bodyPr vert="horz" wrap="square" lIns="91440" tIns="45720" rIns="91440" bIns="45720" anchor="ctr" anchorCtr="0" compatLnSpc="1">
                            <a:noAutofit/>
                          </wps:bodyPr>
                        </wps:wsp>
                      </wpg:grpSp>
                      <wpg:grpSp>
                        <wpg:cNvPr id="17" name="群組 168"/>
                        <wpg:cNvGrpSpPr/>
                        <wpg:grpSpPr>
                          <a:xfrm>
                            <a:off x="0" y="4628565"/>
                            <a:ext cx="5755023" cy="544736"/>
                            <a:chOff x="0" y="0"/>
                            <a:chExt cx="5755023" cy="544736"/>
                          </a:xfrm>
                        </wpg:grpSpPr>
                        <wps:wsp>
                          <wps:cNvPr id="18" name="矩形 40"/>
                          <wps:cNvSpPr/>
                          <wps:spPr>
                            <a:xfrm>
                              <a:off x="1583704" y="9428"/>
                              <a:ext cx="4171319" cy="535308"/>
                            </a:xfrm>
                            <a:prstGeom prst="rect">
                              <a:avLst/>
                            </a:prstGeom>
                            <a:solidFill>
                              <a:srgbClr val="FFFFFF"/>
                            </a:solidFill>
                            <a:ln w="12701" cap="flat">
                              <a:solidFill>
                                <a:srgbClr val="0D0D0D"/>
                              </a:solidFill>
                              <a:prstDash val="solid"/>
                              <a:miter/>
                            </a:ln>
                          </wps:spPr>
                          <wps:txbx>
                            <w:txbxContent>
                              <w:p w:rsidR="00D71C81" w:rsidRDefault="00D71C81">
                                <w:pPr>
                                  <w:rPr>
                                    <w:rFonts w:ascii="標楷體" w:eastAsia="標楷體" w:hAnsi="標楷體"/>
                                  </w:rPr>
                                </w:pPr>
                                <w:r>
                                  <w:rPr>
                                    <w:rFonts w:ascii="標楷體" w:eastAsia="標楷體" w:hAnsi="標楷體"/>
                                  </w:rPr>
                                  <w:t>讓在場人員知道今天審理的是什麼人、什麼案件、什麼罪名</w:t>
                                </w:r>
                              </w:p>
                            </w:txbxContent>
                          </wps:txbx>
                          <wps:bodyPr vert="horz" wrap="square" lIns="91440" tIns="45720" rIns="91440" bIns="45720" anchor="ctr" anchorCtr="0" compatLnSpc="1">
                            <a:noAutofit/>
                          </wps:bodyPr>
                        </wps:wsp>
                        <wps:wsp>
                          <wps:cNvPr id="19" name="矩形 2"/>
                          <wps:cNvSpPr/>
                          <wps:spPr>
                            <a:xfrm>
                              <a:off x="0" y="0"/>
                              <a:ext cx="1255398" cy="535308"/>
                            </a:xfrm>
                            <a:prstGeom prst="rect">
                              <a:avLst/>
                            </a:prstGeom>
                            <a:solidFill>
                              <a:srgbClr val="FFFFFF"/>
                            </a:solidFill>
                            <a:ln w="12701" cap="flat">
                              <a:solidFill>
                                <a:srgbClr val="0D0D0D"/>
                              </a:solidFill>
                              <a:prstDash val="solid"/>
                              <a:miter/>
                            </a:ln>
                          </wps:spPr>
                          <wps:txbx>
                            <w:txbxContent>
                              <w:p w:rsidR="00D71C81" w:rsidRDefault="00D71C81">
                                <w:pPr>
                                  <w:jc w:val="center"/>
                                  <w:rPr>
                                    <w:rFonts w:ascii="標楷體" w:eastAsia="標楷體" w:hAnsi="標楷體"/>
                                    <w:szCs w:val="24"/>
                                  </w:rPr>
                                </w:pPr>
                                <w:r>
                                  <w:rPr>
                                    <w:rFonts w:ascii="標楷體" w:eastAsia="標楷體" w:hAnsi="標楷體"/>
                                    <w:szCs w:val="24"/>
                                  </w:rPr>
                                  <w:t>朗讀案由</w:t>
                                </w:r>
                              </w:p>
                            </w:txbxContent>
                          </wps:txbx>
                          <wps:bodyPr vert="horz" wrap="square" lIns="91440" tIns="45720" rIns="91440" bIns="45720" anchor="ctr" anchorCtr="0" compatLnSpc="1">
                            <a:noAutofit/>
                          </wps:bodyPr>
                        </wps:wsp>
                      </wpg:grpSp>
                      <wpg:grpSp>
                        <wpg:cNvPr id="20" name="群組 169"/>
                        <wpg:cNvGrpSpPr/>
                        <wpg:grpSpPr>
                          <a:xfrm>
                            <a:off x="0" y="5806916"/>
                            <a:ext cx="5849288" cy="535308"/>
                            <a:chOff x="0" y="0"/>
                            <a:chExt cx="5849288" cy="535308"/>
                          </a:xfrm>
                        </wpg:grpSpPr>
                        <wps:wsp>
                          <wps:cNvPr id="21" name="矩形 4"/>
                          <wps:cNvSpPr/>
                          <wps:spPr>
                            <a:xfrm>
                              <a:off x="0" y="0"/>
                              <a:ext cx="1255398" cy="535308"/>
                            </a:xfrm>
                            <a:prstGeom prst="rect">
                              <a:avLst/>
                            </a:prstGeom>
                            <a:solidFill>
                              <a:srgbClr val="FFFFFF"/>
                            </a:solidFill>
                            <a:ln w="12701" cap="flat">
                              <a:solidFill>
                                <a:srgbClr val="0D0D0D"/>
                              </a:solidFill>
                              <a:prstDash val="solid"/>
                              <a:miter/>
                            </a:ln>
                          </wps:spPr>
                          <wps:txbx>
                            <w:txbxContent>
                              <w:p w:rsidR="00D71C81" w:rsidRDefault="00D71C81">
                                <w:pPr>
                                  <w:jc w:val="center"/>
                                  <w:rPr>
                                    <w:rFonts w:ascii="標楷體" w:eastAsia="標楷體" w:hAnsi="標楷體"/>
                                    <w:szCs w:val="24"/>
                                  </w:rPr>
                                </w:pPr>
                                <w:r>
                                  <w:rPr>
                                    <w:rFonts w:ascii="標楷體" w:eastAsia="標楷體" w:hAnsi="標楷體"/>
                                    <w:szCs w:val="24"/>
                                  </w:rPr>
                                  <w:t>人別訊問</w:t>
                                </w:r>
                              </w:p>
                            </w:txbxContent>
                          </wps:txbx>
                          <wps:bodyPr vert="horz" wrap="square" lIns="91440" tIns="45720" rIns="91440" bIns="45720" anchor="ctr" anchorCtr="0" compatLnSpc="1">
                            <a:noAutofit/>
                          </wps:bodyPr>
                        </wps:wsp>
                        <wps:wsp>
                          <wps:cNvPr id="22" name="矩形 8"/>
                          <wps:cNvSpPr/>
                          <wps:spPr>
                            <a:xfrm>
                              <a:off x="1677969" y="0"/>
                              <a:ext cx="4171319" cy="535308"/>
                            </a:xfrm>
                            <a:prstGeom prst="rect">
                              <a:avLst/>
                            </a:prstGeom>
                            <a:solidFill>
                              <a:srgbClr val="FFFFFF"/>
                            </a:solidFill>
                            <a:ln w="12701" cap="flat">
                              <a:solidFill>
                                <a:srgbClr val="0D0D0D"/>
                              </a:solidFill>
                              <a:prstDash val="solid"/>
                              <a:miter/>
                            </a:ln>
                          </wps:spPr>
                          <wps:txbx>
                            <w:txbxContent>
                              <w:p w:rsidR="00D71C81" w:rsidRDefault="00D71C81">
                                <w:pPr>
                                  <w:rPr>
                                    <w:rFonts w:ascii="標楷體" w:eastAsia="標楷體" w:hAnsi="標楷體"/>
                                  </w:rPr>
                                </w:pPr>
                                <w:r>
                                  <w:rPr>
                                    <w:rFonts w:ascii="標楷體" w:eastAsia="標楷體" w:hAnsi="標楷體"/>
                                  </w:rPr>
                                  <w:t>確認被告身分</w:t>
                                </w:r>
                              </w:p>
                            </w:txbxContent>
                          </wps:txbx>
                          <wps:bodyPr vert="horz" wrap="square" lIns="91440" tIns="45720" rIns="91440" bIns="45720" anchor="ctr" anchorCtr="0" compatLnSpc="1">
                            <a:noAutofit/>
                          </wps:bodyPr>
                        </wps:wsp>
                      </wpg:grpSp>
                      <wpg:grpSp>
                        <wpg:cNvPr id="23" name="群組 36"/>
                        <wpg:cNvGrpSpPr/>
                        <wpg:grpSpPr>
                          <a:xfrm>
                            <a:off x="471336" y="575039"/>
                            <a:ext cx="312423" cy="414662"/>
                            <a:chOff x="0" y="0"/>
                            <a:chExt cx="312423" cy="414662"/>
                          </a:xfrm>
                        </wpg:grpSpPr>
                        <wps:wsp>
                          <wps:cNvPr id="24" name="直線單箭頭接點 130"/>
                          <wps:cNvCnPr/>
                          <wps:spPr>
                            <a:xfrm>
                              <a:off x="0" y="0"/>
                              <a:ext cx="0" cy="414662"/>
                            </a:xfrm>
                            <a:prstGeom prst="straightConnector1">
                              <a:avLst/>
                            </a:prstGeom>
                            <a:noFill/>
                            <a:ln w="6345" cap="flat">
                              <a:solidFill>
                                <a:srgbClr val="000000"/>
                              </a:solidFill>
                              <a:prstDash val="solid"/>
                              <a:miter/>
                              <a:tailEnd type="arrow"/>
                            </a:ln>
                          </wps:spPr>
                          <wps:bodyPr/>
                        </wps:wsp>
                        <wps:wsp>
                          <wps:cNvPr id="25" name="直線單箭頭接點 137"/>
                          <wps:cNvCnPr/>
                          <wps:spPr>
                            <a:xfrm>
                              <a:off x="312423" y="0"/>
                              <a:ext cx="0" cy="414662"/>
                            </a:xfrm>
                            <a:prstGeom prst="straightConnector1">
                              <a:avLst/>
                            </a:prstGeom>
                            <a:noFill/>
                            <a:ln w="6345" cap="flat">
                              <a:solidFill>
                                <a:srgbClr val="000000"/>
                              </a:solidFill>
                              <a:prstDash val="solid"/>
                              <a:miter/>
                              <a:tailEnd type="arrow"/>
                            </a:ln>
                          </wps:spPr>
                          <wps:bodyPr/>
                        </wps:wsp>
                      </wpg:grpSp>
                      <wpg:grpSp>
                        <wpg:cNvPr id="26" name="群組 36"/>
                        <wpg:cNvGrpSpPr/>
                        <wpg:grpSpPr>
                          <a:xfrm>
                            <a:off x="461918" y="2922313"/>
                            <a:ext cx="312423" cy="414662"/>
                            <a:chOff x="0" y="0"/>
                            <a:chExt cx="312423" cy="414662"/>
                          </a:xfrm>
                        </wpg:grpSpPr>
                        <wps:wsp>
                          <wps:cNvPr id="27" name="直線單箭頭接點 130"/>
                          <wps:cNvCnPr/>
                          <wps:spPr>
                            <a:xfrm>
                              <a:off x="0" y="0"/>
                              <a:ext cx="0" cy="414662"/>
                            </a:xfrm>
                            <a:prstGeom prst="straightConnector1">
                              <a:avLst/>
                            </a:prstGeom>
                            <a:noFill/>
                            <a:ln w="6345" cap="flat">
                              <a:solidFill>
                                <a:srgbClr val="000000"/>
                              </a:solidFill>
                              <a:prstDash val="solid"/>
                              <a:miter/>
                              <a:tailEnd type="arrow"/>
                            </a:ln>
                          </wps:spPr>
                          <wps:bodyPr/>
                        </wps:wsp>
                        <wps:wsp>
                          <wps:cNvPr id="28" name="直線單箭頭接點 137"/>
                          <wps:cNvCnPr/>
                          <wps:spPr>
                            <a:xfrm>
                              <a:off x="312423" y="0"/>
                              <a:ext cx="0" cy="414662"/>
                            </a:xfrm>
                            <a:prstGeom prst="straightConnector1">
                              <a:avLst/>
                            </a:prstGeom>
                            <a:noFill/>
                            <a:ln w="6345" cap="flat">
                              <a:solidFill>
                                <a:srgbClr val="000000"/>
                              </a:solidFill>
                              <a:prstDash val="solid"/>
                              <a:miter/>
                              <a:tailEnd type="arrow"/>
                            </a:ln>
                          </wps:spPr>
                          <wps:bodyPr/>
                        </wps:wsp>
                      </wpg:grpSp>
                      <wpg:grpSp>
                        <wpg:cNvPr id="29" name="群組 36"/>
                        <wpg:cNvGrpSpPr/>
                        <wpg:grpSpPr>
                          <a:xfrm>
                            <a:off x="452491" y="4110091"/>
                            <a:ext cx="312423" cy="414662"/>
                            <a:chOff x="0" y="0"/>
                            <a:chExt cx="312423" cy="414662"/>
                          </a:xfrm>
                        </wpg:grpSpPr>
                        <wps:wsp>
                          <wps:cNvPr id="30" name="直線單箭頭接點 130"/>
                          <wps:cNvCnPr/>
                          <wps:spPr>
                            <a:xfrm>
                              <a:off x="0" y="0"/>
                              <a:ext cx="0" cy="414662"/>
                            </a:xfrm>
                            <a:prstGeom prst="straightConnector1">
                              <a:avLst/>
                            </a:prstGeom>
                            <a:noFill/>
                            <a:ln w="6345" cap="flat">
                              <a:solidFill>
                                <a:srgbClr val="000000"/>
                              </a:solidFill>
                              <a:prstDash val="solid"/>
                              <a:miter/>
                              <a:tailEnd type="arrow"/>
                            </a:ln>
                          </wps:spPr>
                          <wps:bodyPr/>
                        </wps:wsp>
                        <wps:wsp>
                          <wps:cNvPr id="31" name="直線單箭頭接點 137"/>
                          <wps:cNvCnPr/>
                          <wps:spPr>
                            <a:xfrm>
                              <a:off x="312423" y="0"/>
                              <a:ext cx="0" cy="414662"/>
                            </a:xfrm>
                            <a:prstGeom prst="straightConnector1">
                              <a:avLst/>
                            </a:prstGeom>
                            <a:noFill/>
                            <a:ln w="6345" cap="flat">
                              <a:solidFill>
                                <a:srgbClr val="000000"/>
                              </a:solidFill>
                              <a:prstDash val="solid"/>
                              <a:miter/>
                              <a:tailEnd type="arrow"/>
                            </a:ln>
                          </wps:spPr>
                          <wps:bodyPr/>
                        </wps:wsp>
                      </wpg:grpSp>
                      <wpg:grpSp>
                        <wpg:cNvPr id="32" name="群組 36"/>
                        <wpg:cNvGrpSpPr/>
                        <wpg:grpSpPr>
                          <a:xfrm>
                            <a:off x="480764" y="1743962"/>
                            <a:ext cx="312423" cy="414663"/>
                            <a:chOff x="0" y="0"/>
                            <a:chExt cx="312423" cy="414663"/>
                          </a:xfrm>
                        </wpg:grpSpPr>
                        <wps:wsp>
                          <wps:cNvPr id="33" name="直線單箭頭接點 130"/>
                          <wps:cNvCnPr/>
                          <wps:spPr>
                            <a:xfrm>
                              <a:off x="0" y="0"/>
                              <a:ext cx="0" cy="414663"/>
                            </a:xfrm>
                            <a:prstGeom prst="straightConnector1">
                              <a:avLst/>
                            </a:prstGeom>
                            <a:noFill/>
                            <a:ln w="6345" cap="flat">
                              <a:solidFill>
                                <a:srgbClr val="000000"/>
                              </a:solidFill>
                              <a:prstDash val="solid"/>
                              <a:miter/>
                              <a:tailEnd type="arrow"/>
                            </a:ln>
                          </wps:spPr>
                          <wps:bodyPr/>
                        </wps:wsp>
                        <wps:wsp>
                          <wps:cNvPr id="34" name="直線單箭頭接點 137"/>
                          <wps:cNvCnPr/>
                          <wps:spPr>
                            <a:xfrm>
                              <a:off x="312423" y="0"/>
                              <a:ext cx="0" cy="414663"/>
                            </a:xfrm>
                            <a:prstGeom prst="straightConnector1">
                              <a:avLst/>
                            </a:prstGeom>
                            <a:noFill/>
                            <a:ln w="6345" cap="flat">
                              <a:solidFill>
                                <a:srgbClr val="000000"/>
                              </a:solidFill>
                              <a:prstDash val="solid"/>
                              <a:miter/>
                              <a:tailEnd type="arrow"/>
                            </a:ln>
                          </wps:spPr>
                          <wps:bodyPr/>
                        </wps:wsp>
                      </wpg:grpSp>
                      <wpg:grpSp>
                        <wpg:cNvPr id="35" name="群組 36"/>
                        <wpg:cNvGrpSpPr/>
                        <wpg:grpSpPr>
                          <a:xfrm>
                            <a:off x="452491" y="7635716"/>
                            <a:ext cx="312423" cy="414662"/>
                            <a:chOff x="0" y="0"/>
                            <a:chExt cx="312423" cy="414662"/>
                          </a:xfrm>
                        </wpg:grpSpPr>
                        <wps:wsp>
                          <wps:cNvPr id="36" name="直線單箭頭接點 130"/>
                          <wps:cNvCnPr/>
                          <wps:spPr>
                            <a:xfrm>
                              <a:off x="0" y="0"/>
                              <a:ext cx="0" cy="414662"/>
                            </a:xfrm>
                            <a:prstGeom prst="straightConnector1">
                              <a:avLst/>
                            </a:prstGeom>
                            <a:noFill/>
                            <a:ln w="6345" cap="flat">
                              <a:solidFill>
                                <a:srgbClr val="000000"/>
                              </a:solidFill>
                              <a:prstDash val="solid"/>
                              <a:miter/>
                              <a:tailEnd type="arrow"/>
                            </a:ln>
                          </wps:spPr>
                          <wps:bodyPr/>
                        </wps:wsp>
                        <wps:wsp>
                          <wps:cNvPr id="37" name="直線單箭頭接點 137"/>
                          <wps:cNvCnPr/>
                          <wps:spPr>
                            <a:xfrm>
                              <a:off x="312423" y="0"/>
                              <a:ext cx="0" cy="414662"/>
                            </a:xfrm>
                            <a:prstGeom prst="straightConnector1">
                              <a:avLst/>
                            </a:prstGeom>
                            <a:noFill/>
                            <a:ln w="6345" cap="flat">
                              <a:solidFill>
                                <a:srgbClr val="000000"/>
                              </a:solidFill>
                              <a:prstDash val="solid"/>
                              <a:miter/>
                              <a:tailEnd type="arrow"/>
                            </a:ln>
                          </wps:spPr>
                          <wps:bodyPr/>
                        </wps:wsp>
                      </wpg:grpSp>
                      <wpg:grpSp>
                        <wpg:cNvPr id="38" name="群組 36"/>
                        <wpg:cNvGrpSpPr/>
                        <wpg:grpSpPr>
                          <a:xfrm>
                            <a:off x="480764" y="5279015"/>
                            <a:ext cx="312423" cy="414662"/>
                            <a:chOff x="0" y="0"/>
                            <a:chExt cx="312423" cy="414662"/>
                          </a:xfrm>
                        </wpg:grpSpPr>
                        <wps:wsp>
                          <wps:cNvPr id="39" name="直線單箭頭接點 130"/>
                          <wps:cNvCnPr/>
                          <wps:spPr>
                            <a:xfrm>
                              <a:off x="0" y="0"/>
                              <a:ext cx="0" cy="414662"/>
                            </a:xfrm>
                            <a:prstGeom prst="straightConnector1">
                              <a:avLst/>
                            </a:prstGeom>
                            <a:noFill/>
                            <a:ln w="6345" cap="flat">
                              <a:solidFill>
                                <a:srgbClr val="000000"/>
                              </a:solidFill>
                              <a:prstDash val="solid"/>
                              <a:miter/>
                              <a:tailEnd type="arrow"/>
                            </a:ln>
                          </wps:spPr>
                          <wps:bodyPr/>
                        </wps:wsp>
                        <wps:wsp>
                          <wps:cNvPr id="40" name="直線單箭頭接點 137"/>
                          <wps:cNvCnPr/>
                          <wps:spPr>
                            <a:xfrm>
                              <a:off x="312423" y="0"/>
                              <a:ext cx="0" cy="414662"/>
                            </a:xfrm>
                            <a:prstGeom prst="straightConnector1">
                              <a:avLst/>
                            </a:prstGeom>
                            <a:noFill/>
                            <a:ln w="6345" cap="flat">
                              <a:solidFill>
                                <a:srgbClr val="000000"/>
                              </a:solidFill>
                              <a:prstDash val="solid"/>
                              <a:miter/>
                              <a:tailEnd type="arrow"/>
                            </a:ln>
                          </wps:spPr>
                          <wps:bodyPr/>
                        </wps:wsp>
                      </wpg:grpSp>
                      <wpg:grpSp>
                        <wpg:cNvPr id="41" name="群組 36"/>
                        <wpg:cNvGrpSpPr/>
                        <wpg:grpSpPr>
                          <a:xfrm>
                            <a:off x="471336" y="6447938"/>
                            <a:ext cx="312432" cy="414662"/>
                            <a:chOff x="0" y="0"/>
                            <a:chExt cx="312432" cy="414662"/>
                          </a:xfrm>
                        </wpg:grpSpPr>
                        <wps:wsp>
                          <wps:cNvPr id="42" name="直線單箭頭接點 130"/>
                          <wps:cNvCnPr/>
                          <wps:spPr>
                            <a:xfrm>
                              <a:off x="0" y="0"/>
                              <a:ext cx="0" cy="414662"/>
                            </a:xfrm>
                            <a:prstGeom prst="straightConnector1">
                              <a:avLst/>
                            </a:prstGeom>
                            <a:noFill/>
                            <a:ln w="6345" cap="flat">
                              <a:solidFill>
                                <a:srgbClr val="000000"/>
                              </a:solidFill>
                              <a:prstDash val="solid"/>
                              <a:miter/>
                              <a:tailEnd type="arrow"/>
                            </a:ln>
                          </wps:spPr>
                          <wps:bodyPr/>
                        </wps:wsp>
                        <wps:wsp>
                          <wps:cNvPr id="43" name="直線單箭頭接點 137"/>
                          <wps:cNvCnPr/>
                          <wps:spPr>
                            <a:xfrm>
                              <a:off x="312432" y="0"/>
                              <a:ext cx="0" cy="414662"/>
                            </a:xfrm>
                            <a:prstGeom prst="straightConnector1">
                              <a:avLst/>
                            </a:prstGeom>
                            <a:noFill/>
                            <a:ln w="6345" cap="flat">
                              <a:solidFill>
                                <a:srgbClr val="000000"/>
                              </a:solidFill>
                              <a:prstDash val="solid"/>
                              <a:miter/>
                              <a:tailEnd type="arrow"/>
                            </a:ln>
                          </wps:spPr>
                          <wps:bodyPr/>
                        </wps:wsp>
                      </wpg:grpSp>
                    </wpg:wgp>
                  </a:graphicData>
                </a:graphic>
              </wp:anchor>
            </w:drawing>
          </mc:Choice>
          <mc:Fallback>
            <w:pict>
              <v:group id="群組 171" o:spid="_x0000_s1026" style="position:absolute;margin-left:.65pt;margin-top:2.85pt;width:462.8pt;height:633.9pt;z-index:251893760" coordsize="58775,80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">
                <v:group id="群組 164" o:spid="_x0000_s1027" style="position:absolute;width:57454;height:5441" coordsize="57454,5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矩形 5" o:spid="_x0000_s1028" style="position:absolute;width:12553;height:53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" strokeweight=".35281mm">
                    <v:textbox>
                      <w:txbxContent>
                        <w:p w:rsidR="00D71C81" w:rsidRDefault="00D71C81">
                          <w:pPr>
                            <w:jc w:val="center"/>
                            <w:rPr>
                              <w:rFonts w:ascii="標楷體" w:eastAsia="標楷體" w:hAnsi="標楷體"/>
                              <w:szCs w:val="24"/>
                            </w:rPr>
                          </w:pPr>
                          <w:r>
                            <w:rPr>
                              <w:rFonts w:ascii="標楷體" w:eastAsia="標楷體" w:hAnsi="標楷體"/>
                              <w:szCs w:val="24"/>
                            </w:rPr>
                            <w:t>準備程序</w:t>
                          </w:r>
                        </w:p>
                      </w:txbxContent>
                    </v:textbox>
                  </v:rect>
                  <v:rect id="矩形 6" o:spid="_x0000_s1029" style="position:absolute;left:15742;top:94;width:41712;height:53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" strokecolor="#0d0d0d" strokeweight=".35281mm">
                    <v:textbox>
                      <w:txbxContent>
                        <w:p w:rsidR="00D71C81" w:rsidRDefault="00D71C81">
                          <w:pPr>
                            <w:pStyle w:val="101"/>
                            <w:shd w:val="clear" w:color="auto" w:fill="auto"/>
                            <w:spacing w:before="0" w:after="0" w:line="220" w:lineRule="exact"/>
                          </w:pPr>
                          <w:r>
                            <w:rPr>
                              <w:rStyle w:val="10Exact"/>
                              <w:rFonts w:ascii="標楷體" w:eastAsia="標楷體" w:hAnsi="標楷體"/>
                              <w:sz w:val="24"/>
                              <w:szCs w:val="24"/>
                            </w:rPr>
                            <w:t>為審理程序作準備，整理雙方爭執與不爭執事項</w:t>
                          </w:r>
                        </w:p>
                      </w:txbxContent>
                    </v:textbox>
                  </v:rect>
                </v:group>
                <v:group id="群組 165" o:spid="_x0000_s1030" style="position:absolute;left:94;top:10463;width:57173;height:5353" coordsize="57173,5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矩形 7" o:spid="_x0000_s1031" style="position:absolute;width:12553;height:5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" strokecolor="#0d0d0d" strokeweight=".35281mm">
                    <v:textbox>
                      <w:txbxContent>
                        <w:p w:rsidR="00D71C81" w:rsidRDefault="00D71C81">
                          <w:pPr>
                            <w:spacing w:line="340" w:lineRule="exact"/>
                            <w:jc w:val="center"/>
                            <w:rPr>
                              <w:rFonts w:ascii="標楷體" w:eastAsia="標楷體" w:hAnsi="標楷體"/>
                              <w:szCs w:val="24"/>
                            </w:rPr>
                          </w:pPr>
                          <w:r>
                            <w:rPr>
                              <w:rFonts w:ascii="標楷體" w:eastAsia="標楷體" w:hAnsi="標楷體"/>
                              <w:szCs w:val="24"/>
                            </w:rPr>
                            <w:t>國民法官</w:t>
                          </w:r>
                        </w:p>
                        <w:p w:rsidR="00D71C81" w:rsidRDefault="00D71C81">
                          <w:pPr>
                            <w:spacing w:line="340" w:lineRule="exact"/>
                            <w:jc w:val="center"/>
                            <w:rPr>
                              <w:rFonts w:ascii="標楷體" w:eastAsia="標楷體" w:hAnsi="標楷體"/>
                              <w:szCs w:val="24"/>
                            </w:rPr>
                          </w:pPr>
                          <w:r>
                            <w:rPr>
                              <w:rFonts w:ascii="標楷體" w:eastAsia="標楷體" w:hAnsi="標楷體"/>
                              <w:szCs w:val="24"/>
                            </w:rPr>
                            <w:t>選任程序</w:t>
                          </w:r>
                        </w:p>
                      </w:txbxContent>
                    </v:textbox>
                  </v:rect>
                  <v:rect id="矩形 11" o:spid="_x0000_s1032" style="position:absolute;left:15459;width:41714;height:5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" strokecolor="#0d0d0d" strokeweight=".35281mm">
                    <v:textbox>
                      <w:txbxContent>
                        <w:p w:rsidR="00D71C81" w:rsidRDefault="00D71C81">
                          <w:pPr>
                            <w:rPr>
                              <w:rFonts w:ascii="標楷體" w:eastAsia="標楷體" w:hAnsi="標楷體"/>
                            </w:rPr>
                          </w:pPr>
                          <w:r>
                            <w:rPr>
                              <w:rFonts w:ascii="標楷體" w:eastAsia="標楷體" w:hAnsi="標楷體"/>
                            </w:rPr>
                            <w:t>選出參與本案審理程序之國民法官及備位國民法官</w:t>
                          </w:r>
                        </w:p>
                      </w:txbxContent>
                    </v:textbox>
                  </v:rect>
                </v:group>
                <v:group id="群組 166" o:spid="_x0000_s1033" style="position:absolute;left:94;top:22812;width:57456;height:5353" coordsize="57455,5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矩形 20" o:spid="_x0000_s1034" style="position:absolute;width:12553;height:5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" strokecolor="#0d0d0d" strokeweight=".35281mm">
                    <v:textbox>
                      <w:txbxContent>
                        <w:p w:rsidR="00D71C81" w:rsidRDefault="00D71C81">
                          <w:pPr>
                            <w:spacing w:line="340" w:lineRule="exact"/>
                            <w:jc w:val="center"/>
                            <w:rPr>
                              <w:rFonts w:ascii="標楷體" w:eastAsia="標楷體" w:hAnsi="標楷體"/>
                              <w:szCs w:val="24"/>
                            </w:rPr>
                          </w:pPr>
                          <w:r>
                            <w:rPr>
                              <w:rFonts w:ascii="標楷體" w:eastAsia="標楷體" w:hAnsi="標楷體"/>
                              <w:szCs w:val="24"/>
                            </w:rPr>
                            <w:t>國民法官</w:t>
                          </w:r>
                        </w:p>
                        <w:p w:rsidR="00D71C81" w:rsidRDefault="00D71C81">
                          <w:pPr>
                            <w:spacing w:line="340" w:lineRule="exact"/>
                            <w:jc w:val="center"/>
                            <w:rPr>
                              <w:rFonts w:ascii="標楷體" w:eastAsia="標楷體" w:hAnsi="標楷體"/>
                              <w:szCs w:val="24"/>
                            </w:rPr>
                          </w:pPr>
                          <w:r>
                            <w:rPr>
                              <w:rFonts w:ascii="標楷體" w:eastAsia="標楷體" w:hAnsi="標楷體"/>
                              <w:szCs w:val="24"/>
                            </w:rPr>
                            <w:t>宣誓</w:t>
                          </w:r>
                        </w:p>
                      </w:txbxContent>
                    </v:textbox>
                  </v:rect>
                  <v:rect id="矩形 21" o:spid="_x0000_s1035" style="position:absolute;left:15742;width:41713;height:5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" strokecolor="#0d0d0d" strokeweight=".35281mm">
                    <v:textbox>
                      <w:txbxContent>
                        <w:p w:rsidR="00D71C81" w:rsidRDefault="00D71C81">
                          <w:pPr>
                            <w:spacing w:line="340" w:lineRule="exact"/>
                            <w:rPr>
                              <w:rFonts w:ascii="標楷體" w:eastAsia="標楷體" w:hAnsi="標楷體"/>
                            </w:rPr>
                          </w:pPr>
                          <w:r>
                            <w:rPr>
                              <w:rFonts w:ascii="標楷體" w:eastAsia="標楷體" w:hAnsi="標楷體"/>
                            </w:rPr>
                            <w:t>國民法官及備位國民法官宣誓會公平、公正地執行國民法官職務</w:t>
                          </w:r>
                        </w:p>
                      </w:txbxContent>
                    </v:textbox>
                  </v:rect>
                </v:group>
                <v:group id="群組 167" o:spid="_x0000_s1036" style="position:absolute;top:34690;width:57550;height:5353" coordsize="57550,5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矩形 30" o:spid="_x0000_s1037" style="position:absolute;width:12553;height:5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" strokecolor="#0d0d0d" strokeweight=".35281mm">
                    <v:textbox>
                      <w:txbxContent>
                        <w:p w:rsidR="00D71C81" w:rsidRDefault="00D71C81">
                          <w:pPr>
                            <w:jc w:val="center"/>
                            <w:rPr>
                              <w:rFonts w:ascii="標楷體" w:eastAsia="標楷體" w:hAnsi="標楷體"/>
                              <w:szCs w:val="24"/>
                            </w:rPr>
                          </w:pPr>
                          <w:r>
                            <w:rPr>
                              <w:rFonts w:ascii="標楷體" w:eastAsia="標楷體" w:hAnsi="標楷體"/>
                              <w:szCs w:val="24"/>
                            </w:rPr>
                            <w:t>審前說明</w:t>
                          </w:r>
                        </w:p>
                      </w:txbxContent>
                    </v:textbox>
                  </v:rect>
                  <v:rect id="矩形 31" o:spid="_x0000_s1038" style="position:absolute;left:15837;width:41713;height:5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" strokecolor="#0d0d0d" strokeweight=".35281mm">
                    <v:textbox>
                      <w:txbxContent>
                        <w:p w:rsidR="00D71C81" w:rsidRDefault="00D71C81">
                          <w:pPr>
                            <w:rPr>
                              <w:rFonts w:ascii="標楷體" w:eastAsia="標楷體" w:hAnsi="標楷體"/>
                            </w:rPr>
                          </w:pPr>
                          <w:r>
                            <w:rPr>
                              <w:rFonts w:ascii="標楷體" w:eastAsia="標楷體" w:hAnsi="標楷體"/>
                            </w:rPr>
                            <w:t>審判長對國民法官及備位國民法官說明審理程序相關事項</w:t>
                          </w:r>
                        </w:p>
                      </w:txbxContent>
                    </v:textbox>
                  </v:rect>
                </v:group>
                <v:group id="群組 170" o:spid="_x0000_s1039" style="position:absolute;left:377;top:69664;width:58398;height:5541" coordsize="58398,5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矩形 50" o:spid="_x0000_s1040" style="position:absolute;width:12553;height:5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" strokecolor="#0d0d0d" strokeweight=".35281mm">
                    <v:textbox>
                      <w:txbxContent>
                        <w:p w:rsidR="00D71C81" w:rsidRDefault="00D71C81">
                          <w:pPr>
                            <w:jc w:val="center"/>
                            <w:rPr>
                              <w:rFonts w:ascii="標楷體" w:eastAsia="標楷體" w:hAnsi="標楷體"/>
                              <w:szCs w:val="24"/>
                            </w:rPr>
                          </w:pPr>
                          <w:r>
                            <w:rPr>
                              <w:rFonts w:ascii="標楷體" w:eastAsia="標楷體" w:hAnsi="標楷體"/>
                              <w:szCs w:val="24"/>
                            </w:rPr>
                            <w:t>起訴要旨</w:t>
                          </w:r>
                        </w:p>
                      </w:txbxContent>
                    </v:textbox>
                  </v:rect>
                  <v:rect id="矩形 51" o:spid="_x0000_s1041" style="position:absolute;left:16685;top:188;width:41713;height:5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" strokecolor="#0d0d0d" strokeweight=".35281mm">
                    <v:textbox>
                      <w:txbxContent>
                        <w:p w:rsidR="00D71C81" w:rsidRDefault="00D71C81">
                          <w:pPr>
                            <w:spacing w:line="340" w:lineRule="exact"/>
                            <w:rPr>
                              <w:rFonts w:ascii="標楷體" w:eastAsia="標楷體" w:hAnsi="標楷體"/>
                            </w:rPr>
                          </w:pPr>
                          <w:r>
                            <w:rPr>
                              <w:rFonts w:ascii="標楷體" w:eastAsia="標楷體" w:hAnsi="標楷體"/>
                            </w:rPr>
                            <w:t>檢察官說明被告在什麼時間、什麼地點、做了什麼事、犯了什麼罪</w:t>
                          </w:r>
                        </w:p>
                      </w:txbxContent>
                    </v:textbox>
                  </v:rect>
                </v:group>
                <v:group id="群組 168" o:spid="_x0000_s1042" style="position:absolute;top:46285;width:57550;height:5448" coordsize="57550,5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ect id="矩形 40" o:spid="_x0000_s1043" style="position:absolute;left:15837;top:94;width:41713;height:5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" strokecolor="#0d0d0d" strokeweight=".35281mm">
                    <v:textbox>
                      <w:txbxContent>
                        <w:p w:rsidR="00D71C81" w:rsidRDefault="00D71C81">
                          <w:pPr>
                            <w:rPr>
                              <w:rFonts w:ascii="標楷體" w:eastAsia="標楷體" w:hAnsi="標楷體"/>
                            </w:rPr>
                          </w:pPr>
                          <w:r>
                            <w:rPr>
                              <w:rFonts w:ascii="標楷體" w:eastAsia="標楷體" w:hAnsi="標楷體"/>
                            </w:rPr>
                            <w:t>讓在場人員知道今天審理的是什麼人、什麼案件、什麼罪名</w:t>
                          </w:r>
                        </w:p>
                      </w:txbxContent>
                    </v:textbox>
                  </v:rect>
                  <v:rect id="矩形 2" o:spid="_x0000_s1044" style="position:absolute;width:12553;height:5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" strokecolor="#0d0d0d" strokeweight=".35281mm">
                    <v:textbox>
                      <w:txbxContent>
                        <w:p w:rsidR="00D71C81" w:rsidRDefault="00D71C81">
                          <w:pPr>
                            <w:jc w:val="center"/>
                            <w:rPr>
                              <w:rFonts w:ascii="標楷體" w:eastAsia="標楷體" w:hAnsi="標楷體"/>
                              <w:szCs w:val="24"/>
                            </w:rPr>
                          </w:pPr>
                          <w:r>
                            <w:rPr>
                              <w:rFonts w:ascii="標楷體" w:eastAsia="標楷體" w:hAnsi="標楷體"/>
                              <w:szCs w:val="24"/>
                            </w:rPr>
                            <w:t>朗讀案由</w:t>
                          </w:r>
                        </w:p>
                      </w:txbxContent>
                    </v:textbox>
                  </v:rect>
                </v:group>
                <v:group id="群組 169" o:spid="_x0000_s1045" style="position:absolute;top:58069;width:58492;height:5353" coordsize="58492,5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rect id="矩形 4" o:spid="_x0000_s1046" style="position:absolute;width:12553;height:5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" strokecolor="#0d0d0d" strokeweight=".35281mm">
                    <v:textbox>
                      <w:txbxContent>
                        <w:p w:rsidR="00D71C81" w:rsidRDefault="00D71C81">
                          <w:pPr>
                            <w:jc w:val="center"/>
                            <w:rPr>
                              <w:rFonts w:ascii="標楷體" w:eastAsia="標楷體" w:hAnsi="標楷體"/>
                              <w:szCs w:val="24"/>
                            </w:rPr>
                          </w:pPr>
                          <w:r>
                            <w:rPr>
                              <w:rFonts w:ascii="標楷體" w:eastAsia="標楷體" w:hAnsi="標楷體"/>
                              <w:szCs w:val="24"/>
                            </w:rPr>
                            <w:t>人別訊問</w:t>
                          </w:r>
                        </w:p>
                      </w:txbxContent>
                    </v:textbox>
                  </v:rect>
                  <v:rect id="矩形 8" o:spid="_x0000_s1047" style="position:absolute;left:16779;width:41713;height:5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" strokecolor="#0d0d0d" strokeweight=".35281mm">
                    <v:textbox>
                      <w:txbxContent>
                        <w:p w:rsidR="00D71C81" w:rsidRDefault="00D71C81">
                          <w:pPr>
                            <w:rPr>
                              <w:rFonts w:ascii="標楷體" w:eastAsia="標楷體" w:hAnsi="標楷體"/>
                            </w:rPr>
                          </w:pPr>
                          <w:r>
                            <w:rPr>
                              <w:rFonts w:ascii="標楷體" w:eastAsia="標楷體" w:hAnsi="標楷體"/>
                            </w:rPr>
                            <w:t>確認被告身分</w:t>
                          </w:r>
                        </w:p>
                      </w:txbxContent>
                    </v:textbox>
                  </v:rect>
                </v:group>
                <v:group id="群組 36" o:spid="_x0000_s1048" style="position:absolute;left:4713;top:5750;width:3124;height:4147" coordsize="312423,414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type id="_x0000_t32" coordsize="21600,21600" o:spt="32" o:oned="t" path="m,l21600,21600e" filled="f">
                    <v:path arrowok="t" fillok="f" o:connecttype="none"/>
                    <o:lock v:ext="edit" shapetype="t"/>
                  </v:shapetype>
                  <v:shape id="直線單箭頭接點 130" o:spid="_x0000_s1049" type="#_x0000_t32" style="position:absolute;width:0;height:4146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" strokeweight=".17625mm">
                    <v:stroke endarrow="open" joinstyle="miter"/>
                  </v:shape>
                  <v:shape id="直線單箭頭接點 137" o:spid="_x0000_s1050" type="#_x0000_t32" style="position:absolute;left:312423;width:0;height:4146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" strokeweight=".17625mm">
                    <v:stroke endarrow="open" joinstyle="miter"/>
                  </v:shape>
                </v:group>
                <v:group id="群組 36" o:spid="_x0000_s1051" style="position:absolute;left:4619;top:29223;width:3124;height:4146" coordsize="312423,414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直線單箭頭接點 130" o:spid="_x0000_s1052" type="#_x0000_t32" style="position:absolute;width:0;height:4146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" strokeweight=".17625mm">
                    <v:stroke endarrow="open" joinstyle="miter"/>
                  </v:shape>
                  <v:shape id="直線單箭頭接點 137" o:spid="_x0000_s1053" type="#_x0000_t32" style="position:absolute;left:312423;width:0;height:4146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" strokeweight=".17625mm">
                    <v:stroke endarrow="open" joinstyle="miter"/>
                  </v:shape>
                </v:group>
                <v:group id="群組 36" o:spid="_x0000_s1054" style="position:absolute;left:4524;top:41100;width:3125;height:4147" coordsize="312423,414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直線單箭頭接點 130" o:spid="_x0000_s1055" type="#_x0000_t32" style="position:absolute;width:0;height:4146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" strokeweight=".17625mm">
                    <v:stroke endarrow="open" joinstyle="miter"/>
                  </v:shape>
                  <v:shape id="直線單箭頭接點 137" o:spid="_x0000_s1056" type="#_x0000_t32" style="position:absolute;left:312423;width:0;height:4146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" strokeweight=".17625mm">
                    <v:stroke endarrow="open" joinstyle="miter"/>
                  </v:shape>
                </v:group>
                <v:group id="群組 36" o:spid="_x0000_s1057" style="position:absolute;left:4807;top:17439;width:3124;height:4147" coordsize="312423,414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直線單箭頭接點 130" o:spid="_x0000_s1058" type="#_x0000_t32" style="position:absolute;width:0;height:4146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" strokeweight=".17625mm">
                    <v:stroke endarrow="open" joinstyle="miter"/>
                  </v:shape>
                  <v:shape id="直線單箭頭接點 137" o:spid="_x0000_s1059" type="#_x0000_t32" style="position:absolute;left:312423;width:0;height:4146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" strokeweight=".17625mm">
                    <v:stroke endarrow="open" joinstyle="miter"/>
                  </v:shape>
                </v:group>
                <v:group id="群組 36" o:spid="_x0000_s1060" style="position:absolute;left:4524;top:76357;width:3125;height:4146" coordsize="312423,414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直線單箭頭接點 130" o:spid="_x0000_s1061" type="#_x0000_t32" style="position:absolute;width:0;height:4146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" strokeweight=".17625mm">
                    <v:stroke endarrow="open" joinstyle="miter"/>
                  </v:shape>
                  <v:shape id="直線單箭頭接點 137" o:spid="_x0000_s1062" type="#_x0000_t32" style="position:absolute;left:312423;width:0;height:4146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" strokeweight=".17625mm">
                    <v:stroke endarrow="open" joinstyle="miter"/>
                  </v:shape>
                </v:group>
                <v:group id="群組 36" o:spid="_x0000_s1063" style="position:absolute;left:4807;top:52790;width:3124;height:4146" coordsize="312423,414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直線單箭頭接點 130" o:spid="_x0000_s1064" type="#_x0000_t32" style="position:absolute;width:0;height:4146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" strokeweight=".17625mm">
                    <v:stroke endarrow="open" joinstyle="miter"/>
                  </v:shape>
                  <v:shape id="直線單箭頭接點 137" o:spid="_x0000_s1065" type="#_x0000_t32" style="position:absolute;left:312423;width:0;height:4146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" strokeweight=".17625mm">
                    <v:stroke endarrow="open" joinstyle="miter"/>
                  </v:shape>
                </v:group>
                <v:group id="群組 36" o:spid="_x0000_s1066" style="position:absolute;left:4713;top:64479;width:3124;height:4147" coordsize="312432,414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直線單箭頭接點 130" o:spid="_x0000_s1067" type="#_x0000_t32" style="position:absolute;width:0;height:4146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" strokeweight=".17625mm">
                    <v:stroke endarrow="open" joinstyle="miter"/>
                  </v:shape>
                  <v:shape id="直線單箭頭接點 137" o:spid="_x0000_s1068" type="#_x0000_t32" style="position:absolute;left:312432;width:0;height:4146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" strokeweight=".17625mm">
                    <v:stroke endarrow="open" joinstyle="miter"/>
                  </v:shape>
                </v:group>
              </v:group>
            </w:pict>
          </mc:Fallback>
        </mc:AlternateContent>
      </w:r>
    </w:p>
    <w:p w:rsidR="00EF5345" w:rsidRDefault="00EF5345">
      <w:pPr>
        <w:widowControl/>
        <w:rPr>
          <w:rFonts w:ascii="標楷體" w:eastAsia="標楷體" w:hAnsi="標楷體"/>
        </w:rPr>
      </w:pPr>
    </w:p>
    <w:p w:rsidR="00EF5345" w:rsidRDefault="00EF5345">
      <w:pPr>
        <w:rPr>
          <w:rFonts w:ascii="標楷體" w:eastAsia="標楷體" w:hAnsi="標楷體"/>
        </w:rPr>
      </w:pPr>
    </w:p>
    <w:p w:rsidR="00EF5345" w:rsidRDefault="006243E7">
      <w:r>
        <w:rPr>
          <w:rFonts w:ascii="標楷體" w:eastAsia="標楷體" w:hAnsi="標楷體"/>
          <w:noProof/>
        </w:rPr>
        <mc:AlternateContent>
          <mc:Choice Requires="wps">
            <w:drawing>
              <wp:anchor distT="0" distB="0" distL="114300" distR="114300" simplePos="0" relativeHeight="251756544" behindDoc="0" locked="0" layoutInCell="1" allowOverlap="1">
                <wp:simplePos x="0" y="0"/>
                <wp:positionH relativeFrom="column">
                  <wp:posOffset>474975</wp:posOffset>
                </wp:positionH>
                <wp:positionV relativeFrom="paragraph">
                  <wp:posOffset>12003401</wp:posOffset>
                </wp:positionV>
                <wp:extent cx="0" cy="414022"/>
                <wp:effectExtent l="95250" t="0" r="57150" b="62228"/>
                <wp:wrapNone/>
                <wp:docPr id="44" name="直線單箭頭接點 55"/>
                <wp:cNvGraphicFramePr/>
                <a:graphic xmlns:a="http://schemas.openxmlformats.org/drawingml/2006/main">
                  <a:graphicData uri="http://schemas.microsoft.com/office/word/2010/wordprocessingShape">
                    <wps:wsp>
                      <wps:cNvCnPr/>
                      <wps:spPr>
                        <a:xfrm>
                          <a:off x="0" y="0"/>
                          <a:ext cx="0" cy="414022"/>
                        </a:xfrm>
                        <a:prstGeom prst="straightConnector1">
                          <a:avLst/>
                        </a:prstGeom>
                        <a:noFill/>
                        <a:ln w="6345" cap="flat">
                          <a:solidFill>
                            <a:srgbClr val="000000"/>
                          </a:solidFill>
                          <a:prstDash val="solid"/>
                          <a:miter/>
                          <a:tailEnd type="arrow"/>
                        </a:ln>
                      </wps:spPr>
                      <wps:bodyPr/>
                    </wps:wsp>
                  </a:graphicData>
                </a:graphic>
              </wp:anchor>
            </w:drawing>
          </mc:Choice>
          <mc:Fallback>
            <w:pict>
              <v:shape w14:anchorId="03018E0D" id="直線單箭頭接點 55" o:spid="_x0000_s1026" type="#_x0000_t32" style="position:absolute;margin-left:37.4pt;margin-top:945.15pt;width:0;height:32.6pt;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" strokeweight=".17625mm">
                <v:stroke endarrow="open" joinstyle="miter"/>
              </v:shape>
            </w:pict>
          </mc:Fallback>
        </mc:AlternateContent>
      </w:r>
      <w:r>
        <w:rPr>
          <w:rFonts w:ascii="標楷體" w:eastAsia="標楷體" w:hAnsi="標楷體"/>
          <w:noProof/>
        </w:rPr>
        <mc:AlternateContent>
          <mc:Choice Requires="wps">
            <w:drawing>
              <wp:anchor distT="0" distB="0" distL="114300" distR="114300" simplePos="0" relativeHeight="251750400" behindDoc="0" locked="0" layoutInCell="1" allowOverlap="1">
                <wp:simplePos x="0" y="0"/>
                <wp:positionH relativeFrom="column">
                  <wp:posOffset>483232</wp:posOffset>
                </wp:positionH>
                <wp:positionV relativeFrom="paragraph">
                  <wp:posOffset>9820912</wp:posOffset>
                </wp:positionV>
                <wp:extent cx="0" cy="414022"/>
                <wp:effectExtent l="95250" t="0" r="57150" b="62228"/>
                <wp:wrapNone/>
                <wp:docPr id="45" name="直線單箭頭接點 39"/>
                <wp:cNvGraphicFramePr/>
                <a:graphic xmlns:a="http://schemas.openxmlformats.org/drawingml/2006/main">
                  <a:graphicData uri="http://schemas.microsoft.com/office/word/2010/wordprocessingShape">
                    <wps:wsp>
                      <wps:cNvCnPr/>
                      <wps:spPr>
                        <a:xfrm>
                          <a:off x="0" y="0"/>
                          <a:ext cx="0" cy="414022"/>
                        </a:xfrm>
                        <a:prstGeom prst="straightConnector1">
                          <a:avLst/>
                        </a:prstGeom>
                        <a:noFill/>
                        <a:ln w="6345" cap="flat">
                          <a:solidFill>
                            <a:srgbClr val="000000"/>
                          </a:solidFill>
                          <a:prstDash val="solid"/>
                          <a:miter/>
                          <a:tailEnd type="arrow"/>
                        </a:ln>
                      </wps:spPr>
                      <wps:bodyPr/>
                    </wps:wsp>
                  </a:graphicData>
                </a:graphic>
              </wp:anchor>
            </w:drawing>
          </mc:Choice>
          <mc:Fallback>
            <w:pict>
              <v:shape w14:anchorId="726AA6AC" id="直線單箭頭接點 39" o:spid="_x0000_s1026" type="#_x0000_t32" style="position:absolute;margin-left:38.05pt;margin-top:773.3pt;width:0;height:32.6pt;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" strokeweight=".17625mm">
                <v:stroke endarrow="open" joinstyle="miter"/>
              </v:shape>
            </w:pict>
          </mc:Fallback>
        </mc:AlternateContent>
      </w:r>
      <w:r>
        <w:rPr>
          <w:rFonts w:ascii="標楷體" w:eastAsia="標楷體" w:hAnsi="標楷體"/>
          <w:noProof/>
        </w:rPr>
        <mc:AlternateContent>
          <mc:Choice Requires="wps">
            <w:drawing>
              <wp:anchor distT="0" distB="0" distL="114300" distR="114300" simplePos="0" relativeHeight="251751424" behindDoc="0" locked="0" layoutInCell="1" allowOverlap="1">
                <wp:simplePos x="0" y="0"/>
                <wp:positionH relativeFrom="column">
                  <wp:posOffset>802642</wp:posOffset>
                </wp:positionH>
                <wp:positionV relativeFrom="paragraph">
                  <wp:posOffset>9820912</wp:posOffset>
                </wp:positionV>
                <wp:extent cx="0" cy="414022"/>
                <wp:effectExtent l="95250" t="0" r="57150" b="62228"/>
                <wp:wrapNone/>
                <wp:docPr id="46" name="直線單箭頭接點 44"/>
                <wp:cNvGraphicFramePr/>
                <a:graphic xmlns:a="http://schemas.openxmlformats.org/drawingml/2006/main">
                  <a:graphicData uri="http://schemas.microsoft.com/office/word/2010/wordprocessingShape">
                    <wps:wsp>
                      <wps:cNvCnPr/>
                      <wps:spPr>
                        <a:xfrm>
                          <a:off x="0" y="0"/>
                          <a:ext cx="0" cy="414022"/>
                        </a:xfrm>
                        <a:prstGeom prst="straightConnector1">
                          <a:avLst/>
                        </a:prstGeom>
                        <a:noFill/>
                        <a:ln w="6345" cap="flat">
                          <a:solidFill>
                            <a:srgbClr val="000000"/>
                          </a:solidFill>
                          <a:prstDash val="solid"/>
                          <a:miter/>
                          <a:tailEnd type="arrow"/>
                        </a:ln>
                      </wps:spPr>
                      <wps:bodyPr/>
                    </wps:wsp>
                  </a:graphicData>
                </a:graphic>
              </wp:anchor>
            </w:drawing>
          </mc:Choice>
          <mc:Fallback>
            <w:pict>
              <v:shape w14:anchorId="1671D62A" id="直線單箭頭接點 44" o:spid="_x0000_s1026" type="#_x0000_t32" style="position:absolute;margin-left:63.2pt;margin-top:773.3pt;width:0;height:32.6pt;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" strokeweight=".17625mm">
                <v:stroke endarrow="open" joinstyle="miter"/>
              </v:shape>
            </w:pict>
          </mc:Fallback>
        </mc:AlternateContent>
      </w:r>
      <w:r>
        <w:rPr>
          <w:rFonts w:ascii="標楷體" w:eastAsia="標楷體" w:hAnsi="標楷體"/>
          <w:noProof/>
        </w:rPr>
        <mc:AlternateContent>
          <mc:Choice Requires="wps">
            <w:drawing>
              <wp:anchor distT="0" distB="0" distL="114300" distR="114300" simplePos="0" relativeHeight="251753472" behindDoc="0" locked="0" layoutInCell="1" allowOverlap="1">
                <wp:simplePos x="0" y="0"/>
                <wp:positionH relativeFrom="column">
                  <wp:posOffset>474975</wp:posOffset>
                </wp:positionH>
                <wp:positionV relativeFrom="paragraph">
                  <wp:posOffset>10907392</wp:posOffset>
                </wp:positionV>
                <wp:extent cx="0" cy="414023"/>
                <wp:effectExtent l="95250" t="0" r="57150" b="62227"/>
                <wp:wrapNone/>
                <wp:docPr id="47" name="直線單箭頭接點 47"/>
                <wp:cNvGraphicFramePr/>
                <a:graphic xmlns:a="http://schemas.openxmlformats.org/drawingml/2006/main">
                  <a:graphicData uri="http://schemas.microsoft.com/office/word/2010/wordprocessingShape">
                    <wps:wsp>
                      <wps:cNvCnPr/>
                      <wps:spPr>
                        <a:xfrm>
                          <a:off x="0" y="0"/>
                          <a:ext cx="0" cy="414023"/>
                        </a:xfrm>
                        <a:prstGeom prst="straightConnector1">
                          <a:avLst/>
                        </a:prstGeom>
                        <a:noFill/>
                        <a:ln w="6345" cap="flat">
                          <a:solidFill>
                            <a:srgbClr val="000000"/>
                          </a:solidFill>
                          <a:prstDash val="solid"/>
                          <a:miter/>
                          <a:tailEnd type="arrow"/>
                        </a:ln>
                      </wps:spPr>
                      <wps:bodyPr/>
                    </wps:wsp>
                  </a:graphicData>
                </a:graphic>
              </wp:anchor>
            </w:drawing>
          </mc:Choice>
          <mc:Fallback>
            <w:pict>
              <v:shape w14:anchorId="165B19E9" id="直線單箭頭接點 47" o:spid="_x0000_s1026" type="#_x0000_t32" style="position:absolute;margin-left:37.4pt;margin-top:858.85pt;width:0;height:32.6pt;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" strokeweight=".17625mm">
                <v:stroke endarrow="open" joinstyle="miter"/>
              </v:shape>
            </w:pict>
          </mc:Fallback>
        </mc:AlternateContent>
      </w:r>
      <w:r>
        <w:rPr>
          <w:rFonts w:ascii="標楷體" w:eastAsia="標楷體" w:hAnsi="標楷體"/>
          <w:noProof/>
        </w:rPr>
        <mc:AlternateContent>
          <mc:Choice Requires="wps">
            <w:drawing>
              <wp:anchor distT="0" distB="0" distL="114300" distR="114300" simplePos="0" relativeHeight="251757568" behindDoc="0" locked="0" layoutInCell="1" allowOverlap="1">
                <wp:simplePos x="0" y="0"/>
                <wp:positionH relativeFrom="column">
                  <wp:posOffset>793754</wp:posOffset>
                </wp:positionH>
                <wp:positionV relativeFrom="paragraph">
                  <wp:posOffset>12003401</wp:posOffset>
                </wp:positionV>
                <wp:extent cx="0" cy="414022"/>
                <wp:effectExtent l="95250" t="0" r="57150" b="62228"/>
                <wp:wrapNone/>
                <wp:docPr id="48" name="直線單箭頭接點 56"/>
                <wp:cNvGraphicFramePr/>
                <a:graphic xmlns:a="http://schemas.openxmlformats.org/drawingml/2006/main">
                  <a:graphicData uri="http://schemas.microsoft.com/office/word/2010/wordprocessingShape">
                    <wps:wsp>
                      <wps:cNvCnPr/>
                      <wps:spPr>
                        <a:xfrm>
                          <a:off x="0" y="0"/>
                          <a:ext cx="0" cy="414022"/>
                        </a:xfrm>
                        <a:prstGeom prst="straightConnector1">
                          <a:avLst/>
                        </a:prstGeom>
                        <a:noFill/>
                        <a:ln w="6345" cap="flat">
                          <a:solidFill>
                            <a:srgbClr val="000000"/>
                          </a:solidFill>
                          <a:prstDash val="solid"/>
                          <a:miter/>
                          <a:tailEnd type="arrow"/>
                        </a:ln>
                      </wps:spPr>
                      <wps:bodyPr/>
                    </wps:wsp>
                  </a:graphicData>
                </a:graphic>
              </wp:anchor>
            </w:drawing>
          </mc:Choice>
          <mc:Fallback>
            <w:pict>
              <v:shape w14:anchorId="263CC169" id="直線單箭頭接點 56" o:spid="_x0000_s1026" type="#_x0000_t32" style="position:absolute;margin-left:62.5pt;margin-top:945.15pt;width:0;height:32.6pt;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" strokeweight=".17625mm">
                <v:stroke endarrow="open" joinstyle="miter"/>
              </v:shape>
            </w:pict>
          </mc:Fallback>
        </mc:AlternateContent>
      </w:r>
      <w:r>
        <w:rPr>
          <w:rFonts w:ascii="標楷體" w:eastAsia="標楷體" w:hAnsi="標楷體"/>
          <w:noProof/>
        </w:rPr>
        <mc:AlternateContent>
          <mc:Choice Requires="wps">
            <w:drawing>
              <wp:anchor distT="0" distB="0" distL="114300" distR="114300" simplePos="0" relativeHeight="251759616" behindDoc="0" locked="0" layoutInCell="1" allowOverlap="1">
                <wp:simplePos x="0" y="0"/>
                <wp:positionH relativeFrom="column">
                  <wp:posOffset>483232</wp:posOffset>
                </wp:positionH>
                <wp:positionV relativeFrom="paragraph">
                  <wp:posOffset>13081635</wp:posOffset>
                </wp:positionV>
                <wp:extent cx="0" cy="414022"/>
                <wp:effectExtent l="95250" t="0" r="57150" b="62228"/>
                <wp:wrapNone/>
                <wp:docPr id="49" name="直線單箭頭接點 66"/>
                <wp:cNvGraphicFramePr/>
                <a:graphic xmlns:a="http://schemas.openxmlformats.org/drawingml/2006/main">
                  <a:graphicData uri="http://schemas.microsoft.com/office/word/2010/wordprocessingShape">
                    <wps:wsp>
                      <wps:cNvCnPr/>
                      <wps:spPr>
                        <a:xfrm>
                          <a:off x="0" y="0"/>
                          <a:ext cx="0" cy="414022"/>
                        </a:xfrm>
                        <a:prstGeom prst="straightConnector1">
                          <a:avLst/>
                        </a:prstGeom>
                        <a:noFill/>
                        <a:ln w="6345" cap="flat">
                          <a:solidFill>
                            <a:srgbClr val="000000"/>
                          </a:solidFill>
                          <a:prstDash val="solid"/>
                          <a:miter/>
                          <a:tailEnd type="arrow"/>
                        </a:ln>
                      </wps:spPr>
                      <wps:bodyPr/>
                    </wps:wsp>
                  </a:graphicData>
                </a:graphic>
              </wp:anchor>
            </w:drawing>
          </mc:Choice>
          <mc:Fallback>
            <w:pict>
              <v:shape w14:anchorId="525FD835" id="直線單箭頭接點 66" o:spid="_x0000_s1026" type="#_x0000_t32" style="position:absolute;margin-left:38.05pt;margin-top:1030.05pt;width:0;height:32.6pt;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" strokeweight=".17625mm">
                <v:stroke endarrow="open" joinstyle="miter"/>
              </v:shape>
            </w:pict>
          </mc:Fallback>
        </mc:AlternateContent>
      </w:r>
      <w:r>
        <w:rPr>
          <w:rFonts w:ascii="標楷體" w:eastAsia="標楷體" w:hAnsi="標楷體"/>
          <w:noProof/>
        </w:rPr>
        <mc:AlternateContent>
          <mc:Choice Requires="wps">
            <w:drawing>
              <wp:anchor distT="0" distB="0" distL="114300" distR="114300" simplePos="0" relativeHeight="251762688" behindDoc="0" locked="0" layoutInCell="1" allowOverlap="1">
                <wp:simplePos x="0" y="0"/>
                <wp:positionH relativeFrom="column">
                  <wp:posOffset>483232</wp:posOffset>
                </wp:positionH>
                <wp:positionV relativeFrom="paragraph">
                  <wp:posOffset>14194158</wp:posOffset>
                </wp:positionV>
                <wp:extent cx="0" cy="414022"/>
                <wp:effectExtent l="95250" t="0" r="57150" b="62228"/>
                <wp:wrapNone/>
                <wp:docPr id="50" name="直線單箭頭接點 74"/>
                <wp:cNvGraphicFramePr/>
                <a:graphic xmlns:a="http://schemas.openxmlformats.org/drawingml/2006/main">
                  <a:graphicData uri="http://schemas.microsoft.com/office/word/2010/wordprocessingShape">
                    <wps:wsp>
                      <wps:cNvCnPr/>
                      <wps:spPr>
                        <a:xfrm>
                          <a:off x="0" y="0"/>
                          <a:ext cx="0" cy="414022"/>
                        </a:xfrm>
                        <a:prstGeom prst="straightConnector1">
                          <a:avLst/>
                        </a:prstGeom>
                        <a:noFill/>
                        <a:ln w="6345" cap="flat">
                          <a:solidFill>
                            <a:srgbClr val="000000"/>
                          </a:solidFill>
                          <a:prstDash val="solid"/>
                          <a:miter/>
                          <a:tailEnd type="arrow"/>
                        </a:ln>
                      </wps:spPr>
                      <wps:bodyPr/>
                    </wps:wsp>
                  </a:graphicData>
                </a:graphic>
              </wp:anchor>
            </w:drawing>
          </mc:Choice>
          <mc:Fallback>
            <w:pict>
              <v:shape w14:anchorId="280DA554" id="直線單箭頭接點 74" o:spid="_x0000_s1026" type="#_x0000_t32" style="position:absolute;margin-left:38.05pt;margin-top:1117.65pt;width:0;height:32.6pt;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" strokeweight=".17625mm">
                <v:stroke endarrow="open" joinstyle="miter"/>
              </v:shape>
            </w:pict>
          </mc:Fallback>
        </mc:AlternateContent>
      </w:r>
      <w:r>
        <w:rPr>
          <w:rFonts w:ascii="標楷體" w:eastAsia="標楷體" w:hAnsi="標楷體"/>
          <w:b/>
          <w:noProof/>
        </w:rPr>
        <mc:AlternateContent>
          <mc:Choice Requires="wps">
            <w:drawing>
              <wp:anchor distT="0" distB="0" distL="114300" distR="114300" simplePos="0" relativeHeight="251766784" behindDoc="0" locked="0" layoutInCell="1" allowOverlap="1">
                <wp:simplePos x="0" y="0"/>
                <wp:positionH relativeFrom="column">
                  <wp:posOffset>802642</wp:posOffset>
                </wp:positionH>
                <wp:positionV relativeFrom="paragraph">
                  <wp:posOffset>15272381</wp:posOffset>
                </wp:positionV>
                <wp:extent cx="0" cy="414022"/>
                <wp:effectExtent l="95250" t="0" r="57150" b="62228"/>
                <wp:wrapNone/>
                <wp:docPr id="51" name="直線單箭頭接點 98"/>
                <wp:cNvGraphicFramePr/>
                <a:graphic xmlns:a="http://schemas.openxmlformats.org/drawingml/2006/main">
                  <a:graphicData uri="http://schemas.microsoft.com/office/word/2010/wordprocessingShape">
                    <wps:wsp>
                      <wps:cNvCnPr/>
                      <wps:spPr>
                        <a:xfrm>
                          <a:off x="0" y="0"/>
                          <a:ext cx="0" cy="414022"/>
                        </a:xfrm>
                        <a:prstGeom prst="straightConnector1">
                          <a:avLst/>
                        </a:prstGeom>
                        <a:noFill/>
                        <a:ln w="6345" cap="flat">
                          <a:solidFill>
                            <a:srgbClr val="000000"/>
                          </a:solidFill>
                          <a:prstDash val="solid"/>
                          <a:miter/>
                          <a:tailEnd type="arrow"/>
                        </a:ln>
                      </wps:spPr>
                      <wps:bodyPr/>
                    </wps:wsp>
                  </a:graphicData>
                </a:graphic>
              </wp:anchor>
            </w:drawing>
          </mc:Choice>
          <mc:Fallback>
            <w:pict>
              <v:shape w14:anchorId="5B685574" id="直線單箭頭接點 98" o:spid="_x0000_s1026" type="#_x0000_t32" style="position:absolute;margin-left:63.2pt;margin-top:1202.55pt;width:0;height:32.6pt;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" strokeweight=".17625mm">
                <v:stroke endarrow="open" joinstyle="miter"/>
              </v:shape>
            </w:pict>
          </mc:Fallback>
        </mc:AlternateContent>
      </w:r>
      <w:r>
        <w:rPr>
          <w:rFonts w:ascii="標楷體" w:eastAsia="標楷體" w:hAnsi="標楷體"/>
          <w:b/>
          <w:noProof/>
        </w:rPr>
        <mc:AlternateContent>
          <mc:Choice Requires="wps">
            <w:drawing>
              <wp:anchor distT="0" distB="0" distL="114300" distR="114300" simplePos="0" relativeHeight="251768832" behindDoc="0" locked="0" layoutInCell="1" allowOverlap="1">
                <wp:simplePos x="0" y="0"/>
                <wp:positionH relativeFrom="column">
                  <wp:posOffset>483232</wp:posOffset>
                </wp:positionH>
                <wp:positionV relativeFrom="paragraph">
                  <wp:posOffset>16342357</wp:posOffset>
                </wp:positionV>
                <wp:extent cx="0" cy="414023"/>
                <wp:effectExtent l="95250" t="0" r="57150" b="62227"/>
                <wp:wrapNone/>
                <wp:docPr id="52" name="直線單箭頭接點 103"/>
                <wp:cNvGraphicFramePr/>
                <a:graphic xmlns:a="http://schemas.openxmlformats.org/drawingml/2006/main">
                  <a:graphicData uri="http://schemas.microsoft.com/office/word/2010/wordprocessingShape">
                    <wps:wsp>
                      <wps:cNvCnPr/>
                      <wps:spPr>
                        <a:xfrm>
                          <a:off x="0" y="0"/>
                          <a:ext cx="0" cy="414023"/>
                        </a:xfrm>
                        <a:prstGeom prst="straightConnector1">
                          <a:avLst/>
                        </a:prstGeom>
                        <a:noFill/>
                        <a:ln w="6345" cap="flat">
                          <a:solidFill>
                            <a:srgbClr val="000000"/>
                          </a:solidFill>
                          <a:prstDash val="solid"/>
                          <a:miter/>
                          <a:tailEnd type="arrow"/>
                        </a:ln>
                      </wps:spPr>
                      <wps:bodyPr/>
                    </wps:wsp>
                  </a:graphicData>
                </a:graphic>
              </wp:anchor>
            </w:drawing>
          </mc:Choice>
          <mc:Fallback>
            <w:pict>
              <v:shape w14:anchorId="14D6A81E" id="直線單箭頭接點 103" o:spid="_x0000_s1026" type="#_x0000_t32" style="position:absolute;margin-left:38.05pt;margin-top:1286.8pt;width:0;height:32.6pt;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" strokeweight=".17625mm">
                <v:stroke endarrow="open" joinstyle="miter"/>
              </v:shape>
            </w:pict>
          </mc:Fallback>
        </mc:AlternateContent>
      </w:r>
      <w:r>
        <w:rPr>
          <w:rFonts w:ascii="標楷體" w:eastAsia="標楷體" w:hAnsi="標楷體"/>
          <w:b/>
          <w:noProof/>
        </w:rPr>
        <mc:AlternateContent>
          <mc:Choice Requires="wps">
            <w:drawing>
              <wp:anchor distT="0" distB="0" distL="114300" distR="114300" simplePos="0" relativeHeight="251772928" behindDoc="0" locked="0" layoutInCell="1" allowOverlap="1">
                <wp:simplePos x="0" y="0"/>
                <wp:positionH relativeFrom="column">
                  <wp:posOffset>483232</wp:posOffset>
                </wp:positionH>
                <wp:positionV relativeFrom="paragraph">
                  <wp:posOffset>17411703</wp:posOffset>
                </wp:positionV>
                <wp:extent cx="0" cy="414022"/>
                <wp:effectExtent l="95250" t="0" r="57150" b="62228"/>
                <wp:wrapNone/>
                <wp:docPr id="53" name="直線單箭頭接點 128"/>
                <wp:cNvGraphicFramePr/>
                <a:graphic xmlns:a="http://schemas.openxmlformats.org/drawingml/2006/main">
                  <a:graphicData uri="http://schemas.microsoft.com/office/word/2010/wordprocessingShape">
                    <wps:wsp>
                      <wps:cNvCnPr/>
                      <wps:spPr>
                        <a:xfrm>
                          <a:off x="0" y="0"/>
                          <a:ext cx="0" cy="414022"/>
                        </a:xfrm>
                        <a:prstGeom prst="straightConnector1">
                          <a:avLst/>
                        </a:prstGeom>
                        <a:noFill/>
                        <a:ln w="6345" cap="flat">
                          <a:solidFill>
                            <a:srgbClr val="000000"/>
                          </a:solidFill>
                          <a:prstDash val="solid"/>
                          <a:miter/>
                          <a:tailEnd type="arrow"/>
                        </a:ln>
                      </wps:spPr>
                      <wps:bodyPr/>
                    </wps:wsp>
                  </a:graphicData>
                </a:graphic>
              </wp:anchor>
            </w:drawing>
          </mc:Choice>
          <mc:Fallback>
            <w:pict>
              <v:shape w14:anchorId="0335AD93" id="直線單箭頭接點 128" o:spid="_x0000_s1026" type="#_x0000_t32" style="position:absolute;margin-left:38.05pt;margin-top:1371pt;width:0;height:32.6pt;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" strokeweight=".17625mm">
                <v:stroke endarrow="open" joinstyle="miter"/>
              </v:shape>
            </w:pict>
          </mc:Fallback>
        </mc:AlternateContent>
      </w:r>
      <w:r>
        <w:rPr>
          <w:rFonts w:ascii="標楷體" w:eastAsia="標楷體" w:hAnsi="標楷體"/>
          <w:b/>
          <w:noProof/>
        </w:rPr>
        <mc:AlternateContent>
          <mc:Choice Requires="wps">
            <w:drawing>
              <wp:anchor distT="0" distB="0" distL="114300" distR="114300" simplePos="0" relativeHeight="251770880" behindDoc="0" locked="0" layoutInCell="1" allowOverlap="1">
                <wp:simplePos x="0" y="0"/>
                <wp:positionH relativeFrom="column">
                  <wp:posOffset>793754</wp:posOffset>
                </wp:positionH>
                <wp:positionV relativeFrom="paragraph">
                  <wp:posOffset>16342357</wp:posOffset>
                </wp:positionV>
                <wp:extent cx="0" cy="414023"/>
                <wp:effectExtent l="95250" t="0" r="57150" b="62227"/>
                <wp:wrapNone/>
                <wp:docPr id="54" name="直線單箭頭接點 125"/>
                <wp:cNvGraphicFramePr/>
                <a:graphic xmlns:a="http://schemas.openxmlformats.org/drawingml/2006/main">
                  <a:graphicData uri="http://schemas.microsoft.com/office/word/2010/wordprocessingShape">
                    <wps:wsp>
                      <wps:cNvCnPr/>
                      <wps:spPr>
                        <a:xfrm>
                          <a:off x="0" y="0"/>
                          <a:ext cx="0" cy="414023"/>
                        </a:xfrm>
                        <a:prstGeom prst="straightConnector1">
                          <a:avLst/>
                        </a:prstGeom>
                        <a:noFill/>
                        <a:ln w="6345" cap="flat">
                          <a:solidFill>
                            <a:srgbClr val="000000"/>
                          </a:solidFill>
                          <a:prstDash val="solid"/>
                          <a:miter/>
                          <a:tailEnd type="arrow"/>
                        </a:ln>
                      </wps:spPr>
                      <wps:bodyPr/>
                    </wps:wsp>
                  </a:graphicData>
                </a:graphic>
              </wp:anchor>
            </w:drawing>
          </mc:Choice>
          <mc:Fallback>
            <w:pict>
              <v:shape w14:anchorId="6B1D5AA9" id="直線單箭頭接點 125" o:spid="_x0000_s1026" type="#_x0000_t32" style="position:absolute;margin-left:62.5pt;margin-top:1286.8pt;width:0;height:32.6pt;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" strokeweight=".17625mm">
                <v:stroke endarrow="open" joinstyle="miter"/>
              </v:shape>
            </w:pict>
          </mc:Fallback>
        </mc:AlternateContent>
      </w:r>
      <w:r>
        <w:rPr>
          <w:rFonts w:ascii="標楷體" w:eastAsia="標楷體" w:hAnsi="標楷體"/>
          <w:noProof/>
        </w:rPr>
        <mc:AlternateContent>
          <mc:Choice Requires="wps">
            <w:drawing>
              <wp:anchor distT="0" distB="0" distL="114300" distR="114300" simplePos="0" relativeHeight="251754496" behindDoc="0" locked="0" layoutInCell="1" allowOverlap="1">
                <wp:simplePos x="0" y="0"/>
                <wp:positionH relativeFrom="column">
                  <wp:posOffset>793754</wp:posOffset>
                </wp:positionH>
                <wp:positionV relativeFrom="paragraph">
                  <wp:posOffset>10907392</wp:posOffset>
                </wp:positionV>
                <wp:extent cx="0" cy="414023"/>
                <wp:effectExtent l="95250" t="0" r="57150" b="62227"/>
                <wp:wrapNone/>
                <wp:docPr id="55" name="直線單箭頭接點 49"/>
                <wp:cNvGraphicFramePr/>
                <a:graphic xmlns:a="http://schemas.openxmlformats.org/drawingml/2006/main">
                  <a:graphicData uri="http://schemas.microsoft.com/office/word/2010/wordprocessingShape">
                    <wps:wsp>
                      <wps:cNvCnPr/>
                      <wps:spPr>
                        <a:xfrm>
                          <a:off x="0" y="0"/>
                          <a:ext cx="0" cy="414023"/>
                        </a:xfrm>
                        <a:prstGeom prst="straightConnector1">
                          <a:avLst/>
                        </a:prstGeom>
                        <a:noFill/>
                        <a:ln w="6345" cap="flat">
                          <a:solidFill>
                            <a:srgbClr val="000000"/>
                          </a:solidFill>
                          <a:prstDash val="solid"/>
                          <a:miter/>
                          <a:tailEnd type="arrow"/>
                        </a:ln>
                      </wps:spPr>
                      <wps:bodyPr/>
                    </wps:wsp>
                  </a:graphicData>
                </a:graphic>
              </wp:anchor>
            </w:drawing>
          </mc:Choice>
          <mc:Fallback>
            <w:pict>
              <v:shape w14:anchorId="59229AEC" id="直線單箭頭接點 49" o:spid="_x0000_s1026" type="#_x0000_t32" style="position:absolute;margin-left:62.5pt;margin-top:858.85pt;width:0;height:32.6pt;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" strokeweight=".17625mm">
                <v:stroke endarrow="open" joinstyle="miter"/>
              </v:shape>
            </w:pict>
          </mc:Fallback>
        </mc:AlternateContent>
      </w:r>
      <w:r>
        <w:rPr>
          <w:rFonts w:ascii="標楷體" w:eastAsia="標楷體" w:hAnsi="標楷體"/>
          <w:noProof/>
        </w:rPr>
        <mc:AlternateContent>
          <mc:Choice Requires="wps">
            <w:drawing>
              <wp:anchor distT="0" distB="0" distL="114300" distR="114300" simplePos="0" relativeHeight="251760640" behindDoc="0" locked="0" layoutInCell="1" allowOverlap="1">
                <wp:simplePos x="0" y="0"/>
                <wp:positionH relativeFrom="column">
                  <wp:posOffset>802642</wp:posOffset>
                </wp:positionH>
                <wp:positionV relativeFrom="paragraph">
                  <wp:posOffset>13081635</wp:posOffset>
                </wp:positionV>
                <wp:extent cx="0" cy="414022"/>
                <wp:effectExtent l="95250" t="0" r="57150" b="62228"/>
                <wp:wrapNone/>
                <wp:docPr id="56" name="直線單箭頭接點 73"/>
                <wp:cNvGraphicFramePr/>
                <a:graphic xmlns:a="http://schemas.openxmlformats.org/drawingml/2006/main">
                  <a:graphicData uri="http://schemas.microsoft.com/office/word/2010/wordprocessingShape">
                    <wps:wsp>
                      <wps:cNvCnPr/>
                      <wps:spPr>
                        <a:xfrm>
                          <a:off x="0" y="0"/>
                          <a:ext cx="0" cy="414022"/>
                        </a:xfrm>
                        <a:prstGeom prst="straightConnector1">
                          <a:avLst/>
                        </a:prstGeom>
                        <a:noFill/>
                        <a:ln w="6345" cap="flat">
                          <a:solidFill>
                            <a:srgbClr val="000000"/>
                          </a:solidFill>
                          <a:prstDash val="solid"/>
                          <a:miter/>
                          <a:tailEnd type="arrow"/>
                        </a:ln>
                      </wps:spPr>
                      <wps:bodyPr/>
                    </wps:wsp>
                  </a:graphicData>
                </a:graphic>
              </wp:anchor>
            </w:drawing>
          </mc:Choice>
          <mc:Fallback>
            <w:pict>
              <v:shape w14:anchorId="54AC1DE0" id="直線單箭頭接點 73" o:spid="_x0000_s1026" type="#_x0000_t32" style="position:absolute;margin-left:63.2pt;margin-top:1030.05pt;width:0;height:32.6pt;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" strokeweight=".17625mm">
                <v:stroke endarrow="open" joinstyle="miter"/>
              </v:shape>
            </w:pict>
          </mc:Fallback>
        </mc:AlternateContent>
      </w:r>
      <w:r>
        <w:rPr>
          <w:rFonts w:ascii="標楷體" w:eastAsia="標楷體" w:hAnsi="標楷體"/>
          <w:noProof/>
        </w:rPr>
        <mc:AlternateContent>
          <mc:Choice Requires="wps">
            <w:drawing>
              <wp:anchor distT="0" distB="0" distL="114300" distR="114300" simplePos="0" relativeHeight="251763712" behindDoc="0" locked="0" layoutInCell="1" allowOverlap="1">
                <wp:simplePos x="0" y="0"/>
                <wp:positionH relativeFrom="column">
                  <wp:posOffset>802642</wp:posOffset>
                </wp:positionH>
                <wp:positionV relativeFrom="paragraph">
                  <wp:posOffset>14194158</wp:posOffset>
                </wp:positionV>
                <wp:extent cx="0" cy="414022"/>
                <wp:effectExtent l="95250" t="0" r="57150" b="62228"/>
                <wp:wrapNone/>
                <wp:docPr id="57" name="直線單箭頭接點 80"/>
                <wp:cNvGraphicFramePr/>
                <a:graphic xmlns:a="http://schemas.openxmlformats.org/drawingml/2006/main">
                  <a:graphicData uri="http://schemas.microsoft.com/office/word/2010/wordprocessingShape">
                    <wps:wsp>
                      <wps:cNvCnPr/>
                      <wps:spPr>
                        <a:xfrm>
                          <a:off x="0" y="0"/>
                          <a:ext cx="0" cy="414022"/>
                        </a:xfrm>
                        <a:prstGeom prst="straightConnector1">
                          <a:avLst/>
                        </a:prstGeom>
                        <a:noFill/>
                        <a:ln w="6345" cap="flat">
                          <a:solidFill>
                            <a:srgbClr val="000000"/>
                          </a:solidFill>
                          <a:prstDash val="solid"/>
                          <a:miter/>
                          <a:tailEnd type="arrow"/>
                        </a:ln>
                      </wps:spPr>
                      <wps:bodyPr/>
                    </wps:wsp>
                  </a:graphicData>
                </a:graphic>
              </wp:anchor>
            </w:drawing>
          </mc:Choice>
          <mc:Fallback>
            <w:pict>
              <v:shape w14:anchorId="59ED9196" id="直線單箭頭接點 80" o:spid="_x0000_s1026" type="#_x0000_t32" style="position:absolute;margin-left:63.2pt;margin-top:1117.65pt;width:0;height:32.6pt;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" strokeweight=".17625mm">
                <v:stroke endarrow="open" joinstyle="miter"/>
              </v:shape>
            </w:pict>
          </mc:Fallback>
        </mc:AlternateContent>
      </w:r>
      <w:r>
        <w:rPr>
          <w:rFonts w:ascii="標楷體" w:eastAsia="標楷體" w:hAnsi="標楷體"/>
          <w:b/>
          <w:noProof/>
        </w:rPr>
        <mc:AlternateContent>
          <mc:Choice Requires="wps">
            <w:drawing>
              <wp:anchor distT="0" distB="0" distL="114300" distR="114300" simplePos="0" relativeHeight="251765760" behindDoc="0" locked="0" layoutInCell="1" allowOverlap="1">
                <wp:simplePos x="0" y="0"/>
                <wp:positionH relativeFrom="column">
                  <wp:posOffset>483232</wp:posOffset>
                </wp:positionH>
                <wp:positionV relativeFrom="paragraph">
                  <wp:posOffset>15281279</wp:posOffset>
                </wp:positionV>
                <wp:extent cx="0" cy="414022"/>
                <wp:effectExtent l="95250" t="0" r="57150" b="62228"/>
                <wp:wrapNone/>
                <wp:docPr id="58" name="直線單箭頭接點 81"/>
                <wp:cNvGraphicFramePr/>
                <a:graphic xmlns:a="http://schemas.openxmlformats.org/drawingml/2006/main">
                  <a:graphicData uri="http://schemas.microsoft.com/office/word/2010/wordprocessingShape">
                    <wps:wsp>
                      <wps:cNvCnPr/>
                      <wps:spPr>
                        <a:xfrm>
                          <a:off x="0" y="0"/>
                          <a:ext cx="0" cy="414022"/>
                        </a:xfrm>
                        <a:prstGeom prst="straightConnector1">
                          <a:avLst/>
                        </a:prstGeom>
                        <a:noFill/>
                        <a:ln w="6345" cap="flat">
                          <a:solidFill>
                            <a:srgbClr val="000000"/>
                          </a:solidFill>
                          <a:prstDash val="solid"/>
                          <a:miter/>
                          <a:tailEnd type="arrow"/>
                        </a:ln>
                      </wps:spPr>
                      <wps:bodyPr/>
                    </wps:wsp>
                  </a:graphicData>
                </a:graphic>
              </wp:anchor>
            </w:drawing>
          </mc:Choice>
          <mc:Fallback>
            <w:pict>
              <v:shape w14:anchorId="7CBF5AF8" id="直線單箭頭接點 81" o:spid="_x0000_s1026" type="#_x0000_t32" style="position:absolute;margin-left:38.05pt;margin-top:1203.25pt;width:0;height:32.6pt;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" strokeweight=".17625mm">
                <v:stroke endarrow="open" joinstyle="miter"/>
              </v:shape>
            </w:pict>
          </mc:Fallback>
        </mc:AlternateContent>
      </w:r>
      <w:r>
        <w:rPr>
          <w:rFonts w:ascii="標楷體" w:eastAsia="標楷體" w:hAnsi="標楷體"/>
          <w:b/>
          <w:noProof/>
        </w:rPr>
        <mc:AlternateContent>
          <mc:Choice Requires="wps">
            <w:drawing>
              <wp:anchor distT="0" distB="0" distL="114300" distR="114300" simplePos="0" relativeHeight="251774976" behindDoc="0" locked="0" layoutInCell="1" allowOverlap="1">
                <wp:simplePos x="0" y="0"/>
                <wp:positionH relativeFrom="column">
                  <wp:posOffset>793754</wp:posOffset>
                </wp:positionH>
                <wp:positionV relativeFrom="paragraph">
                  <wp:posOffset>17411703</wp:posOffset>
                </wp:positionV>
                <wp:extent cx="0" cy="414022"/>
                <wp:effectExtent l="95250" t="0" r="57150" b="62228"/>
                <wp:wrapNone/>
                <wp:docPr id="59" name="直線單箭頭接點 129"/>
                <wp:cNvGraphicFramePr/>
                <a:graphic xmlns:a="http://schemas.openxmlformats.org/drawingml/2006/main">
                  <a:graphicData uri="http://schemas.microsoft.com/office/word/2010/wordprocessingShape">
                    <wps:wsp>
                      <wps:cNvCnPr/>
                      <wps:spPr>
                        <a:xfrm>
                          <a:off x="0" y="0"/>
                          <a:ext cx="0" cy="414022"/>
                        </a:xfrm>
                        <a:prstGeom prst="straightConnector1">
                          <a:avLst/>
                        </a:prstGeom>
                        <a:noFill/>
                        <a:ln w="6345" cap="flat">
                          <a:solidFill>
                            <a:srgbClr val="000000"/>
                          </a:solidFill>
                          <a:prstDash val="solid"/>
                          <a:miter/>
                          <a:tailEnd type="arrow"/>
                        </a:ln>
                      </wps:spPr>
                      <wps:bodyPr/>
                    </wps:wsp>
                  </a:graphicData>
                </a:graphic>
              </wp:anchor>
            </w:drawing>
          </mc:Choice>
          <mc:Fallback>
            <w:pict>
              <v:shape w14:anchorId="22CE5222" id="直線單箭頭接點 129" o:spid="_x0000_s1026" type="#_x0000_t32" style="position:absolute;margin-left:62.5pt;margin-top:1371pt;width:0;height:32.6pt;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" strokeweight=".17625mm">
                <v:stroke endarrow="open" joinstyle="miter"/>
              </v:shape>
            </w:pict>
          </mc:Fallback>
        </mc:AlternateContent>
      </w:r>
    </w:p>
    <w:p w:rsidR="00EF5345" w:rsidRDefault="00EF5345">
      <w:pPr>
        <w:rPr>
          <w:rFonts w:ascii="標楷體" w:eastAsia="標楷體" w:hAnsi="標楷體"/>
        </w:rPr>
      </w:pPr>
    </w:p>
    <w:p w:rsidR="00EF5345" w:rsidRDefault="00EF5345">
      <w:pPr>
        <w:rPr>
          <w:rFonts w:ascii="標楷體" w:eastAsia="標楷體" w:hAnsi="標楷體"/>
        </w:rPr>
      </w:pPr>
    </w:p>
    <w:p w:rsidR="00EF5345" w:rsidRDefault="00EF5345">
      <w:pPr>
        <w:rPr>
          <w:rFonts w:ascii="標楷體" w:eastAsia="標楷體" w:hAnsi="標楷體"/>
        </w:rPr>
      </w:pPr>
    </w:p>
    <w:p w:rsidR="00EF5345" w:rsidRDefault="00EF5345">
      <w:pPr>
        <w:rPr>
          <w:rFonts w:ascii="標楷體" w:eastAsia="標楷體" w:hAnsi="標楷體"/>
        </w:rPr>
      </w:pPr>
    </w:p>
    <w:p w:rsidR="00EF5345" w:rsidRDefault="00EF5345">
      <w:pPr>
        <w:rPr>
          <w:rFonts w:ascii="標楷體" w:eastAsia="標楷體" w:hAnsi="標楷體"/>
        </w:rPr>
      </w:pPr>
    </w:p>
    <w:p w:rsidR="00EF5345" w:rsidRDefault="00EF5345">
      <w:pPr>
        <w:rPr>
          <w:rFonts w:ascii="標楷體" w:eastAsia="標楷體" w:hAnsi="標楷體"/>
        </w:rPr>
      </w:pPr>
    </w:p>
    <w:p w:rsidR="00EF5345" w:rsidRDefault="00EF5345">
      <w:pPr>
        <w:rPr>
          <w:rFonts w:ascii="標楷體" w:eastAsia="標楷體" w:hAnsi="標楷體"/>
        </w:rPr>
      </w:pPr>
    </w:p>
    <w:p w:rsidR="00EF5345" w:rsidRDefault="00EF5345">
      <w:pPr>
        <w:rPr>
          <w:rFonts w:ascii="標楷體" w:eastAsia="標楷體" w:hAnsi="標楷體"/>
        </w:rPr>
      </w:pPr>
    </w:p>
    <w:p w:rsidR="00EF5345" w:rsidRDefault="00EF5345">
      <w:pPr>
        <w:rPr>
          <w:rFonts w:ascii="標楷體" w:eastAsia="標楷體" w:hAnsi="標楷體"/>
        </w:rPr>
      </w:pPr>
    </w:p>
    <w:p w:rsidR="00EF5345" w:rsidRDefault="00EF5345">
      <w:pPr>
        <w:rPr>
          <w:rFonts w:ascii="標楷體" w:eastAsia="標楷體" w:hAnsi="標楷體"/>
        </w:rPr>
      </w:pPr>
    </w:p>
    <w:p w:rsidR="00EF5345" w:rsidRDefault="00EF5345">
      <w:pPr>
        <w:rPr>
          <w:rFonts w:ascii="標楷體" w:eastAsia="標楷體" w:hAnsi="標楷體"/>
        </w:rPr>
      </w:pPr>
    </w:p>
    <w:p w:rsidR="00EF5345" w:rsidRDefault="00EF5345">
      <w:pPr>
        <w:rPr>
          <w:rFonts w:ascii="標楷體" w:eastAsia="標楷體" w:hAnsi="標楷體"/>
        </w:rPr>
      </w:pPr>
    </w:p>
    <w:p w:rsidR="00EF5345" w:rsidRDefault="00EF5345">
      <w:pPr>
        <w:rPr>
          <w:rFonts w:ascii="標楷體" w:eastAsia="標楷體" w:hAnsi="標楷體"/>
        </w:rPr>
      </w:pPr>
    </w:p>
    <w:p w:rsidR="00EF5345" w:rsidRDefault="00EF5345">
      <w:pPr>
        <w:rPr>
          <w:rFonts w:ascii="標楷體" w:eastAsia="標楷體" w:hAnsi="標楷體"/>
        </w:rPr>
      </w:pPr>
    </w:p>
    <w:p w:rsidR="00EF5345" w:rsidRDefault="00EF5345">
      <w:pPr>
        <w:rPr>
          <w:rFonts w:ascii="標楷體" w:eastAsia="標楷體" w:hAnsi="標楷體"/>
        </w:rPr>
      </w:pPr>
    </w:p>
    <w:p w:rsidR="00EF5345" w:rsidRDefault="00EF5345">
      <w:pPr>
        <w:rPr>
          <w:rFonts w:ascii="標楷體" w:eastAsia="標楷體" w:hAnsi="標楷體"/>
        </w:rPr>
      </w:pPr>
    </w:p>
    <w:p w:rsidR="00EF5345" w:rsidRDefault="00EF5345">
      <w:pPr>
        <w:rPr>
          <w:rFonts w:ascii="標楷體" w:eastAsia="標楷體" w:hAnsi="標楷體"/>
        </w:rPr>
      </w:pPr>
    </w:p>
    <w:p w:rsidR="00EF5345" w:rsidRDefault="006243E7">
      <w:r>
        <w:rPr>
          <w:rFonts w:ascii="標楷體" w:eastAsia="標楷體" w:hAnsi="標楷體"/>
          <w:noProof/>
        </w:rPr>
        <w:lastRenderedPageBreak/>
        <mc:AlternateContent>
          <mc:Choice Requires="wpg">
            <w:drawing>
              <wp:anchor distT="0" distB="0" distL="114300" distR="114300" simplePos="0" relativeHeight="251911168" behindDoc="0" locked="0" layoutInCell="1" allowOverlap="1">
                <wp:simplePos x="0" y="0"/>
                <wp:positionH relativeFrom="column">
                  <wp:posOffset>-47737</wp:posOffset>
                </wp:positionH>
                <wp:positionV relativeFrom="paragraph">
                  <wp:posOffset>5024</wp:posOffset>
                </wp:positionV>
                <wp:extent cx="5758434" cy="8624451"/>
                <wp:effectExtent l="0" t="0" r="13970" b="24765"/>
                <wp:wrapNone/>
                <wp:docPr id="60" name="群組 172"/>
                <wp:cNvGraphicFramePr/>
                <a:graphic xmlns:a="http://schemas.openxmlformats.org/drawingml/2006/main">
                  <a:graphicData uri="http://schemas.microsoft.com/office/word/2010/wordprocessingGroup">
                    <wpg:wgp>
                      <wpg:cNvGrpSpPr/>
                      <wpg:grpSpPr>
                        <a:xfrm>
                          <a:off x="0" y="0"/>
                          <a:ext cx="5758434" cy="8624451"/>
                          <a:chOff x="-15073" y="0"/>
                          <a:chExt cx="5758434" cy="8624451"/>
                        </a:xfrm>
                      </wpg:grpSpPr>
                      <wpg:grpSp>
                        <wpg:cNvPr id="61" name="群組 41"/>
                        <wpg:cNvGrpSpPr/>
                        <wpg:grpSpPr>
                          <a:xfrm>
                            <a:off x="56564" y="1970203"/>
                            <a:ext cx="5680709" cy="535938"/>
                            <a:chOff x="0" y="0"/>
                            <a:chExt cx="5680709" cy="535938"/>
                          </a:xfrm>
                        </wpg:grpSpPr>
                        <wps:wsp>
                          <wps:cNvPr id="62" name="矩形 60"/>
                          <wps:cNvSpPr/>
                          <wps:spPr>
                            <a:xfrm>
                              <a:off x="0" y="0"/>
                              <a:ext cx="1256028" cy="535938"/>
                            </a:xfrm>
                            <a:prstGeom prst="rect">
                              <a:avLst/>
                            </a:prstGeom>
                            <a:solidFill>
                              <a:srgbClr val="FFFFFF"/>
                            </a:solidFill>
                            <a:ln w="12701" cap="flat">
                              <a:solidFill>
                                <a:srgbClr val="0D0D0D"/>
                              </a:solidFill>
                              <a:prstDash val="solid"/>
                              <a:miter/>
                            </a:ln>
                          </wps:spPr>
                          <wps:txbx>
                            <w:txbxContent>
                              <w:p w:rsidR="00D71C81" w:rsidRDefault="00D71C81">
                                <w:pPr>
                                  <w:jc w:val="center"/>
                                  <w:rPr>
                                    <w:rFonts w:ascii="標楷體" w:eastAsia="標楷體" w:hAnsi="標楷體"/>
                                    <w:szCs w:val="24"/>
                                  </w:rPr>
                                </w:pPr>
                                <w:r>
                                  <w:rPr>
                                    <w:rFonts w:ascii="標楷體" w:eastAsia="標楷體" w:hAnsi="標楷體"/>
                                    <w:szCs w:val="24"/>
                                  </w:rPr>
                                  <w:t>開審陳述</w:t>
                                </w:r>
                              </w:p>
                            </w:txbxContent>
                          </wps:txbx>
                          <wps:bodyPr vert="horz" wrap="square" lIns="91440" tIns="45720" rIns="91440" bIns="45720" anchor="ctr" anchorCtr="0" compatLnSpc="1">
                            <a:noAutofit/>
                          </wps:bodyPr>
                        </wps:wsp>
                        <wps:wsp>
                          <wps:cNvPr id="63" name="矩形 90"/>
                          <wps:cNvSpPr/>
                          <wps:spPr>
                            <a:xfrm>
                              <a:off x="1508760" y="0"/>
                              <a:ext cx="4171949" cy="535938"/>
                            </a:xfrm>
                            <a:prstGeom prst="rect">
                              <a:avLst/>
                            </a:prstGeom>
                            <a:solidFill>
                              <a:srgbClr val="FFFFFF"/>
                            </a:solidFill>
                            <a:ln w="12701" cap="flat">
                              <a:solidFill>
                                <a:srgbClr val="0D0D0D"/>
                              </a:solidFill>
                              <a:prstDash val="solid"/>
                              <a:miter/>
                            </a:ln>
                          </wps:spPr>
                          <wps:txbx>
                            <w:txbxContent>
                              <w:p w:rsidR="00D71C81" w:rsidRDefault="00D71C81">
                                <w:pPr>
                                  <w:spacing w:line="340" w:lineRule="exact"/>
                                  <w:rPr>
                                    <w:rFonts w:ascii="標楷體" w:eastAsia="標楷體" w:hAnsi="標楷體"/>
                                  </w:rPr>
                                </w:pPr>
                                <w:r>
                                  <w:rPr>
                                    <w:rFonts w:ascii="標楷體" w:eastAsia="標楷體" w:hAnsi="標楷體"/>
                                  </w:rPr>
                                  <w:t>檢察官跟辯護人分別說明他們對案件事實的主張，以及有哪些證據可以證明他們所主張的事實為真</w:t>
                                </w:r>
                              </w:p>
                            </w:txbxContent>
                          </wps:txbx>
                          <wps:bodyPr vert="horz" wrap="square" lIns="91440" tIns="45720" rIns="91440" bIns="45720" anchor="ctr" anchorCtr="0" compatLnSpc="1">
                            <a:noAutofit/>
                          </wps:bodyPr>
                        </wps:wsp>
                      </wpg:grpSp>
                      <wpg:grpSp>
                        <wpg:cNvPr id="64" name="群組 45"/>
                        <wpg:cNvGrpSpPr/>
                        <wpg:grpSpPr>
                          <a:xfrm>
                            <a:off x="5024" y="4585561"/>
                            <a:ext cx="5720902" cy="548371"/>
                            <a:chOff x="5024" y="-174970"/>
                            <a:chExt cx="5720902" cy="548371"/>
                          </a:xfrm>
                        </wpg:grpSpPr>
                        <wps:wsp>
                          <wps:cNvPr id="65" name="矩形 68"/>
                          <wps:cNvSpPr/>
                          <wps:spPr>
                            <a:xfrm>
                              <a:off x="5024" y="-162537"/>
                              <a:ext cx="1256028" cy="535938"/>
                            </a:xfrm>
                            <a:prstGeom prst="rect">
                              <a:avLst/>
                            </a:prstGeom>
                            <a:solidFill>
                              <a:srgbClr val="FFFFFF"/>
                            </a:solidFill>
                            <a:ln w="12701" cap="flat">
                              <a:solidFill>
                                <a:srgbClr val="0D0D0D"/>
                              </a:solidFill>
                              <a:prstDash val="solid"/>
                              <a:miter/>
                            </a:ln>
                          </wps:spPr>
                          <wps:txbx>
                            <w:txbxContent>
                              <w:p w:rsidR="00D71C81" w:rsidRDefault="00D71C81">
                                <w:pPr>
                                  <w:jc w:val="center"/>
                                  <w:rPr>
                                    <w:rFonts w:ascii="標楷體" w:eastAsia="標楷體" w:hAnsi="標楷體"/>
                                    <w:szCs w:val="24"/>
                                  </w:rPr>
                                </w:pPr>
                                <w:r>
                                  <w:rPr>
                                    <w:rFonts w:ascii="標楷體" w:eastAsia="標楷體" w:hAnsi="標楷體"/>
                                    <w:szCs w:val="24"/>
                                  </w:rPr>
                                  <w:t>訊問被告</w:t>
                                </w:r>
                              </w:p>
                            </w:txbxContent>
                          </wps:txbx>
                          <wps:bodyPr vert="horz" wrap="square" lIns="91440" tIns="45720" rIns="91440" bIns="45720" anchor="ctr" anchorCtr="0" compatLnSpc="1">
                            <a:noAutofit/>
                          </wps:bodyPr>
                        </wps:wsp>
                        <wps:wsp>
                          <wps:cNvPr id="66" name="矩形 93"/>
                          <wps:cNvSpPr/>
                          <wps:spPr>
                            <a:xfrm>
                              <a:off x="1553977" y="-174970"/>
                              <a:ext cx="4171949" cy="535938"/>
                            </a:xfrm>
                            <a:prstGeom prst="rect">
                              <a:avLst/>
                            </a:prstGeom>
                            <a:solidFill>
                              <a:srgbClr val="FFFFFF"/>
                            </a:solidFill>
                            <a:ln w="12701" cap="flat">
                              <a:solidFill>
                                <a:srgbClr val="0D0D0D"/>
                              </a:solidFill>
                              <a:prstDash val="solid"/>
                              <a:miter/>
                            </a:ln>
                          </wps:spPr>
                          <wps:txbx>
                            <w:txbxContent>
                              <w:p w:rsidR="00D71C81" w:rsidRDefault="00D71C81">
                                <w:pPr>
                                  <w:rPr>
                                    <w:rFonts w:ascii="標楷體" w:eastAsia="標楷體" w:hAnsi="標楷體"/>
                                  </w:rPr>
                                </w:pPr>
                                <w:r>
                                  <w:rPr>
                                    <w:rFonts w:ascii="標楷體" w:eastAsia="標楷體" w:hAnsi="標楷體"/>
                                  </w:rPr>
                                  <w:t>問被告有關本案起訴的犯罪事實</w:t>
                                </w:r>
                              </w:p>
                            </w:txbxContent>
                          </wps:txbx>
                          <wps:bodyPr vert="horz" wrap="square" lIns="91440" tIns="45720" rIns="91440" bIns="45720" anchor="ctr" anchorCtr="0" compatLnSpc="1">
                            <a:noAutofit/>
                          </wps:bodyPr>
                        </wps:wsp>
                      </wpg:grpSp>
                      <wpg:grpSp>
                        <wpg:cNvPr id="67" name="群組 78"/>
                        <wpg:cNvGrpSpPr/>
                        <wpg:grpSpPr>
                          <a:xfrm>
                            <a:off x="0" y="952110"/>
                            <a:ext cx="5680708" cy="603851"/>
                            <a:chOff x="0" y="0"/>
                            <a:chExt cx="5680708" cy="603851"/>
                          </a:xfrm>
                        </wpg:grpSpPr>
                        <wps:wsp>
                          <wps:cNvPr id="68" name="矩形 89"/>
                          <wps:cNvSpPr/>
                          <wps:spPr>
                            <a:xfrm>
                              <a:off x="1508759" y="7617"/>
                              <a:ext cx="4171949" cy="535938"/>
                            </a:xfrm>
                            <a:prstGeom prst="rect">
                              <a:avLst/>
                            </a:prstGeom>
                            <a:solidFill>
                              <a:srgbClr val="FFFFFF"/>
                            </a:solidFill>
                            <a:ln w="12701" cap="flat">
                              <a:solidFill>
                                <a:srgbClr val="0D0D0D"/>
                              </a:solidFill>
                              <a:prstDash val="solid"/>
                              <a:miter/>
                            </a:ln>
                          </wps:spPr>
                          <wps:txbx>
                            <w:txbxContent>
                              <w:p w:rsidR="00D71C81" w:rsidRDefault="00D71C81">
                                <w:pPr>
                                  <w:spacing w:line="340" w:lineRule="exact"/>
                                  <w:rPr>
                                    <w:rFonts w:ascii="標楷體" w:eastAsia="標楷體" w:hAnsi="標楷體"/>
                                  </w:rPr>
                                </w:pPr>
                                <w:r>
                                  <w:rPr>
                                    <w:rFonts w:ascii="標楷體" w:eastAsia="標楷體" w:hAnsi="標楷體"/>
                                  </w:rPr>
                                  <w:t>被告就起訴的犯罪事實，為是否承認的陳述，及說明答辯的內容</w:t>
                                </w:r>
                              </w:p>
                            </w:txbxContent>
                          </wps:txbx>
                          <wps:bodyPr vert="horz" wrap="square" lIns="91440" tIns="45720" rIns="91440" bIns="45720" anchor="ctr" anchorCtr="0" compatLnSpc="1">
                            <a:noAutofit/>
                          </wps:bodyPr>
                        </wps:wsp>
                        <wps:wsp>
                          <wps:cNvPr id="69" name="矩形 57"/>
                          <wps:cNvSpPr/>
                          <wps:spPr>
                            <a:xfrm>
                              <a:off x="0" y="0"/>
                              <a:ext cx="1256028" cy="603851"/>
                            </a:xfrm>
                            <a:prstGeom prst="rect">
                              <a:avLst/>
                            </a:prstGeom>
                            <a:solidFill>
                              <a:srgbClr val="FFFFFF"/>
                            </a:solidFill>
                            <a:ln w="12701" cap="flat">
                              <a:solidFill>
                                <a:srgbClr val="0D0D0D"/>
                              </a:solidFill>
                              <a:prstDash val="solid"/>
                              <a:miter/>
                            </a:ln>
                          </wps:spPr>
                          <wps:txbx>
                            <w:txbxContent>
                              <w:p w:rsidR="00D71C81" w:rsidRDefault="00D71C81">
                                <w:pPr>
                                  <w:spacing w:line="360" w:lineRule="exact"/>
                                  <w:jc w:val="center"/>
                                  <w:rPr>
                                    <w:rFonts w:ascii="標楷體" w:eastAsia="標楷體" w:hAnsi="標楷體"/>
                                    <w:szCs w:val="24"/>
                                  </w:rPr>
                                </w:pPr>
                                <w:r>
                                  <w:rPr>
                                    <w:rFonts w:ascii="標楷體" w:eastAsia="標楷體" w:hAnsi="標楷體"/>
                                    <w:szCs w:val="24"/>
                                  </w:rPr>
                                  <w:t>被告及辯護人答辯</w:t>
                                </w:r>
                              </w:p>
                            </w:txbxContent>
                          </wps:txbx>
                          <wps:bodyPr vert="horz" wrap="square" lIns="91440" tIns="45720" rIns="91440" bIns="45720" anchor="ctr" anchorCtr="0" compatLnSpc="1">
                            <a:noAutofit/>
                          </wps:bodyPr>
                        </wps:wsp>
                      </wpg:grpSp>
                      <wpg:grpSp>
                        <wpg:cNvPr id="70" name="群組 36"/>
                        <wpg:cNvGrpSpPr/>
                        <wpg:grpSpPr>
                          <a:xfrm>
                            <a:off x="490200" y="537329"/>
                            <a:ext cx="312423" cy="414662"/>
                            <a:chOff x="0" y="0"/>
                            <a:chExt cx="312423" cy="414662"/>
                          </a:xfrm>
                        </wpg:grpSpPr>
                        <wps:wsp>
                          <wps:cNvPr id="71" name="直線單箭頭接點 130"/>
                          <wps:cNvCnPr/>
                          <wps:spPr>
                            <a:xfrm>
                              <a:off x="0" y="0"/>
                              <a:ext cx="0" cy="414662"/>
                            </a:xfrm>
                            <a:prstGeom prst="straightConnector1">
                              <a:avLst/>
                            </a:prstGeom>
                            <a:noFill/>
                            <a:ln w="6345" cap="flat">
                              <a:solidFill>
                                <a:srgbClr val="000000"/>
                              </a:solidFill>
                              <a:prstDash val="solid"/>
                              <a:miter/>
                              <a:tailEnd type="arrow"/>
                            </a:ln>
                          </wps:spPr>
                          <wps:bodyPr/>
                        </wps:wsp>
                        <wps:wsp>
                          <wps:cNvPr id="72" name="直線單箭頭接點 137"/>
                          <wps:cNvCnPr/>
                          <wps:spPr>
                            <a:xfrm>
                              <a:off x="312423" y="0"/>
                              <a:ext cx="0" cy="414662"/>
                            </a:xfrm>
                            <a:prstGeom prst="straightConnector1">
                              <a:avLst/>
                            </a:prstGeom>
                            <a:noFill/>
                            <a:ln w="6345" cap="flat">
                              <a:solidFill>
                                <a:srgbClr val="000000"/>
                              </a:solidFill>
                              <a:prstDash val="solid"/>
                              <a:miter/>
                              <a:tailEnd type="arrow"/>
                            </a:ln>
                          </wps:spPr>
                          <wps:bodyPr/>
                        </wps:wsp>
                      </wpg:grpSp>
                      <wpg:grpSp>
                        <wpg:cNvPr id="73" name="群組 37"/>
                        <wpg:cNvGrpSpPr/>
                        <wpg:grpSpPr>
                          <a:xfrm>
                            <a:off x="512501" y="4235392"/>
                            <a:ext cx="320988" cy="362592"/>
                            <a:chOff x="-5972" y="-185778"/>
                            <a:chExt cx="320988" cy="362592"/>
                          </a:xfrm>
                        </wpg:grpSpPr>
                        <wps:wsp>
                          <wps:cNvPr id="74" name="直線單箭頭接點 131"/>
                          <wps:cNvCnPr/>
                          <wps:spPr>
                            <a:xfrm>
                              <a:off x="-5972" y="-170822"/>
                              <a:ext cx="0" cy="347636"/>
                            </a:xfrm>
                            <a:prstGeom prst="straightConnector1">
                              <a:avLst/>
                            </a:prstGeom>
                            <a:noFill/>
                            <a:ln w="6345" cap="flat">
                              <a:solidFill>
                                <a:srgbClr val="000000"/>
                              </a:solidFill>
                              <a:prstDash val="solid"/>
                              <a:miter/>
                              <a:tailEnd type="arrow"/>
                            </a:ln>
                          </wps:spPr>
                          <wps:bodyPr/>
                        </wps:wsp>
                        <wps:wsp>
                          <wps:cNvPr id="75" name="直線單箭頭接點 138"/>
                          <wps:cNvCnPr/>
                          <wps:spPr>
                            <a:xfrm>
                              <a:off x="315016" y="-185778"/>
                              <a:ext cx="0" cy="347636"/>
                            </a:xfrm>
                            <a:prstGeom prst="straightConnector1">
                              <a:avLst/>
                            </a:prstGeom>
                            <a:noFill/>
                            <a:ln w="6345" cap="flat">
                              <a:solidFill>
                                <a:srgbClr val="000000"/>
                              </a:solidFill>
                              <a:prstDash val="solid"/>
                              <a:miter/>
                              <a:tailEnd type="arrow"/>
                            </a:ln>
                          </wps:spPr>
                          <wps:bodyPr/>
                        </wps:wsp>
                      </wpg:grpSp>
                      <wpg:grpSp>
                        <wpg:cNvPr id="79" name="群組 43"/>
                        <wpg:cNvGrpSpPr/>
                        <wpg:grpSpPr>
                          <a:xfrm>
                            <a:off x="507446" y="7663683"/>
                            <a:ext cx="326043" cy="424802"/>
                            <a:chOff x="-11027" y="452176"/>
                            <a:chExt cx="326043" cy="424802"/>
                          </a:xfrm>
                        </wpg:grpSpPr>
                        <wps:wsp>
                          <wps:cNvPr id="80" name="直線單箭頭接點 134"/>
                          <wps:cNvCnPr/>
                          <wps:spPr>
                            <a:xfrm>
                              <a:off x="-11027" y="452176"/>
                              <a:ext cx="0" cy="414653"/>
                            </a:xfrm>
                            <a:prstGeom prst="straightConnector1">
                              <a:avLst/>
                            </a:prstGeom>
                            <a:noFill/>
                            <a:ln w="6345" cap="flat">
                              <a:solidFill>
                                <a:srgbClr val="000000"/>
                              </a:solidFill>
                              <a:prstDash val="solid"/>
                              <a:miter/>
                              <a:tailEnd type="arrow"/>
                            </a:ln>
                          </wps:spPr>
                          <wps:bodyPr/>
                        </wps:wsp>
                        <wps:wsp>
                          <wps:cNvPr id="81" name="直線單箭頭接點 141"/>
                          <wps:cNvCnPr/>
                          <wps:spPr>
                            <a:xfrm>
                              <a:off x="315016" y="462325"/>
                              <a:ext cx="0" cy="414653"/>
                            </a:xfrm>
                            <a:prstGeom prst="straightConnector1">
                              <a:avLst/>
                            </a:prstGeom>
                            <a:noFill/>
                            <a:ln w="6345" cap="flat">
                              <a:solidFill>
                                <a:srgbClr val="000000"/>
                              </a:solidFill>
                              <a:prstDash val="solid"/>
                              <a:miter/>
                              <a:tailEnd type="arrow"/>
                            </a:ln>
                          </wps:spPr>
                          <wps:bodyPr/>
                        </wps:wsp>
                      </wpg:grpSp>
                      <wpg:grpSp>
                        <wpg:cNvPr id="82" name="群組 35"/>
                        <wpg:cNvGrpSpPr/>
                        <wpg:grpSpPr>
                          <a:xfrm>
                            <a:off x="28282" y="0"/>
                            <a:ext cx="5688774" cy="536396"/>
                            <a:chOff x="0" y="0"/>
                            <a:chExt cx="5688774" cy="536396"/>
                          </a:xfrm>
                        </wpg:grpSpPr>
                        <wps:wsp>
                          <wps:cNvPr id="83" name="矩形 54"/>
                          <wps:cNvSpPr/>
                          <wps:spPr>
                            <a:xfrm>
                              <a:off x="0" y="0"/>
                              <a:ext cx="1256028" cy="535938"/>
                            </a:xfrm>
                            <a:prstGeom prst="rect">
                              <a:avLst/>
                            </a:prstGeom>
                            <a:solidFill>
                              <a:srgbClr val="FFFFFF"/>
                            </a:solidFill>
                            <a:ln w="12701" cap="flat">
                              <a:solidFill>
                                <a:srgbClr val="0D0D0D"/>
                              </a:solidFill>
                              <a:prstDash val="solid"/>
                              <a:miter/>
                            </a:ln>
                          </wps:spPr>
                          <wps:txbx>
                            <w:txbxContent>
                              <w:p w:rsidR="00D71C81" w:rsidRDefault="00D71C81">
                                <w:pPr>
                                  <w:jc w:val="center"/>
                                  <w:rPr>
                                    <w:rFonts w:ascii="標楷體" w:eastAsia="標楷體" w:hAnsi="標楷體"/>
                                    <w:szCs w:val="24"/>
                                  </w:rPr>
                                </w:pPr>
                                <w:r>
                                  <w:rPr>
                                    <w:rFonts w:ascii="標楷體" w:eastAsia="標楷體" w:hAnsi="標楷體"/>
                                    <w:szCs w:val="24"/>
                                  </w:rPr>
                                  <w:t>權利告知</w:t>
                                </w:r>
                              </w:p>
                            </w:txbxContent>
                          </wps:txbx>
                          <wps:bodyPr vert="horz" wrap="square" lIns="91440" tIns="45720" rIns="91440" bIns="45720" anchor="ctr" anchorCtr="0" compatLnSpc="1">
                            <a:noAutofit/>
                          </wps:bodyPr>
                        </wps:wsp>
                        <wps:wsp>
                          <wps:cNvPr id="84" name="矩形 88"/>
                          <wps:cNvSpPr/>
                          <wps:spPr>
                            <a:xfrm>
                              <a:off x="1516376" y="0"/>
                              <a:ext cx="4172398" cy="536396"/>
                            </a:xfrm>
                            <a:prstGeom prst="rect">
                              <a:avLst/>
                            </a:prstGeom>
                            <a:solidFill>
                              <a:srgbClr val="FFFFFF"/>
                            </a:solidFill>
                            <a:ln w="12701" cap="flat">
                              <a:solidFill>
                                <a:srgbClr val="0D0D0D"/>
                              </a:solidFill>
                              <a:prstDash val="solid"/>
                              <a:miter/>
                            </a:ln>
                          </wps:spPr>
                          <wps:txbx>
                            <w:txbxContent>
                              <w:p w:rsidR="00D71C81" w:rsidRDefault="00D71C81">
                                <w:pPr>
                                  <w:spacing w:line="340" w:lineRule="exact"/>
                                  <w:rPr>
                                    <w:rFonts w:ascii="標楷體" w:eastAsia="標楷體" w:hAnsi="標楷體"/>
                                  </w:rPr>
                                </w:pPr>
                                <w:r>
                                  <w:rPr>
                                    <w:rFonts w:ascii="標楷體" w:eastAsia="標楷體" w:hAnsi="標楷體"/>
                                  </w:rPr>
                                  <w:t>審判長告訴被告涉嫌犯了什麼罪，及有哪些訴訟上的權利可以行使</w:t>
                                </w:r>
                              </w:p>
                            </w:txbxContent>
                          </wps:txbx>
                          <wps:bodyPr vert="horz" wrap="square" lIns="91440" tIns="45720" rIns="91440" bIns="45720" anchor="ctr" anchorCtr="0" compatLnSpc="1">
                            <a:noAutofit/>
                          </wps:bodyPr>
                        </wps:wsp>
                      </wpg:grpSp>
                      <wpg:grpSp>
                        <wpg:cNvPr id="85" name="群組 174"/>
                        <wpg:cNvGrpSpPr/>
                        <wpg:grpSpPr>
                          <a:xfrm>
                            <a:off x="57542" y="2922138"/>
                            <a:ext cx="5678145" cy="1313243"/>
                            <a:chOff x="29260" y="-175"/>
                            <a:chExt cx="5678145" cy="1313243"/>
                          </a:xfrm>
                        </wpg:grpSpPr>
                        <wps:wsp>
                          <wps:cNvPr id="86" name="矩形 91"/>
                          <wps:cNvSpPr/>
                          <wps:spPr>
                            <a:xfrm>
                              <a:off x="1536086" y="-175"/>
                              <a:ext cx="4171319" cy="1313243"/>
                            </a:xfrm>
                            <a:prstGeom prst="rect">
                              <a:avLst/>
                            </a:prstGeom>
                            <a:solidFill>
                              <a:srgbClr val="FFFFFF"/>
                            </a:solidFill>
                            <a:ln w="12701" cap="flat">
                              <a:solidFill>
                                <a:srgbClr val="0D0D0D"/>
                              </a:solidFill>
                              <a:prstDash val="solid"/>
                              <a:miter/>
                            </a:ln>
                          </wps:spPr>
                          <wps:txbx>
                            <w:txbxContent>
                              <w:p w:rsidR="00D71C81" w:rsidRDefault="00D71C81">
                                <w:r>
                                  <w:rPr>
                                    <w:rFonts w:ascii="標楷體" w:eastAsia="標楷體" w:hAnsi="標楷體"/>
                                  </w:rPr>
                                  <w:t>經由調查書證（例如：鑑定報告）</w:t>
                                </w:r>
                                <w:r>
                                  <w:rPr>
                                    <w:rFonts w:ascii="微軟正黑體" w:eastAsia="微軟正黑體" w:hAnsi="微軟正黑體"/>
                                  </w:rPr>
                                  <w:t>、</w:t>
                                </w:r>
                                <w:r>
                                  <w:rPr>
                                    <w:rFonts w:ascii="標楷體" w:eastAsia="標楷體" w:hAnsi="標楷體"/>
                                  </w:rPr>
                                  <w:t>物證（例如：兇器），以及人證的交互詰問，證明待證事實</w:t>
                                </w:r>
                              </w:p>
                            </w:txbxContent>
                          </wps:txbx>
                          <wps:bodyPr vert="horz" wrap="square" lIns="91440" tIns="45720" rIns="91440" bIns="45720" anchor="ctr" anchorCtr="0" compatLnSpc="1">
                            <a:noAutofit/>
                          </wps:bodyPr>
                        </wps:wsp>
                        <wps:wsp>
                          <wps:cNvPr id="87" name="矩形 63"/>
                          <wps:cNvSpPr/>
                          <wps:spPr>
                            <a:xfrm>
                              <a:off x="29260" y="0"/>
                              <a:ext cx="1255398" cy="586724"/>
                            </a:xfrm>
                            <a:prstGeom prst="rect">
                              <a:avLst/>
                            </a:prstGeom>
                            <a:solidFill>
                              <a:srgbClr val="FFFFFF"/>
                            </a:solidFill>
                            <a:ln w="12701" cap="flat">
                              <a:solidFill>
                                <a:srgbClr val="0D0D0D"/>
                              </a:solidFill>
                              <a:prstDash val="solid"/>
                              <a:miter/>
                            </a:ln>
                          </wps:spPr>
                          <wps:txbx>
                            <w:txbxContent>
                              <w:p w:rsidR="00D71C81" w:rsidRDefault="00D71C81">
                                <w:pPr>
                                  <w:jc w:val="center"/>
                                  <w:rPr>
                                    <w:rFonts w:ascii="標楷體" w:eastAsia="標楷體" w:hAnsi="標楷體"/>
                                    <w:szCs w:val="24"/>
                                  </w:rPr>
                                </w:pPr>
                                <w:r>
                                  <w:rPr>
                                    <w:rFonts w:ascii="標楷體" w:eastAsia="標楷體" w:hAnsi="標楷體"/>
                                    <w:szCs w:val="24"/>
                                  </w:rPr>
                                  <w:t>證據調查</w:t>
                                </w:r>
                              </w:p>
                            </w:txbxContent>
                          </wps:txbx>
                          <wps:bodyPr vert="horz" wrap="square" lIns="91440" tIns="45720" rIns="91440" bIns="45720" anchor="ctr" anchorCtr="0" compatLnSpc="1">
                            <a:noAutofit/>
                          </wps:bodyPr>
                        </wps:wsp>
                      </wpg:grpSp>
                      <wpg:grpSp>
                        <wpg:cNvPr id="91" name="群組 36"/>
                        <wpg:cNvGrpSpPr/>
                        <wpg:grpSpPr>
                          <a:xfrm>
                            <a:off x="490200" y="2507532"/>
                            <a:ext cx="312423" cy="414653"/>
                            <a:chOff x="0" y="0"/>
                            <a:chExt cx="312423" cy="414653"/>
                          </a:xfrm>
                        </wpg:grpSpPr>
                        <wps:wsp>
                          <wps:cNvPr id="92" name="直線單箭頭接點 130"/>
                          <wps:cNvCnPr/>
                          <wps:spPr>
                            <a:xfrm>
                              <a:off x="0" y="0"/>
                              <a:ext cx="0" cy="414653"/>
                            </a:xfrm>
                            <a:prstGeom prst="straightConnector1">
                              <a:avLst/>
                            </a:prstGeom>
                            <a:noFill/>
                            <a:ln w="6345" cap="flat">
                              <a:solidFill>
                                <a:srgbClr val="000000"/>
                              </a:solidFill>
                              <a:prstDash val="solid"/>
                              <a:miter/>
                              <a:tailEnd type="arrow"/>
                            </a:ln>
                          </wps:spPr>
                          <wps:bodyPr/>
                        </wps:wsp>
                        <wps:wsp>
                          <wps:cNvPr id="93" name="直線單箭頭接點 137"/>
                          <wps:cNvCnPr/>
                          <wps:spPr>
                            <a:xfrm>
                              <a:off x="312423" y="0"/>
                              <a:ext cx="0" cy="414653"/>
                            </a:xfrm>
                            <a:prstGeom prst="straightConnector1">
                              <a:avLst/>
                            </a:prstGeom>
                            <a:noFill/>
                            <a:ln w="6345" cap="flat">
                              <a:solidFill>
                                <a:srgbClr val="000000"/>
                              </a:solidFill>
                              <a:prstDash val="solid"/>
                              <a:miter/>
                              <a:tailEnd type="arrow"/>
                            </a:ln>
                          </wps:spPr>
                          <wps:bodyPr/>
                        </wps:wsp>
                      </wpg:grpSp>
                      <wpg:grpSp>
                        <wpg:cNvPr id="94" name="群組 36"/>
                        <wpg:cNvGrpSpPr/>
                        <wpg:grpSpPr>
                          <a:xfrm>
                            <a:off x="490200" y="1555422"/>
                            <a:ext cx="312423" cy="414662"/>
                            <a:chOff x="0" y="0"/>
                            <a:chExt cx="312423" cy="414662"/>
                          </a:xfrm>
                        </wpg:grpSpPr>
                        <wps:wsp>
                          <wps:cNvPr id="95" name="直線單箭頭接點 130"/>
                          <wps:cNvCnPr/>
                          <wps:spPr>
                            <a:xfrm>
                              <a:off x="0" y="0"/>
                              <a:ext cx="0" cy="414662"/>
                            </a:xfrm>
                            <a:prstGeom prst="straightConnector1">
                              <a:avLst/>
                            </a:prstGeom>
                            <a:noFill/>
                            <a:ln w="6345" cap="flat">
                              <a:solidFill>
                                <a:srgbClr val="000000"/>
                              </a:solidFill>
                              <a:prstDash val="solid"/>
                              <a:miter/>
                              <a:tailEnd type="arrow"/>
                            </a:ln>
                          </wps:spPr>
                          <wps:bodyPr/>
                        </wps:wsp>
                        <wps:wsp>
                          <wps:cNvPr id="96" name="直線單箭頭接點 137"/>
                          <wps:cNvCnPr/>
                          <wps:spPr>
                            <a:xfrm>
                              <a:off x="312423" y="0"/>
                              <a:ext cx="0" cy="414662"/>
                            </a:xfrm>
                            <a:prstGeom prst="straightConnector1">
                              <a:avLst/>
                            </a:prstGeom>
                            <a:noFill/>
                            <a:ln w="6345" cap="flat">
                              <a:solidFill>
                                <a:srgbClr val="000000"/>
                              </a:solidFill>
                              <a:prstDash val="solid"/>
                              <a:miter/>
                              <a:tailEnd type="arrow"/>
                            </a:ln>
                          </wps:spPr>
                          <wps:bodyPr/>
                        </wps:wsp>
                      </wpg:grpSp>
                      <wpg:grpSp>
                        <wpg:cNvPr id="97" name="群組 48"/>
                        <wpg:cNvGrpSpPr/>
                        <wpg:grpSpPr>
                          <a:xfrm>
                            <a:off x="-15073" y="5487407"/>
                            <a:ext cx="5740998" cy="535931"/>
                            <a:chOff x="-15073" y="-234661"/>
                            <a:chExt cx="5740998" cy="535931"/>
                          </a:xfrm>
                        </wpg:grpSpPr>
                        <wps:wsp>
                          <wps:cNvPr id="98" name="矩形 69"/>
                          <wps:cNvSpPr/>
                          <wps:spPr>
                            <a:xfrm>
                              <a:off x="-15073" y="-234661"/>
                              <a:ext cx="1255891" cy="535929"/>
                            </a:xfrm>
                            <a:prstGeom prst="rect">
                              <a:avLst/>
                            </a:prstGeom>
                            <a:solidFill>
                              <a:srgbClr val="FFFFFF"/>
                            </a:solidFill>
                            <a:ln w="12701" cap="flat">
                              <a:solidFill>
                                <a:srgbClr val="0D0D0D"/>
                              </a:solidFill>
                              <a:prstDash val="solid"/>
                              <a:miter/>
                            </a:ln>
                          </wps:spPr>
                          <wps:txbx>
                            <w:txbxContent>
                              <w:p w:rsidR="00D71C81" w:rsidRDefault="00D71C81" w:rsidP="002E0195">
                                <w:pPr>
                                  <w:spacing w:line="340" w:lineRule="exact"/>
                                  <w:jc w:val="center"/>
                                  <w:rPr>
                                    <w:rFonts w:ascii="標楷體" w:eastAsia="標楷體" w:hAnsi="標楷體"/>
                                    <w:szCs w:val="24"/>
                                  </w:rPr>
                                </w:pPr>
                                <w:r>
                                  <w:rPr>
                                    <w:rFonts w:ascii="標楷體" w:eastAsia="標楷體" w:hAnsi="標楷體"/>
                                    <w:szCs w:val="24"/>
                                  </w:rPr>
                                  <w:t>事實及法律</w:t>
                                </w:r>
                              </w:p>
                              <w:p w:rsidR="00D71C81" w:rsidRDefault="00D71C81" w:rsidP="002E0195">
                                <w:pPr>
                                  <w:spacing w:line="340" w:lineRule="exact"/>
                                  <w:jc w:val="center"/>
                                  <w:rPr>
                                    <w:rFonts w:ascii="標楷體" w:eastAsia="標楷體" w:hAnsi="標楷體"/>
                                    <w:szCs w:val="24"/>
                                  </w:rPr>
                                </w:pPr>
                                <w:r>
                                  <w:rPr>
                                    <w:rFonts w:ascii="標楷體" w:eastAsia="標楷體" w:hAnsi="標楷體"/>
                                    <w:szCs w:val="24"/>
                                  </w:rPr>
                                  <w:t>辯論</w:t>
                                </w:r>
                              </w:p>
                              <w:p w:rsidR="00D71C81" w:rsidRDefault="00D71C81">
                                <w:pPr>
                                  <w:spacing w:line="360" w:lineRule="exact"/>
                                  <w:jc w:val="center"/>
                                  <w:rPr>
                                    <w:rFonts w:ascii="標楷體" w:eastAsia="標楷體" w:hAnsi="標楷體"/>
                                    <w:szCs w:val="24"/>
                                  </w:rPr>
                                </w:pPr>
                              </w:p>
                            </w:txbxContent>
                          </wps:txbx>
                          <wps:bodyPr vert="horz" wrap="square" lIns="91440" tIns="45720" rIns="91440" bIns="45720" anchor="ctr" anchorCtr="0" compatLnSpc="1">
                            <a:noAutofit/>
                          </wps:bodyPr>
                        </wps:wsp>
                        <wps:wsp>
                          <wps:cNvPr id="99" name="矩形 94"/>
                          <wps:cNvSpPr/>
                          <wps:spPr>
                            <a:xfrm>
                              <a:off x="1554442" y="-234659"/>
                              <a:ext cx="4171483" cy="535929"/>
                            </a:xfrm>
                            <a:prstGeom prst="rect">
                              <a:avLst/>
                            </a:prstGeom>
                            <a:solidFill>
                              <a:srgbClr val="FFFFFF"/>
                            </a:solidFill>
                            <a:ln w="12701" cap="flat">
                              <a:solidFill>
                                <a:srgbClr val="0D0D0D"/>
                              </a:solidFill>
                              <a:prstDash val="solid"/>
                              <a:miter/>
                            </a:ln>
                          </wps:spPr>
                          <wps:txbx>
                            <w:txbxContent>
                              <w:p w:rsidR="00D71C81" w:rsidRDefault="00D71C81" w:rsidP="002E0195">
                                <w:pPr>
                                  <w:spacing w:line="340" w:lineRule="exact"/>
                                  <w:rPr>
                                    <w:rFonts w:ascii="標楷體" w:eastAsia="標楷體" w:hAnsi="標楷體"/>
                                  </w:rPr>
                                </w:pPr>
                                <w:r>
                                  <w:rPr>
                                    <w:rFonts w:ascii="標楷體" w:eastAsia="標楷體" w:hAnsi="標楷體"/>
                                  </w:rPr>
                                  <w:t>就法庭調查過的證據，檢察官跟辯護人各自主張能不能證明犯罪事實</w:t>
                                </w:r>
                              </w:p>
                              <w:p w:rsidR="00D71C81" w:rsidRPr="002E0195" w:rsidRDefault="00D71C81">
                                <w:pPr>
                                  <w:rPr>
                                    <w:rFonts w:ascii="標楷體" w:eastAsia="標楷體" w:hAnsi="標楷體"/>
                                  </w:rPr>
                                </w:pPr>
                              </w:p>
                            </w:txbxContent>
                          </wps:txbx>
                          <wps:bodyPr vert="horz" wrap="square" lIns="91440" tIns="45720" rIns="91440" bIns="45720" anchor="ctr" anchorCtr="0" compatLnSpc="1">
                            <a:noAutofit/>
                          </wps:bodyPr>
                        </wps:wsp>
                      </wpg:grpSp>
                      <wpg:grpSp>
                        <wpg:cNvPr id="103" name="群組 53"/>
                        <wpg:cNvGrpSpPr/>
                        <wpg:grpSpPr>
                          <a:xfrm>
                            <a:off x="18233" y="7256362"/>
                            <a:ext cx="5725128" cy="540693"/>
                            <a:chOff x="-10049" y="572756"/>
                            <a:chExt cx="5725128" cy="540693"/>
                          </a:xfrm>
                        </wpg:grpSpPr>
                        <wps:wsp>
                          <wps:cNvPr id="104" name="矩形 70"/>
                          <wps:cNvSpPr/>
                          <wps:spPr>
                            <a:xfrm>
                              <a:off x="-10049" y="572756"/>
                              <a:ext cx="1255891" cy="535308"/>
                            </a:xfrm>
                            <a:prstGeom prst="rect">
                              <a:avLst/>
                            </a:prstGeom>
                            <a:solidFill>
                              <a:srgbClr val="FFFFFF"/>
                            </a:solidFill>
                            <a:ln w="12701" cap="flat">
                              <a:solidFill>
                                <a:srgbClr val="0D0D0D"/>
                              </a:solidFill>
                              <a:prstDash val="solid"/>
                              <a:miter/>
                            </a:ln>
                          </wps:spPr>
                          <wps:txbx>
                            <w:txbxContent>
                              <w:p w:rsidR="00D71C81" w:rsidRDefault="00D71C81" w:rsidP="002E0195">
                                <w:pPr>
                                  <w:jc w:val="center"/>
                                  <w:rPr>
                                    <w:rFonts w:ascii="標楷體" w:eastAsia="標楷體" w:hAnsi="標楷體"/>
                                    <w:szCs w:val="24"/>
                                  </w:rPr>
                                </w:pPr>
                                <w:r w:rsidRPr="006237A1">
                                  <w:rPr>
                                    <w:rFonts w:ascii="標楷體" w:eastAsia="標楷體" w:hAnsi="標楷體" w:hint="eastAsia"/>
                                    <w:szCs w:val="24"/>
                                  </w:rPr>
                                  <w:t>科</w:t>
                                </w:r>
                                <w:r w:rsidRPr="006237A1">
                                  <w:rPr>
                                    <w:rFonts w:ascii="標楷體" w:eastAsia="標楷體" w:hAnsi="標楷體"/>
                                    <w:szCs w:val="24"/>
                                  </w:rPr>
                                  <w:t>刑</w:t>
                                </w:r>
                                <w:r>
                                  <w:rPr>
                                    <w:rFonts w:ascii="標楷體" w:eastAsia="標楷體" w:hAnsi="標楷體" w:hint="eastAsia"/>
                                    <w:szCs w:val="24"/>
                                  </w:rPr>
                                  <w:t>資料</w:t>
                                </w:r>
                                <w:r>
                                  <w:rPr>
                                    <w:rFonts w:ascii="標楷體" w:eastAsia="標楷體" w:hAnsi="標楷體"/>
                                    <w:szCs w:val="24"/>
                                  </w:rPr>
                                  <w:t>調</w:t>
                                </w:r>
                                <w:r>
                                  <w:rPr>
                                    <w:rFonts w:ascii="標楷體" w:eastAsia="標楷體" w:hAnsi="標楷體" w:hint="eastAsia"/>
                                    <w:szCs w:val="24"/>
                                  </w:rPr>
                                  <w:t>查</w:t>
                                </w:r>
                              </w:p>
                              <w:p w:rsidR="00D71C81" w:rsidRDefault="00D71C81" w:rsidP="002E0195">
                                <w:pPr>
                                  <w:jc w:val="center"/>
                                  <w:rPr>
                                    <w:rFonts w:ascii="標楷體" w:eastAsia="標楷體" w:hAnsi="標楷體"/>
                                    <w:szCs w:val="24"/>
                                  </w:rPr>
                                </w:pPr>
                                <w:r>
                                  <w:rPr>
                                    <w:rFonts w:ascii="標楷體" w:eastAsia="標楷體" w:hAnsi="標楷體"/>
                                    <w:szCs w:val="24"/>
                                  </w:rPr>
                                  <w:t>查</w:t>
                                </w:r>
                              </w:p>
                              <w:p w:rsidR="00D71C81" w:rsidRDefault="00D71C81" w:rsidP="002E0195">
                                <w:pPr>
                                  <w:spacing w:line="340" w:lineRule="exact"/>
                                  <w:jc w:val="center"/>
                                  <w:rPr>
                                    <w:rFonts w:ascii="標楷體" w:eastAsia="標楷體" w:hAnsi="標楷體"/>
                                    <w:szCs w:val="24"/>
                                  </w:rPr>
                                </w:pPr>
                                <w:r>
                                  <w:rPr>
                                    <w:rFonts w:ascii="標楷體" w:eastAsia="標楷體" w:hAnsi="標楷體" w:hint="eastAsia"/>
                                    <w:szCs w:val="24"/>
                                  </w:rPr>
                                  <w:t>之</w:t>
                                </w:r>
                                <w:r w:rsidRPr="006237A1">
                                  <w:rPr>
                                    <w:rFonts w:ascii="標楷體" w:eastAsia="標楷體" w:hAnsi="標楷體"/>
                                    <w:szCs w:val="24"/>
                                  </w:rPr>
                                  <w:t>調查</w:t>
                                </w:r>
                              </w:p>
                            </w:txbxContent>
                          </wps:txbx>
                          <wps:bodyPr vert="horz" wrap="square" lIns="91440" tIns="45720" rIns="91440" bIns="45720" anchor="ctr" anchorCtr="0" compatLnSpc="1">
                            <a:noAutofit/>
                          </wps:bodyPr>
                        </wps:wsp>
                        <wps:wsp>
                          <wps:cNvPr id="105" name="矩形 95"/>
                          <wps:cNvSpPr/>
                          <wps:spPr>
                            <a:xfrm>
                              <a:off x="1543596" y="581353"/>
                              <a:ext cx="4171483" cy="532096"/>
                            </a:xfrm>
                            <a:prstGeom prst="rect">
                              <a:avLst/>
                            </a:prstGeom>
                            <a:solidFill>
                              <a:srgbClr val="FFFFFF"/>
                            </a:solidFill>
                            <a:ln w="12701" cap="flat">
                              <a:solidFill>
                                <a:srgbClr val="0D0D0D"/>
                              </a:solidFill>
                              <a:prstDash val="solid"/>
                              <a:miter/>
                            </a:ln>
                          </wps:spPr>
                          <wps:txbx>
                            <w:txbxContent>
                              <w:p w:rsidR="00D71C81" w:rsidRPr="00E824B1" w:rsidRDefault="00D71C81" w:rsidP="00E824B1">
                                <w:pPr>
                                  <w:spacing w:line="0" w:lineRule="atLeast"/>
                                  <w:rPr>
                                    <w:rFonts w:ascii="標楷體" w:eastAsia="標楷體" w:hAnsi="標楷體"/>
                                    <w:sz w:val="20"/>
                                    <w:szCs w:val="20"/>
                                  </w:rPr>
                                </w:pPr>
                                <w:r w:rsidRPr="00D71C81">
                                  <w:rPr>
                                    <w:rFonts w:ascii="標楷體" w:eastAsia="標楷體" w:hAnsi="標楷體" w:hint="eastAsia"/>
                                    <w:sz w:val="20"/>
                                    <w:szCs w:val="20"/>
                                  </w:rPr>
                                  <w:t>調</w:t>
                                </w:r>
                                <w:r w:rsidRPr="00D71C81">
                                  <w:rPr>
                                    <w:rFonts w:ascii="標楷體" w:eastAsia="標楷體" w:hAnsi="標楷體"/>
                                    <w:sz w:val="20"/>
                                    <w:szCs w:val="20"/>
                                  </w:rPr>
                                  <w:t>查有關科刑的相關資料</w:t>
                                </w:r>
                                <w:r w:rsidRPr="00D71C81">
                                  <w:rPr>
                                    <w:rFonts w:ascii="標楷體" w:eastAsia="標楷體" w:hAnsi="標楷體" w:hint="eastAsia"/>
                                    <w:sz w:val="20"/>
                                    <w:szCs w:val="20"/>
                                  </w:rPr>
                                  <w:t>（由</w:t>
                                </w:r>
                                <w:r w:rsidRPr="00D71C81">
                                  <w:rPr>
                                    <w:rFonts w:ascii="標楷體" w:eastAsia="標楷體" w:hAnsi="標楷體"/>
                                    <w:sz w:val="20"/>
                                    <w:szCs w:val="20"/>
                                  </w:rPr>
                                  <w:t>檢辯針對</w:t>
                                </w:r>
                                <w:r w:rsidRPr="00D71C81">
                                  <w:rPr>
                                    <w:rFonts w:ascii="標楷體" w:eastAsia="標楷體" w:hAnsi="標楷體" w:hint="eastAsia"/>
                                    <w:sz w:val="20"/>
                                    <w:szCs w:val="20"/>
                                  </w:rPr>
                                  <w:t>「刑之</w:t>
                                </w:r>
                                <w:r w:rsidRPr="00D71C81">
                                  <w:rPr>
                                    <w:rFonts w:ascii="標楷體" w:eastAsia="標楷體" w:hAnsi="標楷體"/>
                                    <w:sz w:val="20"/>
                                    <w:szCs w:val="20"/>
                                  </w:rPr>
                                  <w:t>加重減輕事項</w:t>
                                </w:r>
                                <w:r w:rsidRPr="00D71C81">
                                  <w:rPr>
                                    <w:rFonts w:ascii="標楷體" w:eastAsia="標楷體" w:hAnsi="標楷體" w:hint="eastAsia"/>
                                    <w:sz w:val="20"/>
                                    <w:szCs w:val="20"/>
                                  </w:rPr>
                                  <w:t>」及</w:t>
                                </w:r>
                                <w:r w:rsidRPr="00D71C81">
                                  <w:rPr>
                                    <w:rFonts w:ascii="標楷體" w:eastAsia="標楷體" w:hAnsi="標楷體"/>
                                    <w:sz w:val="20"/>
                                    <w:szCs w:val="20"/>
                                  </w:rPr>
                                  <w:t>「</w:t>
                                </w:r>
                                <w:r w:rsidRPr="00D71C81">
                                  <w:rPr>
                                    <w:rFonts w:ascii="標楷體" w:eastAsia="標楷體" w:hAnsi="標楷體" w:hint="eastAsia"/>
                                    <w:sz w:val="20"/>
                                    <w:szCs w:val="20"/>
                                  </w:rPr>
                                  <w:t>刑法第57條量刑因子</w:t>
                                </w:r>
                                <w:r w:rsidRPr="00D71C81">
                                  <w:rPr>
                                    <w:rFonts w:ascii="標楷體" w:eastAsia="標楷體" w:hAnsi="標楷體"/>
                                    <w:sz w:val="20"/>
                                    <w:szCs w:val="20"/>
                                  </w:rPr>
                                  <w:t>」</w:t>
                                </w:r>
                                <w:r w:rsidRPr="00D71C81">
                                  <w:rPr>
                                    <w:rFonts w:ascii="標楷體" w:eastAsia="標楷體" w:hAnsi="標楷體" w:hint="eastAsia"/>
                                    <w:sz w:val="20"/>
                                    <w:szCs w:val="20"/>
                                  </w:rPr>
                                  <w:t>分別</w:t>
                                </w:r>
                                <w:r w:rsidRPr="00D71C81">
                                  <w:rPr>
                                    <w:rFonts w:ascii="標楷體" w:eastAsia="標楷體" w:hAnsi="標楷體"/>
                                    <w:sz w:val="20"/>
                                    <w:szCs w:val="20"/>
                                  </w:rPr>
                                  <w:t>進行補充</w:t>
                                </w:r>
                                <w:r>
                                  <w:rPr>
                                    <w:rFonts w:ascii="標楷體" w:eastAsia="標楷體" w:hAnsi="標楷體" w:hint="eastAsia"/>
                                    <w:sz w:val="20"/>
                                    <w:szCs w:val="20"/>
                                  </w:rPr>
                                  <w:t>開審陳述</w:t>
                                </w:r>
                                <w:r>
                                  <w:rPr>
                                    <w:rFonts w:ascii="標楷體" w:eastAsia="標楷體" w:hAnsi="標楷體"/>
                                    <w:sz w:val="20"/>
                                    <w:szCs w:val="20"/>
                                  </w:rPr>
                                  <w:t>及證據調查</w:t>
                                </w:r>
                                <w:r w:rsidRPr="00D71C81">
                                  <w:rPr>
                                    <w:rFonts w:ascii="標楷體" w:eastAsia="標楷體" w:hAnsi="標楷體" w:hint="eastAsia"/>
                                    <w:sz w:val="20"/>
                                    <w:szCs w:val="20"/>
                                  </w:rPr>
                                  <w:t>）</w:t>
                                </w:r>
                              </w:p>
                            </w:txbxContent>
                          </wps:txbx>
                          <wps:bodyPr vert="horz" wrap="square" lIns="91440" tIns="45720" rIns="91440" bIns="45720" anchor="ctr" anchorCtr="0" compatLnSpc="1">
                            <a:noAutofit/>
                          </wps:bodyPr>
                        </wps:wsp>
                      </wpg:grpSp>
                      <wpg:grpSp>
                        <wpg:cNvPr id="106" name="群組 77"/>
                        <wpg:cNvGrpSpPr/>
                        <wpg:grpSpPr>
                          <a:xfrm>
                            <a:off x="28145" y="8083488"/>
                            <a:ext cx="5709128" cy="540963"/>
                            <a:chOff x="-28419" y="457200"/>
                            <a:chExt cx="5709128" cy="540963"/>
                          </a:xfrm>
                        </wpg:grpSpPr>
                        <wps:wsp>
                          <wps:cNvPr id="107" name="矩形 72"/>
                          <wps:cNvSpPr/>
                          <wps:spPr>
                            <a:xfrm>
                              <a:off x="-28419" y="457200"/>
                              <a:ext cx="1256028" cy="535938"/>
                            </a:xfrm>
                            <a:prstGeom prst="rect">
                              <a:avLst/>
                            </a:prstGeom>
                            <a:solidFill>
                              <a:srgbClr val="FFFFFF"/>
                            </a:solidFill>
                            <a:ln w="12701" cap="flat">
                              <a:solidFill>
                                <a:srgbClr val="0D0D0D"/>
                              </a:solidFill>
                              <a:prstDash val="solid"/>
                              <a:miter/>
                            </a:ln>
                          </wps:spPr>
                          <wps:txbx>
                            <w:txbxContent>
                              <w:p w:rsidR="00D71C81" w:rsidRDefault="00D71C81">
                                <w:pPr>
                                  <w:spacing w:line="280" w:lineRule="exact"/>
                                  <w:jc w:val="center"/>
                                  <w:rPr>
                                    <w:rFonts w:ascii="標楷體" w:eastAsia="標楷體" w:hAnsi="標楷體"/>
                                    <w:szCs w:val="16"/>
                                  </w:rPr>
                                </w:pPr>
                                <w:r>
                                  <w:rPr>
                                    <w:rFonts w:ascii="標楷體" w:eastAsia="標楷體" w:hAnsi="標楷體"/>
                                    <w:szCs w:val="16"/>
                                  </w:rPr>
                                  <w:t>告訴人、被害人等對科刑範圍</w:t>
                                </w:r>
                              </w:p>
                              <w:p w:rsidR="00D71C81" w:rsidRDefault="00D71C81">
                                <w:pPr>
                                  <w:spacing w:line="240" w:lineRule="exact"/>
                                  <w:jc w:val="center"/>
                                  <w:rPr>
                                    <w:rFonts w:ascii="標楷體" w:eastAsia="標楷體" w:hAnsi="標楷體"/>
                                    <w:szCs w:val="16"/>
                                  </w:rPr>
                                </w:pPr>
                                <w:r>
                                  <w:rPr>
                                    <w:rFonts w:ascii="標楷體" w:eastAsia="標楷體" w:hAnsi="標楷體"/>
                                    <w:szCs w:val="16"/>
                                  </w:rPr>
                                  <w:t>表示意見</w:t>
                                </w:r>
                              </w:p>
                            </w:txbxContent>
                          </wps:txbx>
                          <wps:bodyPr vert="horz" wrap="square" lIns="0" tIns="0" rIns="0" bIns="0" anchor="ctr" anchorCtr="0" compatLnSpc="1">
                            <a:noAutofit/>
                          </wps:bodyPr>
                        </wps:wsp>
                        <wps:wsp>
                          <wps:cNvPr id="108" name="矩形 75"/>
                          <wps:cNvSpPr/>
                          <wps:spPr>
                            <a:xfrm>
                              <a:off x="1508760" y="462225"/>
                              <a:ext cx="4171949" cy="535938"/>
                            </a:xfrm>
                            <a:prstGeom prst="rect">
                              <a:avLst/>
                            </a:prstGeom>
                            <a:solidFill>
                              <a:srgbClr val="FFFFFF"/>
                            </a:solidFill>
                            <a:ln w="12701" cap="flat">
                              <a:solidFill>
                                <a:srgbClr val="0D0D0D"/>
                              </a:solidFill>
                              <a:prstDash val="solid"/>
                              <a:miter/>
                            </a:ln>
                          </wps:spPr>
                          <wps:txbx>
                            <w:txbxContent>
                              <w:p w:rsidR="00D71C81" w:rsidRDefault="00D71C81">
                                <w:r>
                                  <w:rPr>
                                    <w:rFonts w:ascii="標楷體" w:eastAsia="標楷體" w:hAnsi="標楷體"/>
                                  </w:rPr>
                                  <w:t>由告訴人</w:t>
                                </w:r>
                                <w:r>
                                  <w:rPr>
                                    <w:rFonts w:ascii="微軟正黑體" w:eastAsia="微軟正黑體" w:hAnsi="微軟正黑體"/>
                                  </w:rPr>
                                  <w:t>、</w:t>
                                </w:r>
                                <w:r>
                                  <w:rPr>
                                    <w:rFonts w:ascii="標楷體" w:eastAsia="標楷體" w:hAnsi="標楷體"/>
                                  </w:rPr>
                                  <w:t>被害人或其家屬就本案科刑範圍表示意見</w:t>
                                </w:r>
                              </w:p>
                            </w:txbxContent>
                          </wps:txbx>
                          <wps:bodyPr vert="horz" wrap="square" lIns="91440" tIns="45720" rIns="91440" bIns="45720" anchor="ctr" anchorCtr="0" compatLnSpc="1">
                            <a:noAutofit/>
                          </wps:bodyPr>
                        </wps:wsp>
                      </wpg:grpSp>
                    </wpg:wgp>
                  </a:graphicData>
                </a:graphic>
                <wp14:sizeRelH relativeFrom="margin">
                  <wp14:pctWidth>0</wp14:pctWidth>
                </wp14:sizeRelH>
                <wp14:sizeRelV relativeFrom="margin">
                  <wp14:pctHeight>0</wp14:pctHeight>
                </wp14:sizeRelV>
              </wp:anchor>
            </w:drawing>
          </mc:Choice>
          <mc:Fallback>
            <w:pict>
              <v:group id="群組 172" o:spid="_x0000_s1069" style="position:absolute;margin-left:-3.75pt;margin-top:.4pt;width:453.4pt;height:679.1pt;z-index:251911168;mso-width-relative:margin;mso-height-relative:margin" coordorigin="-150" coordsize="57584,86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">
                <v:group id="群組 41" o:spid="_x0000_s1070" style="position:absolute;left:565;top:19702;width:56807;height:5359" coordsize="56807,5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矩形 60" o:spid="_x0000_s1071" style="position:absolute;width:12560;height:5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" strokecolor="#0d0d0d" strokeweight=".35281mm">
                    <v:textbox>
                      <w:txbxContent>
                        <w:p w:rsidR="00D71C81" w:rsidRDefault="00D71C81">
                          <w:pPr>
                            <w:jc w:val="center"/>
                            <w:rPr>
                              <w:rFonts w:ascii="標楷體" w:eastAsia="標楷體" w:hAnsi="標楷體"/>
                              <w:szCs w:val="24"/>
                            </w:rPr>
                          </w:pPr>
                          <w:r>
                            <w:rPr>
                              <w:rFonts w:ascii="標楷體" w:eastAsia="標楷體" w:hAnsi="標楷體"/>
                              <w:szCs w:val="24"/>
                            </w:rPr>
                            <w:t>開審陳述</w:t>
                          </w:r>
                        </w:p>
                      </w:txbxContent>
                    </v:textbox>
                  </v:rect>
                  <v:rect id="矩形 90" o:spid="_x0000_s1072" style="position:absolute;left:15087;width:41720;height:5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" strokecolor="#0d0d0d" strokeweight=".35281mm">
                    <v:textbox>
                      <w:txbxContent>
                        <w:p w:rsidR="00D71C81" w:rsidRDefault="00D71C81">
                          <w:pPr>
                            <w:spacing w:line="340" w:lineRule="exact"/>
                            <w:rPr>
                              <w:rFonts w:ascii="標楷體" w:eastAsia="標楷體" w:hAnsi="標楷體"/>
                            </w:rPr>
                          </w:pPr>
                          <w:r>
                            <w:rPr>
                              <w:rFonts w:ascii="標楷體" w:eastAsia="標楷體" w:hAnsi="標楷體"/>
                            </w:rPr>
                            <w:t>檢察官跟辯護人分別說明他們對案件事實的主張，以及有哪些證據可以證明他們所主張的事實為真</w:t>
                          </w:r>
                        </w:p>
                      </w:txbxContent>
                    </v:textbox>
                  </v:rect>
                </v:group>
                <v:group id="群組 45" o:spid="_x0000_s1073" style="position:absolute;left:50;top:45855;width:57209;height:5484" coordorigin="50,-1749" coordsize="57209,5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rect id="矩形 68" o:spid="_x0000_s1074" style="position:absolute;left:50;top:-1625;width:12560;height:5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" strokecolor="#0d0d0d" strokeweight=".35281mm">
                    <v:textbox>
                      <w:txbxContent>
                        <w:p w:rsidR="00D71C81" w:rsidRDefault="00D71C81">
                          <w:pPr>
                            <w:jc w:val="center"/>
                            <w:rPr>
                              <w:rFonts w:ascii="標楷體" w:eastAsia="標楷體" w:hAnsi="標楷體"/>
                              <w:szCs w:val="24"/>
                            </w:rPr>
                          </w:pPr>
                          <w:r>
                            <w:rPr>
                              <w:rFonts w:ascii="標楷體" w:eastAsia="標楷體" w:hAnsi="標楷體"/>
                              <w:szCs w:val="24"/>
                            </w:rPr>
                            <w:t>訊問被告</w:t>
                          </w:r>
                        </w:p>
                      </w:txbxContent>
                    </v:textbox>
                  </v:rect>
                  <v:rect id="矩形 93" o:spid="_x0000_s1075" style="position:absolute;left:15539;top:-1749;width:41720;height:53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" strokecolor="#0d0d0d" strokeweight=".35281mm">
                    <v:textbox>
                      <w:txbxContent>
                        <w:p w:rsidR="00D71C81" w:rsidRDefault="00D71C81">
                          <w:pPr>
                            <w:rPr>
                              <w:rFonts w:ascii="標楷體" w:eastAsia="標楷體" w:hAnsi="標楷體"/>
                            </w:rPr>
                          </w:pPr>
                          <w:r>
                            <w:rPr>
                              <w:rFonts w:ascii="標楷體" w:eastAsia="標楷體" w:hAnsi="標楷體"/>
                            </w:rPr>
                            <w:t>問被告有關本案起訴的犯罪事實</w:t>
                          </w:r>
                        </w:p>
                      </w:txbxContent>
                    </v:textbox>
                  </v:rect>
                </v:group>
                <v:group id="群組 78" o:spid="_x0000_s1076" style="position:absolute;top:9521;width:56807;height:6038" coordsize="56807,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rect id="矩形 89" o:spid="_x0000_s1077" style="position:absolute;left:15087;top:76;width:41720;height:5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" strokecolor="#0d0d0d" strokeweight=".35281mm">
                    <v:textbox>
                      <w:txbxContent>
                        <w:p w:rsidR="00D71C81" w:rsidRDefault="00D71C81">
                          <w:pPr>
                            <w:spacing w:line="340" w:lineRule="exact"/>
                            <w:rPr>
                              <w:rFonts w:ascii="標楷體" w:eastAsia="標楷體" w:hAnsi="標楷體"/>
                            </w:rPr>
                          </w:pPr>
                          <w:r>
                            <w:rPr>
                              <w:rFonts w:ascii="標楷體" w:eastAsia="標楷體" w:hAnsi="標楷體"/>
                            </w:rPr>
                            <w:t>被告就起訴的犯罪事實，為是否承認的陳述，及說明答辯的內容</w:t>
                          </w:r>
                        </w:p>
                      </w:txbxContent>
                    </v:textbox>
                  </v:rect>
                  <v:rect id="矩形 57" o:spid="_x0000_s1078" style="position:absolute;width:12560;height:6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" strokecolor="#0d0d0d" strokeweight=".35281mm">
                    <v:textbox>
                      <w:txbxContent>
                        <w:p w:rsidR="00D71C81" w:rsidRDefault="00D71C81">
                          <w:pPr>
                            <w:spacing w:line="360" w:lineRule="exact"/>
                            <w:jc w:val="center"/>
                            <w:rPr>
                              <w:rFonts w:ascii="標楷體" w:eastAsia="標楷體" w:hAnsi="標楷體"/>
                              <w:szCs w:val="24"/>
                            </w:rPr>
                          </w:pPr>
                          <w:r>
                            <w:rPr>
                              <w:rFonts w:ascii="標楷體" w:eastAsia="標楷體" w:hAnsi="標楷體"/>
                              <w:szCs w:val="24"/>
                            </w:rPr>
                            <w:t>被告及辯護人答辯</w:t>
                          </w:r>
                        </w:p>
                      </w:txbxContent>
                    </v:textbox>
                  </v:rect>
                </v:group>
                <v:group id="群組 36" o:spid="_x0000_s1079" style="position:absolute;left:4902;top:5373;width:3124;height:4146" coordsize="312423,414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直線單箭頭接點 130" o:spid="_x0000_s1080" type="#_x0000_t32" style="position:absolute;width:0;height:4146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" strokeweight=".17625mm">
                    <v:stroke endarrow="open" joinstyle="miter"/>
                  </v:shape>
                  <v:shape id="直線單箭頭接點 137" o:spid="_x0000_s1081" type="#_x0000_t32" style="position:absolute;left:312423;width:0;height:4146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" strokeweight=".17625mm">
                    <v:stroke endarrow="open" joinstyle="miter"/>
                  </v:shape>
                </v:group>
                <v:group id="群組 37" o:spid="_x0000_s1082" style="position:absolute;left:5125;top:42353;width:3209;height:3626" coordorigin="-5972,-185778" coordsize="320988,362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直線單箭頭接點 131" o:spid="_x0000_s1083" type="#_x0000_t32" style="position:absolute;left:-5972;top:-170822;width:0;height:3476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" strokeweight=".17625mm">
                    <v:stroke endarrow="open" joinstyle="miter"/>
                  </v:shape>
                  <v:shape id="直線單箭頭接點 138" o:spid="_x0000_s1084" type="#_x0000_t32" style="position:absolute;left:315016;top:-185778;width:0;height:3476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" strokeweight=".17625mm">
                    <v:stroke endarrow="open" joinstyle="miter"/>
                  </v:shape>
                </v:group>
                <v:group id="群組 43" o:spid="_x0000_s1085" style="position:absolute;left:5074;top:76636;width:3260;height:4248" coordorigin="-110,4521" coordsize="3260,4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直線單箭頭接點 134" o:spid="_x0000_s1086" type="#_x0000_t32" style="position:absolute;left:-110;top:4521;width:0;height:41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" strokeweight=".17625mm">
                    <v:stroke endarrow="open" joinstyle="miter"/>
                  </v:shape>
                  <v:shape id="直線單箭頭接點 141" o:spid="_x0000_s1087" type="#_x0000_t32" style="position:absolute;left:3150;top:4623;width:0;height:41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" strokeweight=".17625mm">
                    <v:stroke endarrow="open" joinstyle="miter"/>
                  </v:shape>
                </v:group>
                <v:group id="群組 35" o:spid="_x0000_s1088" style="position:absolute;left:282;width:56888;height:5363" coordsize="56887,5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rect id="矩形 54" o:spid="_x0000_s1089" style="position:absolute;width:12560;height:5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" strokecolor="#0d0d0d" strokeweight=".35281mm">
                    <v:textbox>
                      <w:txbxContent>
                        <w:p w:rsidR="00D71C81" w:rsidRDefault="00D71C81">
                          <w:pPr>
                            <w:jc w:val="center"/>
                            <w:rPr>
                              <w:rFonts w:ascii="標楷體" w:eastAsia="標楷體" w:hAnsi="標楷體"/>
                              <w:szCs w:val="24"/>
                            </w:rPr>
                          </w:pPr>
                          <w:r>
                            <w:rPr>
                              <w:rFonts w:ascii="標楷體" w:eastAsia="標楷體" w:hAnsi="標楷體"/>
                              <w:szCs w:val="24"/>
                            </w:rPr>
                            <w:t>權利告知</w:t>
                          </w:r>
                        </w:p>
                      </w:txbxContent>
                    </v:textbox>
                  </v:rect>
                  <v:rect id="矩形 88" o:spid="_x0000_s1090" style="position:absolute;left:15163;width:41724;height:5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" strokecolor="#0d0d0d" strokeweight=".35281mm">
                    <v:textbox>
                      <w:txbxContent>
                        <w:p w:rsidR="00D71C81" w:rsidRDefault="00D71C81">
                          <w:pPr>
                            <w:spacing w:line="340" w:lineRule="exact"/>
                            <w:rPr>
                              <w:rFonts w:ascii="標楷體" w:eastAsia="標楷體" w:hAnsi="標楷體"/>
                            </w:rPr>
                          </w:pPr>
                          <w:r>
                            <w:rPr>
                              <w:rFonts w:ascii="標楷體" w:eastAsia="標楷體" w:hAnsi="標楷體"/>
                            </w:rPr>
                            <w:t>審判長告訴被告涉嫌犯了什麼罪，及有哪些訴訟上的權利可以行使</w:t>
                          </w:r>
                        </w:p>
                      </w:txbxContent>
                    </v:textbox>
                  </v:rect>
                </v:group>
                <v:group id="群組 174" o:spid="_x0000_s1091" style="position:absolute;left:575;top:29221;width:56781;height:13132" coordorigin="292,-1" coordsize="56781,13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rect id="矩形 91" o:spid="_x0000_s1092" style="position:absolute;left:15360;top:-1;width:41714;height:131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" strokecolor="#0d0d0d" strokeweight=".35281mm">
                    <v:textbox>
                      <w:txbxContent>
                        <w:p w:rsidR="00D71C81" w:rsidRDefault="00D71C81">
                          <w:r>
                            <w:rPr>
                              <w:rFonts w:ascii="標楷體" w:eastAsia="標楷體" w:hAnsi="標楷體"/>
                            </w:rPr>
                            <w:t>經由調查書證（例如：鑑定報告）</w:t>
                          </w:r>
                          <w:r>
                            <w:rPr>
                              <w:rFonts w:ascii="微軟正黑體" w:eastAsia="微軟正黑體" w:hAnsi="微軟正黑體"/>
                            </w:rPr>
                            <w:t>、</w:t>
                          </w:r>
                          <w:r>
                            <w:rPr>
                              <w:rFonts w:ascii="標楷體" w:eastAsia="標楷體" w:hAnsi="標楷體"/>
                            </w:rPr>
                            <w:t>物證（例如：兇器），以及人證的交互詰問，證明待證事實</w:t>
                          </w:r>
                        </w:p>
                      </w:txbxContent>
                    </v:textbox>
                  </v:rect>
                  <v:rect id="矩形 63" o:spid="_x0000_s1093" style="position:absolute;left:292;width:12554;height:5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" strokecolor="#0d0d0d" strokeweight=".35281mm">
                    <v:textbox>
                      <w:txbxContent>
                        <w:p w:rsidR="00D71C81" w:rsidRDefault="00D71C81">
                          <w:pPr>
                            <w:jc w:val="center"/>
                            <w:rPr>
                              <w:rFonts w:ascii="標楷體" w:eastAsia="標楷體" w:hAnsi="標楷體"/>
                              <w:szCs w:val="24"/>
                            </w:rPr>
                          </w:pPr>
                          <w:r>
                            <w:rPr>
                              <w:rFonts w:ascii="標楷體" w:eastAsia="標楷體" w:hAnsi="標楷體"/>
                              <w:szCs w:val="24"/>
                            </w:rPr>
                            <w:t>證據調查</w:t>
                          </w:r>
                        </w:p>
                      </w:txbxContent>
                    </v:textbox>
                  </v:rect>
                </v:group>
                <v:group id="群組 36" o:spid="_x0000_s1094" style="position:absolute;left:4902;top:25075;width:3124;height:4146" coordsize="312423,414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直線單箭頭接點 130" o:spid="_x0000_s1095" type="#_x0000_t32" style="position:absolute;width:0;height:4146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" strokeweight=".17625mm">
                    <v:stroke endarrow="open" joinstyle="miter"/>
                  </v:shape>
                  <v:shape id="直線單箭頭接點 137" o:spid="_x0000_s1096" type="#_x0000_t32" style="position:absolute;left:312423;width:0;height:4146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" strokeweight=".17625mm">
                    <v:stroke endarrow="open" joinstyle="miter"/>
                  </v:shape>
                </v:group>
                <v:group id="群組 36" o:spid="_x0000_s1097" style="position:absolute;left:4902;top:15554;width:3124;height:4146" coordsize="312423,414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直線單箭頭接點 130" o:spid="_x0000_s1098" type="#_x0000_t32" style="position:absolute;width:0;height:4146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" strokeweight=".17625mm">
                    <v:stroke endarrow="open" joinstyle="miter"/>
                  </v:shape>
                  <v:shape id="直線單箭頭接點 137" o:spid="_x0000_s1099" type="#_x0000_t32" style="position:absolute;left:312423;width:0;height:4146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" strokeweight=".17625mm">
                    <v:stroke endarrow="open" joinstyle="miter"/>
                  </v:shape>
                </v:group>
                <v:group id="群組 48" o:spid="_x0000_s1100" style="position:absolute;left:-150;top:54874;width:57409;height:5359" coordorigin="-150,-2346" coordsize="57409,5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rect id="矩形 69" o:spid="_x0000_s1101" style="position:absolute;left:-150;top:-2346;width:12558;height:53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" strokecolor="#0d0d0d" strokeweight=".35281mm">
                    <v:textbox>
                      <w:txbxContent>
                        <w:p w:rsidR="00D71C81" w:rsidRDefault="00D71C81" w:rsidP="002E0195">
                          <w:pPr>
                            <w:spacing w:line="340" w:lineRule="exact"/>
                            <w:jc w:val="center"/>
                            <w:rPr>
                              <w:rFonts w:ascii="標楷體" w:eastAsia="標楷體" w:hAnsi="標楷體"/>
                              <w:szCs w:val="24"/>
                            </w:rPr>
                          </w:pPr>
                          <w:r>
                            <w:rPr>
                              <w:rFonts w:ascii="標楷體" w:eastAsia="標楷體" w:hAnsi="標楷體"/>
                              <w:szCs w:val="24"/>
                            </w:rPr>
                            <w:t>事實及法律</w:t>
                          </w:r>
                        </w:p>
                        <w:p w:rsidR="00D71C81" w:rsidRDefault="00D71C81" w:rsidP="002E0195">
                          <w:pPr>
                            <w:spacing w:line="340" w:lineRule="exact"/>
                            <w:jc w:val="center"/>
                            <w:rPr>
                              <w:rFonts w:ascii="標楷體" w:eastAsia="標楷體" w:hAnsi="標楷體"/>
                              <w:szCs w:val="24"/>
                            </w:rPr>
                          </w:pPr>
                          <w:r>
                            <w:rPr>
                              <w:rFonts w:ascii="標楷體" w:eastAsia="標楷體" w:hAnsi="標楷體"/>
                              <w:szCs w:val="24"/>
                            </w:rPr>
                            <w:t>辯論</w:t>
                          </w:r>
                        </w:p>
                        <w:p w:rsidR="00D71C81" w:rsidRDefault="00D71C81">
                          <w:pPr>
                            <w:spacing w:line="360" w:lineRule="exact"/>
                            <w:jc w:val="center"/>
                            <w:rPr>
                              <w:rFonts w:ascii="標楷體" w:eastAsia="標楷體" w:hAnsi="標楷體"/>
                              <w:szCs w:val="24"/>
                            </w:rPr>
                          </w:pPr>
                        </w:p>
                      </w:txbxContent>
                    </v:textbox>
                  </v:rect>
                  <v:rect id="_x0000_s1102" style="position:absolute;left:15544;top:-2346;width:41715;height:53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" strokecolor="#0d0d0d" strokeweight=".35281mm">
                    <v:textbox>
                      <w:txbxContent>
                        <w:p w:rsidR="00D71C81" w:rsidRDefault="00D71C81" w:rsidP="002E0195">
                          <w:pPr>
                            <w:spacing w:line="340" w:lineRule="exact"/>
                            <w:rPr>
                              <w:rFonts w:ascii="標楷體" w:eastAsia="標楷體" w:hAnsi="標楷體"/>
                            </w:rPr>
                          </w:pPr>
                          <w:r>
                            <w:rPr>
                              <w:rFonts w:ascii="標楷體" w:eastAsia="標楷體" w:hAnsi="標楷體"/>
                            </w:rPr>
                            <w:t>就法庭調查過的證據，檢察官跟辯護人各自主張能不能證明犯罪事實</w:t>
                          </w:r>
                        </w:p>
                        <w:p w:rsidR="00D71C81" w:rsidRPr="002E0195" w:rsidRDefault="00D71C81">
                          <w:pPr>
                            <w:rPr>
                              <w:rFonts w:ascii="標楷體" w:eastAsia="標楷體" w:hAnsi="標楷體"/>
                            </w:rPr>
                          </w:pPr>
                        </w:p>
                      </w:txbxContent>
                    </v:textbox>
                  </v:rect>
                </v:group>
                <v:group id="群組 53" o:spid="_x0000_s1103" style="position:absolute;left:182;top:72563;width:57251;height:5407" coordorigin="-100,5727" coordsize="57251,5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rect id="_x0000_s1104" style="position:absolute;left:-100;top:5727;width:12558;height:5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" strokecolor="#0d0d0d" strokeweight=".35281mm">
                    <v:textbox>
                      <w:txbxContent>
                        <w:p w:rsidR="00D71C81" w:rsidRDefault="00D71C81" w:rsidP="002E0195">
                          <w:pPr>
                            <w:jc w:val="center"/>
                            <w:rPr>
                              <w:rFonts w:ascii="標楷體" w:eastAsia="標楷體" w:hAnsi="標楷體"/>
                              <w:szCs w:val="24"/>
                            </w:rPr>
                          </w:pPr>
                          <w:r w:rsidRPr="006237A1">
                            <w:rPr>
                              <w:rFonts w:ascii="標楷體" w:eastAsia="標楷體" w:hAnsi="標楷體" w:hint="eastAsia"/>
                              <w:szCs w:val="24"/>
                            </w:rPr>
                            <w:t>科</w:t>
                          </w:r>
                          <w:r w:rsidRPr="006237A1">
                            <w:rPr>
                              <w:rFonts w:ascii="標楷體" w:eastAsia="標楷體" w:hAnsi="標楷體"/>
                              <w:szCs w:val="24"/>
                            </w:rPr>
                            <w:t>刑</w:t>
                          </w:r>
                          <w:r>
                            <w:rPr>
                              <w:rFonts w:ascii="標楷體" w:eastAsia="標楷體" w:hAnsi="標楷體" w:hint="eastAsia"/>
                              <w:szCs w:val="24"/>
                            </w:rPr>
                            <w:t>資料</w:t>
                          </w:r>
                          <w:r>
                            <w:rPr>
                              <w:rFonts w:ascii="標楷體" w:eastAsia="標楷體" w:hAnsi="標楷體"/>
                              <w:szCs w:val="24"/>
                            </w:rPr>
                            <w:t>調</w:t>
                          </w:r>
                          <w:r>
                            <w:rPr>
                              <w:rFonts w:ascii="標楷體" w:eastAsia="標楷體" w:hAnsi="標楷體" w:hint="eastAsia"/>
                              <w:szCs w:val="24"/>
                            </w:rPr>
                            <w:t>查</w:t>
                          </w:r>
                        </w:p>
                        <w:p w:rsidR="00D71C81" w:rsidRDefault="00D71C81" w:rsidP="002E0195">
                          <w:pPr>
                            <w:jc w:val="center"/>
                            <w:rPr>
                              <w:rFonts w:ascii="標楷體" w:eastAsia="標楷體" w:hAnsi="標楷體"/>
                              <w:szCs w:val="24"/>
                            </w:rPr>
                          </w:pPr>
                          <w:r>
                            <w:rPr>
                              <w:rFonts w:ascii="標楷體" w:eastAsia="標楷體" w:hAnsi="標楷體"/>
                              <w:szCs w:val="24"/>
                            </w:rPr>
                            <w:t>查</w:t>
                          </w:r>
                        </w:p>
                        <w:p w:rsidR="00D71C81" w:rsidRDefault="00D71C81" w:rsidP="002E0195">
                          <w:pPr>
                            <w:spacing w:line="340" w:lineRule="exact"/>
                            <w:jc w:val="center"/>
                            <w:rPr>
                              <w:rFonts w:ascii="標楷體" w:eastAsia="標楷體" w:hAnsi="標楷體"/>
                              <w:szCs w:val="24"/>
                            </w:rPr>
                          </w:pPr>
                          <w:r>
                            <w:rPr>
                              <w:rFonts w:ascii="標楷體" w:eastAsia="標楷體" w:hAnsi="標楷體" w:hint="eastAsia"/>
                              <w:szCs w:val="24"/>
                            </w:rPr>
                            <w:t>之</w:t>
                          </w:r>
                          <w:r w:rsidRPr="006237A1">
                            <w:rPr>
                              <w:rFonts w:ascii="標楷體" w:eastAsia="標楷體" w:hAnsi="標楷體"/>
                              <w:szCs w:val="24"/>
                            </w:rPr>
                            <w:t>調查</w:t>
                          </w:r>
                        </w:p>
                      </w:txbxContent>
                    </v:textbox>
                  </v:rect>
                  <v:rect id="矩形 95" o:spid="_x0000_s1105" style="position:absolute;left:15435;top:5813;width:41715;height:5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" strokecolor="#0d0d0d" strokeweight=".35281mm">
                    <v:textbox>
                      <w:txbxContent>
                        <w:p w:rsidR="00D71C81" w:rsidRPr="00E824B1" w:rsidRDefault="00D71C81" w:rsidP="00E824B1">
                          <w:pPr>
                            <w:spacing w:line="0" w:lineRule="atLeast"/>
                            <w:rPr>
                              <w:rFonts w:ascii="標楷體" w:eastAsia="標楷體" w:hAnsi="標楷體"/>
                              <w:sz w:val="20"/>
                              <w:szCs w:val="20"/>
                            </w:rPr>
                          </w:pPr>
                          <w:r w:rsidRPr="00D71C81">
                            <w:rPr>
                              <w:rFonts w:ascii="標楷體" w:eastAsia="標楷體" w:hAnsi="標楷體" w:hint="eastAsia"/>
                              <w:sz w:val="20"/>
                              <w:szCs w:val="20"/>
                            </w:rPr>
                            <w:t>調</w:t>
                          </w:r>
                          <w:r w:rsidRPr="00D71C81">
                            <w:rPr>
                              <w:rFonts w:ascii="標楷體" w:eastAsia="標楷體" w:hAnsi="標楷體"/>
                              <w:sz w:val="20"/>
                              <w:szCs w:val="20"/>
                            </w:rPr>
                            <w:t>查有關科刑的相關資料</w:t>
                          </w:r>
                          <w:r w:rsidRPr="00D71C81">
                            <w:rPr>
                              <w:rFonts w:ascii="標楷體" w:eastAsia="標楷體" w:hAnsi="標楷體" w:hint="eastAsia"/>
                              <w:sz w:val="20"/>
                              <w:szCs w:val="20"/>
                            </w:rPr>
                            <w:t>（由</w:t>
                          </w:r>
                          <w:r w:rsidRPr="00D71C81">
                            <w:rPr>
                              <w:rFonts w:ascii="標楷體" w:eastAsia="標楷體" w:hAnsi="標楷體"/>
                              <w:sz w:val="20"/>
                              <w:szCs w:val="20"/>
                            </w:rPr>
                            <w:t>檢辯針對</w:t>
                          </w:r>
                          <w:r w:rsidRPr="00D71C81">
                            <w:rPr>
                              <w:rFonts w:ascii="標楷體" w:eastAsia="標楷體" w:hAnsi="標楷體" w:hint="eastAsia"/>
                              <w:sz w:val="20"/>
                              <w:szCs w:val="20"/>
                            </w:rPr>
                            <w:t>「刑之</w:t>
                          </w:r>
                          <w:r w:rsidRPr="00D71C81">
                            <w:rPr>
                              <w:rFonts w:ascii="標楷體" w:eastAsia="標楷體" w:hAnsi="標楷體"/>
                              <w:sz w:val="20"/>
                              <w:szCs w:val="20"/>
                            </w:rPr>
                            <w:t>加重減輕事項</w:t>
                          </w:r>
                          <w:r w:rsidRPr="00D71C81">
                            <w:rPr>
                              <w:rFonts w:ascii="標楷體" w:eastAsia="標楷體" w:hAnsi="標楷體" w:hint="eastAsia"/>
                              <w:sz w:val="20"/>
                              <w:szCs w:val="20"/>
                            </w:rPr>
                            <w:t>」及</w:t>
                          </w:r>
                          <w:r w:rsidRPr="00D71C81">
                            <w:rPr>
                              <w:rFonts w:ascii="標楷體" w:eastAsia="標楷體" w:hAnsi="標楷體"/>
                              <w:sz w:val="20"/>
                              <w:szCs w:val="20"/>
                            </w:rPr>
                            <w:t>「</w:t>
                          </w:r>
                          <w:r w:rsidRPr="00D71C81">
                            <w:rPr>
                              <w:rFonts w:ascii="標楷體" w:eastAsia="標楷體" w:hAnsi="標楷體" w:hint="eastAsia"/>
                              <w:sz w:val="20"/>
                              <w:szCs w:val="20"/>
                            </w:rPr>
                            <w:t>刑法第57條量刑因子</w:t>
                          </w:r>
                          <w:r w:rsidRPr="00D71C81">
                            <w:rPr>
                              <w:rFonts w:ascii="標楷體" w:eastAsia="標楷體" w:hAnsi="標楷體"/>
                              <w:sz w:val="20"/>
                              <w:szCs w:val="20"/>
                            </w:rPr>
                            <w:t>」</w:t>
                          </w:r>
                          <w:r w:rsidRPr="00D71C81">
                            <w:rPr>
                              <w:rFonts w:ascii="標楷體" w:eastAsia="標楷體" w:hAnsi="標楷體" w:hint="eastAsia"/>
                              <w:sz w:val="20"/>
                              <w:szCs w:val="20"/>
                            </w:rPr>
                            <w:t>分別</w:t>
                          </w:r>
                          <w:r w:rsidRPr="00D71C81">
                            <w:rPr>
                              <w:rFonts w:ascii="標楷體" w:eastAsia="標楷體" w:hAnsi="標楷體"/>
                              <w:sz w:val="20"/>
                              <w:szCs w:val="20"/>
                            </w:rPr>
                            <w:t>進行補充</w:t>
                          </w:r>
                          <w:r>
                            <w:rPr>
                              <w:rFonts w:ascii="標楷體" w:eastAsia="標楷體" w:hAnsi="標楷體" w:hint="eastAsia"/>
                              <w:sz w:val="20"/>
                              <w:szCs w:val="20"/>
                            </w:rPr>
                            <w:t>開審陳述</w:t>
                          </w:r>
                          <w:r>
                            <w:rPr>
                              <w:rFonts w:ascii="標楷體" w:eastAsia="標楷體" w:hAnsi="標楷體"/>
                              <w:sz w:val="20"/>
                              <w:szCs w:val="20"/>
                            </w:rPr>
                            <w:t>及證據調查</w:t>
                          </w:r>
                          <w:r w:rsidRPr="00D71C81">
                            <w:rPr>
                              <w:rFonts w:ascii="標楷體" w:eastAsia="標楷體" w:hAnsi="標楷體" w:hint="eastAsia"/>
                              <w:sz w:val="20"/>
                              <w:szCs w:val="20"/>
                            </w:rPr>
                            <w:t>）</w:t>
                          </w:r>
                        </w:p>
                      </w:txbxContent>
                    </v:textbox>
                  </v:rect>
                </v:group>
                <v:group id="群組 77" o:spid="_x0000_s1106" style="position:absolute;left:281;top:80834;width:57091;height:5410" coordorigin="-284,4572" coordsize="57091,5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rect id="矩形 72" o:spid="_x0000_s1107" style="position:absolute;left:-284;top:4572;width:12560;height:5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" strokecolor="#0d0d0d" strokeweight=".35281mm">
                    <v:textbox inset="0,0,0,0">
                      <w:txbxContent>
                        <w:p w:rsidR="00D71C81" w:rsidRDefault="00D71C81">
                          <w:pPr>
                            <w:spacing w:line="280" w:lineRule="exact"/>
                            <w:jc w:val="center"/>
                            <w:rPr>
                              <w:rFonts w:ascii="標楷體" w:eastAsia="標楷體" w:hAnsi="標楷體"/>
                              <w:szCs w:val="16"/>
                            </w:rPr>
                          </w:pPr>
                          <w:r>
                            <w:rPr>
                              <w:rFonts w:ascii="標楷體" w:eastAsia="標楷體" w:hAnsi="標楷體"/>
                              <w:szCs w:val="16"/>
                            </w:rPr>
                            <w:t>告訴人、被害人等對科刑範圍</w:t>
                          </w:r>
                        </w:p>
                        <w:p w:rsidR="00D71C81" w:rsidRDefault="00D71C81">
                          <w:pPr>
                            <w:spacing w:line="240" w:lineRule="exact"/>
                            <w:jc w:val="center"/>
                            <w:rPr>
                              <w:rFonts w:ascii="標楷體" w:eastAsia="標楷體" w:hAnsi="標楷體"/>
                              <w:szCs w:val="16"/>
                            </w:rPr>
                          </w:pPr>
                          <w:r>
                            <w:rPr>
                              <w:rFonts w:ascii="標楷體" w:eastAsia="標楷體" w:hAnsi="標楷體"/>
                              <w:szCs w:val="16"/>
                            </w:rPr>
                            <w:t>表示意見</w:t>
                          </w:r>
                        </w:p>
                      </w:txbxContent>
                    </v:textbox>
                  </v:rect>
                  <v:rect id="矩形 75" o:spid="_x0000_s1108" style="position:absolute;left:15087;top:4622;width:41720;height:5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" strokecolor="#0d0d0d" strokeweight=".35281mm">
                    <v:textbox>
                      <w:txbxContent>
                        <w:p w:rsidR="00D71C81" w:rsidRDefault="00D71C81">
                          <w:r>
                            <w:rPr>
                              <w:rFonts w:ascii="標楷體" w:eastAsia="標楷體" w:hAnsi="標楷體"/>
                            </w:rPr>
                            <w:t>由告訴人</w:t>
                          </w:r>
                          <w:r>
                            <w:rPr>
                              <w:rFonts w:ascii="微軟正黑體" w:eastAsia="微軟正黑體" w:hAnsi="微軟正黑體"/>
                            </w:rPr>
                            <w:t>、</w:t>
                          </w:r>
                          <w:r>
                            <w:rPr>
                              <w:rFonts w:ascii="標楷體" w:eastAsia="標楷體" w:hAnsi="標楷體"/>
                            </w:rPr>
                            <w:t>被害人或其家屬就本案科刑範圍表示意見</w:t>
                          </w:r>
                        </w:p>
                      </w:txbxContent>
                    </v:textbox>
                  </v:rect>
                </v:group>
              </v:group>
            </w:pict>
          </mc:Fallback>
        </mc:AlternateContent>
      </w:r>
    </w:p>
    <w:p w:rsidR="00EF5345" w:rsidRDefault="00EF5345">
      <w:pPr>
        <w:rPr>
          <w:rFonts w:ascii="標楷體" w:eastAsia="標楷體" w:hAnsi="標楷體"/>
        </w:rPr>
      </w:pPr>
    </w:p>
    <w:p w:rsidR="00EF5345" w:rsidRDefault="00EF5345">
      <w:pPr>
        <w:rPr>
          <w:rFonts w:ascii="標楷體" w:eastAsia="標楷體" w:hAnsi="標楷體"/>
        </w:rPr>
      </w:pPr>
    </w:p>
    <w:p w:rsidR="00EF5345" w:rsidRDefault="00EF5345">
      <w:pPr>
        <w:rPr>
          <w:rFonts w:ascii="標楷體" w:eastAsia="標楷體" w:hAnsi="標楷體"/>
        </w:rPr>
      </w:pPr>
    </w:p>
    <w:p w:rsidR="00EF5345" w:rsidRDefault="00EF5345">
      <w:pPr>
        <w:rPr>
          <w:rFonts w:ascii="標楷體" w:eastAsia="標楷體" w:hAnsi="標楷體"/>
        </w:rPr>
      </w:pPr>
    </w:p>
    <w:p w:rsidR="00EF5345" w:rsidRDefault="00EF5345">
      <w:pPr>
        <w:rPr>
          <w:rFonts w:ascii="標楷體" w:eastAsia="標楷體" w:hAnsi="標楷體"/>
        </w:rPr>
      </w:pPr>
    </w:p>
    <w:p w:rsidR="00EF5345" w:rsidRDefault="00EF5345">
      <w:pPr>
        <w:rPr>
          <w:rFonts w:ascii="標楷體" w:eastAsia="標楷體" w:hAnsi="標楷體"/>
        </w:rPr>
      </w:pPr>
    </w:p>
    <w:p w:rsidR="00EF5345" w:rsidRDefault="00EF5345">
      <w:pPr>
        <w:rPr>
          <w:rFonts w:ascii="標楷體" w:eastAsia="標楷體" w:hAnsi="標楷體"/>
        </w:rPr>
      </w:pPr>
    </w:p>
    <w:p w:rsidR="00EF5345" w:rsidRDefault="00EF5345">
      <w:pPr>
        <w:rPr>
          <w:rFonts w:ascii="標楷體" w:eastAsia="標楷體" w:hAnsi="標楷體"/>
        </w:rPr>
      </w:pPr>
    </w:p>
    <w:p w:rsidR="00EF5345" w:rsidRDefault="00D1607E" w:rsidP="00831997">
      <w:pPr>
        <w:ind w:firstLineChars="100" w:firstLine="240"/>
        <w:rPr>
          <w:rFonts w:ascii="標楷體" w:eastAsia="標楷體" w:hAnsi="標楷體"/>
        </w:rPr>
      </w:pPr>
      <w:r>
        <w:rPr>
          <w:rFonts w:ascii="標楷體" w:eastAsia="標楷體" w:hAnsi="標楷體" w:hint="eastAsia"/>
        </w:rPr>
        <w:t>書   物   人</w:t>
      </w:r>
    </w:p>
    <w:p w:rsidR="00D1607E" w:rsidRDefault="00D1607E" w:rsidP="00831997">
      <w:pPr>
        <w:ind w:firstLineChars="100" w:firstLine="240"/>
        <w:rPr>
          <w:rFonts w:ascii="標楷體" w:eastAsia="標楷體" w:hAnsi="標楷體"/>
        </w:rPr>
      </w:pPr>
      <w:r>
        <w:rPr>
          <w:rFonts w:ascii="標楷體" w:eastAsia="標楷體" w:hAnsi="標楷體" w:hint="eastAsia"/>
        </w:rPr>
        <w:t>證   證   證</w:t>
      </w:r>
    </w:p>
    <w:p w:rsidR="00EF5345" w:rsidRDefault="00EF5345">
      <w:pPr>
        <w:rPr>
          <w:rFonts w:ascii="標楷體" w:eastAsia="標楷體" w:hAnsi="標楷體"/>
        </w:rPr>
      </w:pPr>
    </w:p>
    <w:p w:rsidR="00EF5345" w:rsidRDefault="00EF5345">
      <w:pPr>
        <w:rPr>
          <w:rFonts w:ascii="標楷體" w:eastAsia="標楷體" w:hAnsi="標楷體"/>
        </w:rPr>
      </w:pPr>
    </w:p>
    <w:p w:rsidR="00EF5345" w:rsidRDefault="00AA356D">
      <w:pPr>
        <w:rPr>
          <w:rFonts w:ascii="標楷體" w:eastAsia="標楷體" w:hAnsi="標楷體"/>
        </w:rPr>
      </w:pPr>
      <w:r>
        <w:rPr>
          <w:noProof/>
        </w:rPr>
        <mc:AlternateContent>
          <mc:Choice Requires="wps">
            <w:drawing>
              <wp:anchor distT="0" distB="0" distL="114300" distR="114300" simplePos="0" relativeHeight="251941888" behindDoc="0" locked="0" layoutInCell="1" allowOverlap="1" wp14:anchorId="574A0D3C" wp14:editId="4EEAADEF">
                <wp:simplePos x="0" y="0"/>
                <wp:positionH relativeFrom="column">
                  <wp:posOffset>436936</wp:posOffset>
                </wp:positionH>
                <wp:positionV relativeFrom="paragraph">
                  <wp:posOffset>8086</wp:posOffset>
                </wp:positionV>
                <wp:extent cx="0" cy="347615"/>
                <wp:effectExtent l="0" t="0" r="0" b="0"/>
                <wp:wrapNone/>
                <wp:docPr id="174" name="直線單箭頭接點 131"/>
                <wp:cNvGraphicFramePr/>
                <a:graphic xmlns:a="http://schemas.openxmlformats.org/drawingml/2006/main">
                  <a:graphicData uri="http://schemas.microsoft.com/office/word/2010/wordprocessingShape">
                    <wps:wsp>
                      <wps:cNvCnPr/>
                      <wps:spPr>
                        <a:xfrm>
                          <a:off x="0" y="0"/>
                          <a:ext cx="0" cy="347615"/>
                        </a:xfrm>
                        <a:prstGeom prst="straightConnector1">
                          <a:avLst/>
                        </a:prstGeom>
                        <a:noFill/>
                        <a:ln w="6345" cap="flat">
                          <a:solidFill>
                            <a:srgbClr val="000000"/>
                          </a:solidFill>
                          <a:prstDash val="solid"/>
                          <a:miter/>
                          <a:tailEnd type="arrow"/>
                        </a:ln>
                      </wps:spPr>
                      <wps:bodyPr/>
                    </wps:wsp>
                  </a:graphicData>
                </a:graphic>
              </wp:anchor>
            </w:drawing>
          </mc:Choice>
          <mc:Fallback>
            <w:pict>
              <v:shape w14:anchorId="693BCE87" id="直線單箭頭接點 131" o:spid="_x0000_s1026" type="#_x0000_t32" style="position:absolute;margin-left:34.4pt;margin-top:.65pt;width:0;height:27.35pt;z-index:251941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" strokeweight=".17625mm">
                <v:stroke endarrow="open" joinstyle="miter"/>
              </v:shape>
            </w:pict>
          </mc:Fallback>
        </mc:AlternateContent>
      </w:r>
      <w:r w:rsidR="00D71C81">
        <w:rPr>
          <w:noProof/>
        </w:rPr>
        <mc:AlternateContent>
          <mc:Choice Requires="wps">
            <w:drawing>
              <wp:anchor distT="0" distB="0" distL="114300" distR="114300" simplePos="0" relativeHeight="251943936" behindDoc="0" locked="0" layoutInCell="1" allowOverlap="1" wp14:anchorId="2A757B54" wp14:editId="78091B9B">
                <wp:simplePos x="0" y="0"/>
                <wp:positionH relativeFrom="column">
                  <wp:posOffset>801948</wp:posOffset>
                </wp:positionH>
                <wp:positionV relativeFrom="paragraph">
                  <wp:posOffset>8379</wp:posOffset>
                </wp:positionV>
                <wp:extent cx="0" cy="347615"/>
                <wp:effectExtent l="0" t="0" r="0" b="0"/>
                <wp:wrapNone/>
                <wp:docPr id="175" name="直線單箭頭接點 138"/>
                <wp:cNvGraphicFramePr/>
                <a:graphic xmlns:a="http://schemas.openxmlformats.org/drawingml/2006/main">
                  <a:graphicData uri="http://schemas.microsoft.com/office/word/2010/wordprocessingShape">
                    <wps:wsp>
                      <wps:cNvCnPr/>
                      <wps:spPr>
                        <a:xfrm>
                          <a:off x="0" y="0"/>
                          <a:ext cx="0" cy="347615"/>
                        </a:xfrm>
                        <a:prstGeom prst="straightConnector1">
                          <a:avLst/>
                        </a:prstGeom>
                        <a:noFill/>
                        <a:ln w="6345" cap="flat">
                          <a:solidFill>
                            <a:srgbClr val="000000"/>
                          </a:solidFill>
                          <a:prstDash val="solid"/>
                          <a:miter/>
                          <a:tailEnd type="arrow"/>
                        </a:ln>
                      </wps:spPr>
                      <wps:bodyPr/>
                    </wps:wsp>
                  </a:graphicData>
                </a:graphic>
              </wp:anchor>
            </w:drawing>
          </mc:Choice>
          <mc:Fallback>
            <w:pict>
              <v:shape w14:anchorId="7A208777" id="直線單箭頭接點 138" o:spid="_x0000_s1026" type="#_x0000_t32" style="position:absolute;margin-left:63.15pt;margin-top:.65pt;width:0;height:27.35pt;z-index:251943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" strokeweight=".17625mm">
                <v:stroke endarrow="open" joinstyle="miter"/>
              </v:shape>
            </w:pict>
          </mc:Fallback>
        </mc:AlternateContent>
      </w:r>
      <w:r w:rsidR="00D71C81">
        <w:rPr>
          <w:rFonts w:ascii="標楷體" w:eastAsia="標楷體" w:hAnsi="標楷體" w:hint="eastAsia"/>
        </w:rPr>
        <w:t xml:space="preserve">            </w:t>
      </w:r>
    </w:p>
    <w:p w:rsidR="00EF5345" w:rsidRDefault="006243E7">
      <w:r>
        <w:rPr>
          <w:rFonts w:ascii="標楷體" w:eastAsia="標楷體" w:hAnsi="標楷體"/>
          <w:noProof/>
        </w:rPr>
        <mc:AlternateContent>
          <mc:Choice Requires="wps">
            <w:drawing>
              <wp:anchor distT="0" distB="0" distL="114300" distR="114300" simplePos="0" relativeHeight="251812864" behindDoc="0" locked="0" layoutInCell="1" allowOverlap="1">
                <wp:simplePos x="0" y="0"/>
                <wp:positionH relativeFrom="column">
                  <wp:posOffset>800100</wp:posOffset>
                </wp:positionH>
                <wp:positionV relativeFrom="paragraph">
                  <wp:posOffset>17403446</wp:posOffset>
                </wp:positionV>
                <wp:extent cx="0" cy="414022"/>
                <wp:effectExtent l="95250" t="0" r="57150" b="62228"/>
                <wp:wrapNone/>
                <wp:docPr id="112" name="直線單箭頭接點 159"/>
                <wp:cNvGraphicFramePr/>
                <a:graphic xmlns:a="http://schemas.openxmlformats.org/drawingml/2006/main">
                  <a:graphicData uri="http://schemas.microsoft.com/office/word/2010/wordprocessingShape">
                    <wps:wsp>
                      <wps:cNvCnPr/>
                      <wps:spPr>
                        <a:xfrm>
                          <a:off x="0" y="0"/>
                          <a:ext cx="0" cy="414022"/>
                        </a:xfrm>
                        <a:prstGeom prst="straightConnector1">
                          <a:avLst/>
                        </a:prstGeom>
                        <a:noFill/>
                        <a:ln w="6345" cap="flat">
                          <a:solidFill>
                            <a:srgbClr val="000000"/>
                          </a:solidFill>
                          <a:prstDash val="solid"/>
                          <a:miter/>
                          <a:tailEnd type="arrow"/>
                        </a:ln>
                      </wps:spPr>
                      <wps:bodyPr/>
                    </wps:wsp>
                  </a:graphicData>
                </a:graphic>
              </wp:anchor>
            </w:drawing>
          </mc:Choice>
          <mc:Fallback>
            <w:pict>
              <v:shape w14:anchorId="6BCA01B1" id="直線單箭頭接點 159" o:spid="_x0000_s1026" type="#_x0000_t32" style="position:absolute;margin-left:63pt;margin-top:1370.35pt;width:0;height:32.6pt;z-index:251812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" strokeweight=".17625mm">
                <v:stroke endarrow="open" joinstyle="miter"/>
              </v:shape>
            </w:pict>
          </mc:Fallback>
        </mc:AlternateContent>
      </w:r>
      <w:r>
        <w:rPr>
          <w:rFonts w:ascii="標楷體" w:eastAsia="標楷體" w:hAnsi="標楷體"/>
          <w:noProof/>
        </w:rPr>
        <mc:AlternateContent>
          <mc:Choice Requires="wps">
            <w:drawing>
              <wp:anchor distT="0" distB="0" distL="114300" distR="114300" simplePos="0" relativeHeight="251811840" behindDoc="0" locked="0" layoutInCell="1" allowOverlap="1">
                <wp:simplePos x="0" y="0"/>
                <wp:positionH relativeFrom="column">
                  <wp:posOffset>489588</wp:posOffset>
                </wp:positionH>
                <wp:positionV relativeFrom="paragraph">
                  <wp:posOffset>17403446</wp:posOffset>
                </wp:positionV>
                <wp:extent cx="0" cy="414022"/>
                <wp:effectExtent l="95250" t="0" r="57150" b="62228"/>
                <wp:wrapNone/>
                <wp:docPr id="113" name="直線單箭頭接點 158"/>
                <wp:cNvGraphicFramePr/>
                <a:graphic xmlns:a="http://schemas.openxmlformats.org/drawingml/2006/main">
                  <a:graphicData uri="http://schemas.microsoft.com/office/word/2010/wordprocessingShape">
                    <wps:wsp>
                      <wps:cNvCnPr/>
                      <wps:spPr>
                        <a:xfrm>
                          <a:off x="0" y="0"/>
                          <a:ext cx="0" cy="414022"/>
                        </a:xfrm>
                        <a:prstGeom prst="straightConnector1">
                          <a:avLst/>
                        </a:prstGeom>
                        <a:noFill/>
                        <a:ln w="6345" cap="flat">
                          <a:solidFill>
                            <a:srgbClr val="000000"/>
                          </a:solidFill>
                          <a:prstDash val="solid"/>
                          <a:miter/>
                          <a:tailEnd type="arrow"/>
                        </a:ln>
                      </wps:spPr>
                      <wps:bodyPr/>
                    </wps:wsp>
                  </a:graphicData>
                </a:graphic>
              </wp:anchor>
            </w:drawing>
          </mc:Choice>
          <mc:Fallback>
            <w:pict>
              <v:shape w14:anchorId="63528BCB" id="直線單箭頭接點 158" o:spid="_x0000_s1026" type="#_x0000_t32" style="position:absolute;margin-left:38.55pt;margin-top:1370.35pt;width:0;height:32.6pt;z-index:251811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" strokeweight=".17625mm">
                <v:stroke endarrow="open" joinstyle="miter"/>
              </v:shape>
            </w:pict>
          </mc:Fallback>
        </mc:AlternateContent>
      </w:r>
      <w:r>
        <w:rPr>
          <w:rFonts w:ascii="標楷體" w:eastAsia="標楷體" w:hAnsi="標楷體"/>
          <w:noProof/>
        </w:rPr>
        <mc:AlternateContent>
          <mc:Choice Requires="wps">
            <w:drawing>
              <wp:anchor distT="0" distB="0" distL="114300" distR="114300" simplePos="0" relativeHeight="251810816" behindDoc="0" locked="0" layoutInCell="1" allowOverlap="1">
                <wp:simplePos x="0" y="0"/>
                <wp:positionH relativeFrom="column">
                  <wp:posOffset>800100</wp:posOffset>
                </wp:positionH>
                <wp:positionV relativeFrom="paragraph">
                  <wp:posOffset>16334100</wp:posOffset>
                </wp:positionV>
                <wp:extent cx="0" cy="414022"/>
                <wp:effectExtent l="95250" t="0" r="57150" b="62228"/>
                <wp:wrapNone/>
                <wp:docPr id="114" name="直線單箭頭接點 157"/>
                <wp:cNvGraphicFramePr/>
                <a:graphic xmlns:a="http://schemas.openxmlformats.org/drawingml/2006/main">
                  <a:graphicData uri="http://schemas.microsoft.com/office/word/2010/wordprocessingShape">
                    <wps:wsp>
                      <wps:cNvCnPr/>
                      <wps:spPr>
                        <a:xfrm>
                          <a:off x="0" y="0"/>
                          <a:ext cx="0" cy="414022"/>
                        </a:xfrm>
                        <a:prstGeom prst="straightConnector1">
                          <a:avLst/>
                        </a:prstGeom>
                        <a:noFill/>
                        <a:ln w="6345" cap="flat">
                          <a:solidFill>
                            <a:srgbClr val="000000"/>
                          </a:solidFill>
                          <a:prstDash val="solid"/>
                          <a:miter/>
                          <a:tailEnd type="arrow"/>
                        </a:ln>
                      </wps:spPr>
                      <wps:bodyPr/>
                    </wps:wsp>
                  </a:graphicData>
                </a:graphic>
              </wp:anchor>
            </w:drawing>
          </mc:Choice>
          <mc:Fallback>
            <w:pict>
              <v:shape w14:anchorId="44128092" id="直線單箭頭接點 157" o:spid="_x0000_s1026" type="#_x0000_t32" style="position:absolute;margin-left:63pt;margin-top:1286.15pt;width:0;height:32.6pt;z-index:251810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" strokeweight=".17625mm">
                <v:stroke endarrow="open" joinstyle="miter"/>
              </v:shape>
            </w:pict>
          </mc:Fallback>
        </mc:AlternateContent>
      </w:r>
      <w:r>
        <w:rPr>
          <w:rFonts w:ascii="標楷體" w:eastAsia="標楷體" w:hAnsi="標楷體"/>
          <w:noProof/>
        </w:rPr>
        <mc:AlternateContent>
          <mc:Choice Requires="wps">
            <w:drawing>
              <wp:anchor distT="0" distB="0" distL="114300" distR="114300" simplePos="0" relativeHeight="251809792" behindDoc="0" locked="0" layoutInCell="1" allowOverlap="1">
                <wp:simplePos x="0" y="0"/>
                <wp:positionH relativeFrom="column">
                  <wp:posOffset>489588</wp:posOffset>
                </wp:positionH>
                <wp:positionV relativeFrom="paragraph">
                  <wp:posOffset>16334100</wp:posOffset>
                </wp:positionV>
                <wp:extent cx="0" cy="414022"/>
                <wp:effectExtent l="95250" t="0" r="57150" b="62228"/>
                <wp:wrapNone/>
                <wp:docPr id="115" name="直線單箭頭接點 156"/>
                <wp:cNvGraphicFramePr/>
                <a:graphic xmlns:a="http://schemas.openxmlformats.org/drawingml/2006/main">
                  <a:graphicData uri="http://schemas.microsoft.com/office/word/2010/wordprocessingShape">
                    <wps:wsp>
                      <wps:cNvCnPr/>
                      <wps:spPr>
                        <a:xfrm>
                          <a:off x="0" y="0"/>
                          <a:ext cx="0" cy="414022"/>
                        </a:xfrm>
                        <a:prstGeom prst="straightConnector1">
                          <a:avLst/>
                        </a:prstGeom>
                        <a:noFill/>
                        <a:ln w="6345" cap="flat">
                          <a:solidFill>
                            <a:srgbClr val="000000"/>
                          </a:solidFill>
                          <a:prstDash val="solid"/>
                          <a:miter/>
                          <a:tailEnd type="arrow"/>
                        </a:ln>
                      </wps:spPr>
                      <wps:bodyPr/>
                    </wps:wsp>
                  </a:graphicData>
                </a:graphic>
              </wp:anchor>
            </w:drawing>
          </mc:Choice>
          <mc:Fallback>
            <w:pict>
              <v:shape w14:anchorId="746CFC8B" id="直線單箭頭接點 156" o:spid="_x0000_s1026" type="#_x0000_t32" style="position:absolute;margin-left:38.55pt;margin-top:1286.15pt;width:0;height:32.6pt;z-index:251809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" strokeweight=".17625mm">
                <v:stroke endarrow="open" joinstyle="miter"/>
              </v:shape>
            </w:pict>
          </mc:Fallback>
        </mc:AlternateContent>
      </w:r>
      <w:r>
        <w:rPr>
          <w:rFonts w:ascii="標楷體" w:eastAsia="標楷體" w:hAnsi="標楷體"/>
          <w:noProof/>
        </w:rPr>
        <mc:AlternateContent>
          <mc:Choice Requires="wps">
            <w:drawing>
              <wp:anchor distT="0" distB="0" distL="114300" distR="114300" simplePos="0" relativeHeight="251808768" behindDoc="0" locked="0" layoutInCell="1" allowOverlap="1">
                <wp:simplePos x="0" y="0"/>
                <wp:positionH relativeFrom="column">
                  <wp:posOffset>808987</wp:posOffset>
                </wp:positionH>
                <wp:positionV relativeFrom="paragraph">
                  <wp:posOffset>15264134</wp:posOffset>
                </wp:positionV>
                <wp:extent cx="0" cy="414022"/>
                <wp:effectExtent l="95250" t="0" r="57150" b="62228"/>
                <wp:wrapNone/>
                <wp:docPr id="116" name="直線單箭頭接點 155"/>
                <wp:cNvGraphicFramePr/>
                <a:graphic xmlns:a="http://schemas.openxmlformats.org/drawingml/2006/main">
                  <a:graphicData uri="http://schemas.microsoft.com/office/word/2010/wordprocessingShape">
                    <wps:wsp>
                      <wps:cNvCnPr/>
                      <wps:spPr>
                        <a:xfrm>
                          <a:off x="0" y="0"/>
                          <a:ext cx="0" cy="414022"/>
                        </a:xfrm>
                        <a:prstGeom prst="straightConnector1">
                          <a:avLst/>
                        </a:prstGeom>
                        <a:noFill/>
                        <a:ln w="6345" cap="flat">
                          <a:solidFill>
                            <a:srgbClr val="000000"/>
                          </a:solidFill>
                          <a:prstDash val="solid"/>
                          <a:miter/>
                          <a:tailEnd type="arrow"/>
                        </a:ln>
                      </wps:spPr>
                      <wps:bodyPr/>
                    </wps:wsp>
                  </a:graphicData>
                </a:graphic>
              </wp:anchor>
            </w:drawing>
          </mc:Choice>
          <mc:Fallback>
            <w:pict>
              <v:shape w14:anchorId="22859986" id="直線單箭頭接點 155" o:spid="_x0000_s1026" type="#_x0000_t32" style="position:absolute;margin-left:63.7pt;margin-top:1201.9pt;width:0;height:32.6pt;z-index:251808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" strokeweight=".17625mm">
                <v:stroke endarrow="open" joinstyle="miter"/>
              </v:shape>
            </w:pict>
          </mc:Fallback>
        </mc:AlternateContent>
      </w:r>
      <w:r>
        <w:rPr>
          <w:rFonts w:ascii="標楷體" w:eastAsia="標楷體" w:hAnsi="標楷體"/>
          <w:noProof/>
        </w:rPr>
        <mc:AlternateContent>
          <mc:Choice Requires="wps">
            <w:drawing>
              <wp:anchor distT="0" distB="0" distL="114300" distR="114300" simplePos="0" relativeHeight="251807744" behindDoc="0" locked="0" layoutInCell="1" allowOverlap="1">
                <wp:simplePos x="0" y="0"/>
                <wp:positionH relativeFrom="column">
                  <wp:posOffset>489588</wp:posOffset>
                </wp:positionH>
                <wp:positionV relativeFrom="paragraph">
                  <wp:posOffset>15273022</wp:posOffset>
                </wp:positionV>
                <wp:extent cx="0" cy="414022"/>
                <wp:effectExtent l="95250" t="0" r="57150" b="62228"/>
                <wp:wrapNone/>
                <wp:docPr id="117" name="直線單箭頭接點 154"/>
                <wp:cNvGraphicFramePr/>
                <a:graphic xmlns:a="http://schemas.openxmlformats.org/drawingml/2006/main">
                  <a:graphicData uri="http://schemas.microsoft.com/office/word/2010/wordprocessingShape">
                    <wps:wsp>
                      <wps:cNvCnPr/>
                      <wps:spPr>
                        <a:xfrm>
                          <a:off x="0" y="0"/>
                          <a:ext cx="0" cy="414022"/>
                        </a:xfrm>
                        <a:prstGeom prst="straightConnector1">
                          <a:avLst/>
                        </a:prstGeom>
                        <a:noFill/>
                        <a:ln w="6345" cap="flat">
                          <a:solidFill>
                            <a:srgbClr val="000000"/>
                          </a:solidFill>
                          <a:prstDash val="solid"/>
                          <a:miter/>
                          <a:tailEnd type="arrow"/>
                        </a:ln>
                      </wps:spPr>
                      <wps:bodyPr/>
                    </wps:wsp>
                  </a:graphicData>
                </a:graphic>
              </wp:anchor>
            </w:drawing>
          </mc:Choice>
          <mc:Fallback>
            <w:pict>
              <v:shape w14:anchorId="69D5917E" id="直線單箭頭接點 154" o:spid="_x0000_s1026" type="#_x0000_t32" style="position:absolute;margin-left:38.55pt;margin-top:1202.6pt;width:0;height:32.6pt;z-index:251807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" strokeweight=".17625mm">
                <v:stroke endarrow="open" joinstyle="miter"/>
              </v:shape>
            </w:pict>
          </mc:Fallback>
        </mc:AlternateContent>
      </w:r>
      <w:r>
        <w:rPr>
          <w:rFonts w:ascii="標楷體" w:eastAsia="標楷體" w:hAnsi="標楷體"/>
          <w:noProof/>
        </w:rPr>
        <mc:AlternateContent>
          <mc:Choice Requires="wps">
            <w:drawing>
              <wp:anchor distT="0" distB="0" distL="114300" distR="114300" simplePos="0" relativeHeight="251806720" behindDoc="0" locked="0" layoutInCell="1" allowOverlap="1">
                <wp:simplePos x="0" y="0"/>
                <wp:positionH relativeFrom="column">
                  <wp:posOffset>808987</wp:posOffset>
                </wp:positionH>
                <wp:positionV relativeFrom="paragraph">
                  <wp:posOffset>14185901</wp:posOffset>
                </wp:positionV>
                <wp:extent cx="0" cy="414022"/>
                <wp:effectExtent l="95250" t="0" r="57150" b="62228"/>
                <wp:wrapNone/>
                <wp:docPr id="118" name="直線單箭頭接點 153"/>
                <wp:cNvGraphicFramePr/>
                <a:graphic xmlns:a="http://schemas.openxmlformats.org/drawingml/2006/main">
                  <a:graphicData uri="http://schemas.microsoft.com/office/word/2010/wordprocessingShape">
                    <wps:wsp>
                      <wps:cNvCnPr/>
                      <wps:spPr>
                        <a:xfrm>
                          <a:off x="0" y="0"/>
                          <a:ext cx="0" cy="414022"/>
                        </a:xfrm>
                        <a:prstGeom prst="straightConnector1">
                          <a:avLst/>
                        </a:prstGeom>
                        <a:noFill/>
                        <a:ln w="6345" cap="flat">
                          <a:solidFill>
                            <a:srgbClr val="000000"/>
                          </a:solidFill>
                          <a:prstDash val="solid"/>
                          <a:miter/>
                          <a:tailEnd type="arrow"/>
                        </a:ln>
                      </wps:spPr>
                      <wps:bodyPr/>
                    </wps:wsp>
                  </a:graphicData>
                </a:graphic>
              </wp:anchor>
            </w:drawing>
          </mc:Choice>
          <mc:Fallback>
            <w:pict>
              <v:shape w14:anchorId="7C4ACF30" id="直線單箭頭接點 153" o:spid="_x0000_s1026" type="#_x0000_t32" style="position:absolute;margin-left:63.7pt;margin-top:1117pt;width:0;height:32.6pt;z-index:251806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" strokeweight=".17625mm">
                <v:stroke endarrow="open" joinstyle="miter"/>
              </v:shape>
            </w:pict>
          </mc:Fallback>
        </mc:AlternateContent>
      </w:r>
      <w:r>
        <w:rPr>
          <w:rFonts w:ascii="標楷體" w:eastAsia="標楷體" w:hAnsi="標楷體"/>
          <w:noProof/>
        </w:rPr>
        <mc:AlternateContent>
          <mc:Choice Requires="wps">
            <w:drawing>
              <wp:anchor distT="0" distB="0" distL="114300" distR="114300" simplePos="0" relativeHeight="251805696" behindDoc="0" locked="0" layoutInCell="1" allowOverlap="1">
                <wp:simplePos x="0" y="0"/>
                <wp:positionH relativeFrom="column">
                  <wp:posOffset>489588</wp:posOffset>
                </wp:positionH>
                <wp:positionV relativeFrom="paragraph">
                  <wp:posOffset>14185901</wp:posOffset>
                </wp:positionV>
                <wp:extent cx="0" cy="414022"/>
                <wp:effectExtent l="95250" t="0" r="57150" b="62228"/>
                <wp:wrapNone/>
                <wp:docPr id="119" name="直線單箭頭接點 152"/>
                <wp:cNvGraphicFramePr/>
                <a:graphic xmlns:a="http://schemas.openxmlformats.org/drawingml/2006/main">
                  <a:graphicData uri="http://schemas.microsoft.com/office/word/2010/wordprocessingShape">
                    <wps:wsp>
                      <wps:cNvCnPr/>
                      <wps:spPr>
                        <a:xfrm>
                          <a:off x="0" y="0"/>
                          <a:ext cx="0" cy="414022"/>
                        </a:xfrm>
                        <a:prstGeom prst="straightConnector1">
                          <a:avLst/>
                        </a:prstGeom>
                        <a:noFill/>
                        <a:ln w="6345" cap="flat">
                          <a:solidFill>
                            <a:srgbClr val="000000"/>
                          </a:solidFill>
                          <a:prstDash val="solid"/>
                          <a:miter/>
                          <a:tailEnd type="arrow"/>
                        </a:ln>
                      </wps:spPr>
                      <wps:bodyPr/>
                    </wps:wsp>
                  </a:graphicData>
                </a:graphic>
              </wp:anchor>
            </w:drawing>
          </mc:Choice>
          <mc:Fallback>
            <w:pict>
              <v:shape w14:anchorId="068D890E" id="直線單箭頭接點 152" o:spid="_x0000_s1026" type="#_x0000_t32" style="position:absolute;margin-left:38.55pt;margin-top:1117pt;width:0;height:32.6pt;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" strokeweight=".17625mm">
                <v:stroke endarrow="open" joinstyle="miter"/>
              </v:shape>
            </w:pict>
          </mc:Fallback>
        </mc:AlternateContent>
      </w:r>
      <w:r>
        <w:rPr>
          <w:rFonts w:ascii="標楷體" w:eastAsia="標楷體" w:hAnsi="標楷體"/>
          <w:noProof/>
        </w:rPr>
        <mc:AlternateContent>
          <mc:Choice Requires="wps">
            <w:drawing>
              <wp:anchor distT="0" distB="0" distL="114300" distR="114300" simplePos="0" relativeHeight="251804672" behindDoc="0" locked="0" layoutInCell="1" allowOverlap="1">
                <wp:simplePos x="0" y="0"/>
                <wp:positionH relativeFrom="column">
                  <wp:posOffset>808987</wp:posOffset>
                </wp:positionH>
                <wp:positionV relativeFrom="paragraph">
                  <wp:posOffset>13073377</wp:posOffset>
                </wp:positionV>
                <wp:extent cx="0" cy="414023"/>
                <wp:effectExtent l="95250" t="0" r="57150" b="62227"/>
                <wp:wrapNone/>
                <wp:docPr id="120" name="直線單箭頭接點 151"/>
                <wp:cNvGraphicFramePr/>
                <a:graphic xmlns:a="http://schemas.openxmlformats.org/drawingml/2006/main">
                  <a:graphicData uri="http://schemas.microsoft.com/office/word/2010/wordprocessingShape">
                    <wps:wsp>
                      <wps:cNvCnPr/>
                      <wps:spPr>
                        <a:xfrm>
                          <a:off x="0" y="0"/>
                          <a:ext cx="0" cy="414023"/>
                        </a:xfrm>
                        <a:prstGeom prst="straightConnector1">
                          <a:avLst/>
                        </a:prstGeom>
                        <a:noFill/>
                        <a:ln w="6345" cap="flat">
                          <a:solidFill>
                            <a:srgbClr val="000000"/>
                          </a:solidFill>
                          <a:prstDash val="solid"/>
                          <a:miter/>
                          <a:tailEnd type="arrow"/>
                        </a:ln>
                      </wps:spPr>
                      <wps:bodyPr/>
                    </wps:wsp>
                  </a:graphicData>
                </a:graphic>
              </wp:anchor>
            </w:drawing>
          </mc:Choice>
          <mc:Fallback>
            <w:pict>
              <v:shape w14:anchorId="09D01C06" id="直線單箭頭接點 151" o:spid="_x0000_s1026" type="#_x0000_t32" style="position:absolute;margin-left:63.7pt;margin-top:1029.4pt;width:0;height:32.6pt;z-index:251804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" strokeweight=".17625mm">
                <v:stroke endarrow="open" joinstyle="miter"/>
              </v:shape>
            </w:pict>
          </mc:Fallback>
        </mc:AlternateContent>
      </w:r>
      <w:r>
        <w:rPr>
          <w:rFonts w:ascii="標楷體" w:eastAsia="標楷體" w:hAnsi="標楷體"/>
          <w:noProof/>
        </w:rPr>
        <mc:AlternateContent>
          <mc:Choice Requires="wps">
            <w:drawing>
              <wp:anchor distT="0" distB="0" distL="114300" distR="114300" simplePos="0" relativeHeight="251803648" behindDoc="0" locked="0" layoutInCell="1" allowOverlap="1">
                <wp:simplePos x="0" y="0"/>
                <wp:positionH relativeFrom="column">
                  <wp:posOffset>489588</wp:posOffset>
                </wp:positionH>
                <wp:positionV relativeFrom="paragraph">
                  <wp:posOffset>13073377</wp:posOffset>
                </wp:positionV>
                <wp:extent cx="0" cy="414023"/>
                <wp:effectExtent l="95250" t="0" r="57150" b="62227"/>
                <wp:wrapNone/>
                <wp:docPr id="121" name="直線單箭頭接點 150"/>
                <wp:cNvGraphicFramePr/>
                <a:graphic xmlns:a="http://schemas.openxmlformats.org/drawingml/2006/main">
                  <a:graphicData uri="http://schemas.microsoft.com/office/word/2010/wordprocessingShape">
                    <wps:wsp>
                      <wps:cNvCnPr/>
                      <wps:spPr>
                        <a:xfrm>
                          <a:off x="0" y="0"/>
                          <a:ext cx="0" cy="414023"/>
                        </a:xfrm>
                        <a:prstGeom prst="straightConnector1">
                          <a:avLst/>
                        </a:prstGeom>
                        <a:noFill/>
                        <a:ln w="6345" cap="flat">
                          <a:solidFill>
                            <a:srgbClr val="000000"/>
                          </a:solidFill>
                          <a:prstDash val="solid"/>
                          <a:miter/>
                          <a:tailEnd type="arrow"/>
                        </a:ln>
                      </wps:spPr>
                      <wps:bodyPr/>
                    </wps:wsp>
                  </a:graphicData>
                </a:graphic>
              </wp:anchor>
            </w:drawing>
          </mc:Choice>
          <mc:Fallback>
            <w:pict>
              <v:shape w14:anchorId="5125221C" id="直線單箭頭接點 150" o:spid="_x0000_s1026" type="#_x0000_t32" style="position:absolute;margin-left:38.55pt;margin-top:1029.4pt;width:0;height:32.6pt;z-index:251803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" strokeweight=".17625mm">
                <v:stroke endarrow="open" joinstyle="miter"/>
              </v:shape>
            </w:pict>
          </mc:Fallback>
        </mc:AlternateContent>
      </w:r>
      <w:r>
        <w:rPr>
          <w:rFonts w:ascii="標楷體" w:eastAsia="標楷體" w:hAnsi="標楷體"/>
          <w:noProof/>
        </w:rPr>
        <mc:AlternateContent>
          <mc:Choice Requires="wps">
            <w:drawing>
              <wp:anchor distT="0" distB="0" distL="114300" distR="114300" simplePos="0" relativeHeight="251802624" behindDoc="0" locked="0" layoutInCell="1" allowOverlap="1">
                <wp:simplePos x="0" y="0"/>
                <wp:positionH relativeFrom="column">
                  <wp:posOffset>800100</wp:posOffset>
                </wp:positionH>
                <wp:positionV relativeFrom="paragraph">
                  <wp:posOffset>11995154</wp:posOffset>
                </wp:positionV>
                <wp:extent cx="0" cy="414022"/>
                <wp:effectExtent l="95250" t="0" r="57150" b="62228"/>
                <wp:wrapNone/>
                <wp:docPr id="122" name="直線單箭頭接點 149"/>
                <wp:cNvGraphicFramePr/>
                <a:graphic xmlns:a="http://schemas.openxmlformats.org/drawingml/2006/main">
                  <a:graphicData uri="http://schemas.microsoft.com/office/word/2010/wordprocessingShape">
                    <wps:wsp>
                      <wps:cNvCnPr/>
                      <wps:spPr>
                        <a:xfrm>
                          <a:off x="0" y="0"/>
                          <a:ext cx="0" cy="414022"/>
                        </a:xfrm>
                        <a:prstGeom prst="straightConnector1">
                          <a:avLst/>
                        </a:prstGeom>
                        <a:noFill/>
                        <a:ln w="6345" cap="flat">
                          <a:solidFill>
                            <a:srgbClr val="000000"/>
                          </a:solidFill>
                          <a:prstDash val="solid"/>
                          <a:miter/>
                          <a:tailEnd type="arrow"/>
                        </a:ln>
                      </wps:spPr>
                      <wps:bodyPr/>
                    </wps:wsp>
                  </a:graphicData>
                </a:graphic>
              </wp:anchor>
            </w:drawing>
          </mc:Choice>
          <mc:Fallback>
            <w:pict>
              <v:shape w14:anchorId="0640C47B" id="直線單箭頭接點 149" o:spid="_x0000_s1026" type="#_x0000_t32" style="position:absolute;margin-left:63pt;margin-top:944.5pt;width:0;height:32.6pt;z-index:251802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" strokeweight=".17625mm">
                <v:stroke endarrow="open" joinstyle="miter"/>
              </v:shape>
            </w:pict>
          </mc:Fallback>
        </mc:AlternateContent>
      </w:r>
      <w:r>
        <w:rPr>
          <w:rFonts w:ascii="標楷體" w:eastAsia="標楷體" w:hAnsi="標楷體"/>
          <w:noProof/>
        </w:rPr>
        <mc:AlternateContent>
          <mc:Choice Requires="wps">
            <w:drawing>
              <wp:anchor distT="0" distB="0" distL="114300" distR="114300" simplePos="0" relativeHeight="251801600" behindDoc="0" locked="0" layoutInCell="1" allowOverlap="1">
                <wp:simplePos x="0" y="0"/>
                <wp:positionH relativeFrom="column">
                  <wp:posOffset>481331</wp:posOffset>
                </wp:positionH>
                <wp:positionV relativeFrom="paragraph">
                  <wp:posOffset>11995154</wp:posOffset>
                </wp:positionV>
                <wp:extent cx="0" cy="414022"/>
                <wp:effectExtent l="95250" t="0" r="57150" b="62228"/>
                <wp:wrapNone/>
                <wp:docPr id="123" name="直線單箭頭接點 148"/>
                <wp:cNvGraphicFramePr/>
                <a:graphic xmlns:a="http://schemas.openxmlformats.org/drawingml/2006/main">
                  <a:graphicData uri="http://schemas.microsoft.com/office/word/2010/wordprocessingShape">
                    <wps:wsp>
                      <wps:cNvCnPr/>
                      <wps:spPr>
                        <a:xfrm>
                          <a:off x="0" y="0"/>
                          <a:ext cx="0" cy="414022"/>
                        </a:xfrm>
                        <a:prstGeom prst="straightConnector1">
                          <a:avLst/>
                        </a:prstGeom>
                        <a:noFill/>
                        <a:ln w="6345" cap="flat">
                          <a:solidFill>
                            <a:srgbClr val="000000"/>
                          </a:solidFill>
                          <a:prstDash val="solid"/>
                          <a:miter/>
                          <a:tailEnd type="arrow"/>
                        </a:ln>
                      </wps:spPr>
                      <wps:bodyPr/>
                    </wps:wsp>
                  </a:graphicData>
                </a:graphic>
              </wp:anchor>
            </w:drawing>
          </mc:Choice>
          <mc:Fallback>
            <w:pict>
              <v:shape w14:anchorId="7C96509C" id="直線單箭頭接點 148" o:spid="_x0000_s1026" type="#_x0000_t32" style="position:absolute;margin-left:37.9pt;margin-top:944.5pt;width:0;height:32.6pt;z-index:251801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" strokeweight=".17625mm">
                <v:stroke endarrow="open" joinstyle="miter"/>
              </v:shape>
            </w:pict>
          </mc:Fallback>
        </mc:AlternateContent>
      </w:r>
      <w:r>
        <w:rPr>
          <w:rFonts w:ascii="標楷體" w:eastAsia="標楷體" w:hAnsi="標楷體"/>
          <w:noProof/>
        </w:rPr>
        <mc:AlternateContent>
          <mc:Choice Requires="wps">
            <w:drawing>
              <wp:anchor distT="0" distB="0" distL="114300" distR="114300" simplePos="0" relativeHeight="251800576" behindDoc="0" locked="0" layoutInCell="1" allowOverlap="1">
                <wp:simplePos x="0" y="0"/>
                <wp:positionH relativeFrom="column">
                  <wp:posOffset>800100</wp:posOffset>
                </wp:positionH>
                <wp:positionV relativeFrom="paragraph">
                  <wp:posOffset>10899135</wp:posOffset>
                </wp:positionV>
                <wp:extent cx="0" cy="414022"/>
                <wp:effectExtent l="95250" t="0" r="57150" b="62228"/>
                <wp:wrapNone/>
                <wp:docPr id="124" name="直線單箭頭接點 147"/>
                <wp:cNvGraphicFramePr/>
                <a:graphic xmlns:a="http://schemas.openxmlformats.org/drawingml/2006/main">
                  <a:graphicData uri="http://schemas.microsoft.com/office/word/2010/wordprocessingShape">
                    <wps:wsp>
                      <wps:cNvCnPr/>
                      <wps:spPr>
                        <a:xfrm>
                          <a:off x="0" y="0"/>
                          <a:ext cx="0" cy="414022"/>
                        </a:xfrm>
                        <a:prstGeom prst="straightConnector1">
                          <a:avLst/>
                        </a:prstGeom>
                        <a:noFill/>
                        <a:ln w="6345" cap="flat">
                          <a:solidFill>
                            <a:srgbClr val="000000"/>
                          </a:solidFill>
                          <a:prstDash val="solid"/>
                          <a:miter/>
                          <a:tailEnd type="arrow"/>
                        </a:ln>
                      </wps:spPr>
                      <wps:bodyPr/>
                    </wps:wsp>
                  </a:graphicData>
                </a:graphic>
              </wp:anchor>
            </w:drawing>
          </mc:Choice>
          <mc:Fallback>
            <w:pict>
              <v:shape w14:anchorId="72FB2B7E" id="直線單箭頭接點 147" o:spid="_x0000_s1026" type="#_x0000_t32" style="position:absolute;margin-left:63pt;margin-top:858.2pt;width:0;height:32.6pt;z-index:251800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" strokeweight=".17625mm">
                <v:stroke endarrow="open" joinstyle="miter"/>
              </v:shape>
            </w:pict>
          </mc:Fallback>
        </mc:AlternateContent>
      </w:r>
      <w:r>
        <w:rPr>
          <w:rFonts w:ascii="標楷體" w:eastAsia="標楷體" w:hAnsi="標楷體"/>
          <w:noProof/>
        </w:rPr>
        <mc:AlternateContent>
          <mc:Choice Requires="wps">
            <w:drawing>
              <wp:anchor distT="0" distB="0" distL="114300" distR="114300" simplePos="0" relativeHeight="251799552" behindDoc="0" locked="0" layoutInCell="1" allowOverlap="1">
                <wp:simplePos x="0" y="0"/>
                <wp:positionH relativeFrom="column">
                  <wp:posOffset>481331</wp:posOffset>
                </wp:positionH>
                <wp:positionV relativeFrom="paragraph">
                  <wp:posOffset>10899135</wp:posOffset>
                </wp:positionV>
                <wp:extent cx="0" cy="414022"/>
                <wp:effectExtent l="95250" t="0" r="57150" b="62228"/>
                <wp:wrapNone/>
                <wp:docPr id="125" name="直線單箭頭接點 146"/>
                <wp:cNvGraphicFramePr/>
                <a:graphic xmlns:a="http://schemas.openxmlformats.org/drawingml/2006/main">
                  <a:graphicData uri="http://schemas.microsoft.com/office/word/2010/wordprocessingShape">
                    <wps:wsp>
                      <wps:cNvCnPr/>
                      <wps:spPr>
                        <a:xfrm>
                          <a:off x="0" y="0"/>
                          <a:ext cx="0" cy="414022"/>
                        </a:xfrm>
                        <a:prstGeom prst="straightConnector1">
                          <a:avLst/>
                        </a:prstGeom>
                        <a:noFill/>
                        <a:ln w="6345" cap="flat">
                          <a:solidFill>
                            <a:srgbClr val="000000"/>
                          </a:solidFill>
                          <a:prstDash val="solid"/>
                          <a:miter/>
                          <a:tailEnd type="arrow"/>
                        </a:ln>
                      </wps:spPr>
                      <wps:bodyPr/>
                    </wps:wsp>
                  </a:graphicData>
                </a:graphic>
              </wp:anchor>
            </w:drawing>
          </mc:Choice>
          <mc:Fallback>
            <w:pict>
              <v:shape w14:anchorId="2505D4F2" id="直線單箭頭接點 146" o:spid="_x0000_s1026" type="#_x0000_t32" style="position:absolute;margin-left:37.9pt;margin-top:858.2pt;width:0;height:32.6pt;z-index:251799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" strokeweight=".17625mm">
                <v:stroke endarrow="open" joinstyle="miter"/>
              </v:shape>
            </w:pict>
          </mc:Fallback>
        </mc:AlternateContent>
      </w:r>
      <w:r>
        <w:rPr>
          <w:rFonts w:ascii="標楷體" w:eastAsia="標楷體" w:hAnsi="標楷體"/>
          <w:noProof/>
        </w:rPr>
        <mc:AlternateContent>
          <mc:Choice Requires="wps">
            <w:drawing>
              <wp:anchor distT="0" distB="0" distL="114300" distR="114300" simplePos="0" relativeHeight="251798528" behindDoc="0" locked="0" layoutInCell="1" allowOverlap="1">
                <wp:simplePos x="0" y="0"/>
                <wp:positionH relativeFrom="column">
                  <wp:posOffset>808987</wp:posOffset>
                </wp:positionH>
                <wp:positionV relativeFrom="paragraph">
                  <wp:posOffset>9812654</wp:posOffset>
                </wp:positionV>
                <wp:extent cx="0" cy="414023"/>
                <wp:effectExtent l="95250" t="0" r="57150" b="62227"/>
                <wp:wrapNone/>
                <wp:docPr id="126" name="直線單箭頭接點 145"/>
                <wp:cNvGraphicFramePr/>
                <a:graphic xmlns:a="http://schemas.openxmlformats.org/drawingml/2006/main">
                  <a:graphicData uri="http://schemas.microsoft.com/office/word/2010/wordprocessingShape">
                    <wps:wsp>
                      <wps:cNvCnPr/>
                      <wps:spPr>
                        <a:xfrm>
                          <a:off x="0" y="0"/>
                          <a:ext cx="0" cy="414023"/>
                        </a:xfrm>
                        <a:prstGeom prst="straightConnector1">
                          <a:avLst/>
                        </a:prstGeom>
                        <a:noFill/>
                        <a:ln w="6345" cap="flat">
                          <a:solidFill>
                            <a:srgbClr val="000000"/>
                          </a:solidFill>
                          <a:prstDash val="solid"/>
                          <a:miter/>
                          <a:tailEnd type="arrow"/>
                        </a:ln>
                      </wps:spPr>
                      <wps:bodyPr/>
                    </wps:wsp>
                  </a:graphicData>
                </a:graphic>
              </wp:anchor>
            </w:drawing>
          </mc:Choice>
          <mc:Fallback>
            <w:pict>
              <v:shape w14:anchorId="4044961A" id="直線單箭頭接點 145" o:spid="_x0000_s1026" type="#_x0000_t32" style="position:absolute;margin-left:63.7pt;margin-top:772.65pt;width:0;height:32.6pt;z-index:251798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" strokeweight=".17625mm">
                <v:stroke endarrow="open" joinstyle="miter"/>
              </v:shape>
            </w:pict>
          </mc:Fallback>
        </mc:AlternateContent>
      </w:r>
      <w:r>
        <w:rPr>
          <w:rFonts w:ascii="標楷體" w:eastAsia="標楷體" w:hAnsi="標楷體"/>
          <w:noProof/>
        </w:rPr>
        <mc:AlternateContent>
          <mc:Choice Requires="wps">
            <w:drawing>
              <wp:anchor distT="0" distB="0" distL="114300" distR="114300" simplePos="0" relativeHeight="251797504" behindDoc="0" locked="0" layoutInCell="1" allowOverlap="1">
                <wp:simplePos x="0" y="0"/>
                <wp:positionH relativeFrom="column">
                  <wp:posOffset>489588</wp:posOffset>
                </wp:positionH>
                <wp:positionV relativeFrom="paragraph">
                  <wp:posOffset>9812654</wp:posOffset>
                </wp:positionV>
                <wp:extent cx="0" cy="414023"/>
                <wp:effectExtent l="95250" t="0" r="57150" b="62227"/>
                <wp:wrapNone/>
                <wp:docPr id="127" name="直線單箭頭接點 144"/>
                <wp:cNvGraphicFramePr/>
                <a:graphic xmlns:a="http://schemas.openxmlformats.org/drawingml/2006/main">
                  <a:graphicData uri="http://schemas.microsoft.com/office/word/2010/wordprocessingShape">
                    <wps:wsp>
                      <wps:cNvCnPr/>
                      <wps:spPr>
                        <a:xfrm>
                          <a:off x="0" y="0"/>
                          <a:ext cx="0" cy="414023"/>
                        </a:xfrm>
                        <a:prstGeom prst="straightConnector1">
                          <a:avLst/>
                        </a:prstGeom>
                        <a:noFill/>
                        <a:ln w="6345" cap="flat">
                          <a:solidFill>
                            <a:srgbClr val="000000"/>
                          </a:solidFill>
                          <a:prstDash val="solid"/>
                          <a:miter/>
                          <a:tailEnd type="arrow"/>
                        </a:ln>
                      </wps:spPr>
                      <wps:bodyPr/>
                    </wps:wsp>
                  </a:graphicData>
                </a:graphic>
              </wp:anchor>
            </w:drawing>
          </mc:Choice>
          <mc:Fallback>
            <w:pict>
              <v:shape w14:anchorId="49541B28" id="直線單箭頭接點 144" o:spid="_x0000_s1026" type="#_x0000_t32" style="position:absolute;margin-left:38.55pt;margin-top:772.65pt;width:0;height:32.6pt;z-index:251797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" strokeweight=".17625mm">
                <v:stroke endarrow="open" joinstyle="miter"/>
              </v:shape>
            </w:pict>
          </mc:Fallback>
        </mc:AlternateContent>
      </w:r>
    </w:p>
    <w:p w:rsidR="00EF5345" w:rsidRDefault="00AA356D">
      <w:pPr>
        <w:rPr>
          <w:rFonts w:ascii="標楷體" w:eastAsia="標楷體" w:hAnsi="標楷體"/>
        </w:rPr>
      </w:pPr>
      <w:r>
        <w:rPr>
          <w:noProof/>
        </w:rPr>
        <mc:AlternateContent>
          <mc:Choice Requires="wps">
            <w:drawing>
              <wp:anchor distT="0" distB="0" distL="114300" distR="114300" simplePos="0" relativeHeight="251961344" behindDoc="0" locked="0" layoutInCell="1" allowOverlap="1" wp14:anchorId="39A6E807" wp14:editId="532026D0">
                <wp:simplePos x="0" y="0"/>
                <wp:positionH relativeFrom="column">
                  <wp:posOffset>788796</wp:posOffset>
                </wp:positionH>
                <wp:positionV relativeFrom="paragraph">
                  <wp:posOffset>114921</wp:posOffset>
                </wp:positionV>
                <wp:extent cx="0" cy="347615"/>
                <wp:effectExtent l="0" t="0" r="0" b="0"/>
                <wp:wrapNone/>
                <wp:docPr id="187" name="直線單箭頭接點 131"/>
                <wp:cNvGraphicFramePr/>
                <a:graphic xmlns:a="http://schemas.openxmlformats.org/drawingml/2006/main">
                  <a:graphicData uri="http://schemas.microsoft.com/office/word/2010/wordprocessingShape">
                    <wps:wsp>
                      <wps:cNvCnPr/>
                      <wps:spPr>
                        <a:xfrm>
                          <a:off x="0" y="0"/>
                          <a:ext cx="0" cy="347615"/>
                        </a:xfrm>
                        <a:prstGeom prst="straightConnector1">
                          <a:avLst/>
                        </a:prstGeom>
                        <a:noFill/>
                        <a:ln w="6345" cap="flat">
                          <a:solidFill>
                            <a:srgbClr val="000000"/>
                          </a:solidFill>
                          <a:prstDash val="solid"/>
                          <a:miter/>
                          <a:tailEnd type="arrow"/>
                        </a:ln>
                      </wps:spPr>
                      <wps:bodyPr/>
                    </wps:wsp>
                  </a:graphicData>
                </a:graphic>
              </wp:anchor>
            </w:drawing>
          </mc:Choice>
          <mc:Fallback>
            <w:pict>
              <v:shape w14:anchorId="2A00E1B7" id="直線單箭頭接點 131" o:spid="_x0000_s1026" type="#_x0000_t32" style="position:absolute;margin-left:62.1pt;margin-top:9.05pt;width:0;height:27.35pt;z-index:251961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" strokeweight=".17625mm">
                <v:stroke endarrow="open" joinstyle="miter"/>
              </v:shape>
            </w:pict>
          </mc:Fallback>
        </mc:AlternateContent>
      </w:r>
      <w:r>
        <w:rPr>
          <w:noProof/>
        </w:rPr>
        <mc:AlternateContent>
          <mc:Choice Requires="wps">
            <w:drawing>
              <wp:anchor distT="0" distB="0" distL="114300" distR="114300" simplePos="0" relativeHeight="251959296" behindDoc="0" locked="0" layoutInCell="1" allowOverlap="1" wp14:anchorId="1B8D427C" wp14:editId="153C545C">
                <wp:simplePos x="0" y="0"/>
                <wp:positionH relativeFrom="column">
                  <wp:posOffset>381837</wp:posOffset>
                </wp:positionH>
                <wp:positionV relativeFrom="paragraph">
                  <wp:posOffset>114244</wp:posOffset>
                </wp:positionV>
                <wp:extent cx="0" cy="347615"/>
                <wp:effectExtent l="0" t="0" r="0" b="0"/>
                <wp:wrapNone/>
                <wp:docPr id="186" name="直線單箭頭接點 131"/>
                <wp:cNvGraphicFramePr/>
                <a:graphic xmlns:a="http://schemas.openxmlformats.org/drawingml/2006/main">
                  <a:graphicData uri="http://schemas.microsoft.com/office/word/2010/wordprocessingShape">
                    <wps:wsp>
                      <wps:cNvCnPr/>
                      <wps:spPr>
                        <a:xfrm>
                          <a:off x="0" y="0"/>
                          <a:ext cx="0" cy="347615"/>
                        </a:xfrm>
                        <a:prstGeom prst="straightConnector1">
                          <a:avLst/>
                        </a:prstGeom>
                        <a:noFill/>
                        <a:ln w="6345" cap="flat">
                          <a:solidFill>
                            <a:srgbClr val="000000"/>
                          </a:solidFill>
                          <a:prstDash val="solid"/>
                          <a:miter/>
                          <a:tailEnd type="arrow"/>
                        </a:ln>
                      </wps:spPr>
                      <wps:bodyPr/>
                    </wps:wsp>
                  </a:graphicData>
                </a:graphic>
              </wp:anchor>
            </w:drawing>
          </mc:Choice>
          <mc:Fallback>
            <w:pict>
              <v:shape w14:anchorId="17FFF65A" id="直線單箭頭接點 131" o:spid="_x0000_s1026" type="#_x0000_t32" style="position:absolute;margin-left:30.05pt;margin-top:9pt;width:0;height:27.35pt;z-index:251959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" strokeweight=".17625mm">
                <v:stroke endarrow="open" joinstyle="miter"/>
              </v:shape>
            </w:pict>
          </mc:Fallback>
        </mc:AlternateContent>
      </w:r>
      <w:r w:rsidR="00663DDD">
        <w:rPr>
          <w:rFonts w:ascii="標楷體" w:eastAsia="標楷體" w:hAnsi="標楷體" w:hint="eastAsia"/>
        </w:rPr>
        <w:t xml:space="preserve">          </w:t>
      </w:r>
    </w:p>
    <w:p w:rsidR="00EF5345" w:rsidRDefault="00AA356D">
      <w:pPr>
        <w:rPr>
          <w:rFonts w:ascii="標楷體" w:eastAsia="標楷體" w:hAnsi="標楷體"/>
        </w:rPr>
      </w:pPr>
      <w:r>
        <w:rPr>
          <w:noProof/>
        </w:rPr>
        <mc:AlternateContent>
          <mc:Choice Requires="wps">
            <w:drawing>
              <wp:anchor distT="0" distB="0" distL="114300" distR="114300" simplePos="0" relativeHeight="251953152" behindDoc="0" locked="0" layoutInCell="1" allowOverlap="1" wp14:anchorId="25E7062B" wp14:editId="2AE46EE6">
                <wp:simplePos x="0" y="0"/>
                <wp:positionH relativeFrom="column">
                  <wp:posOffset>1544676</wp:posOffset>
                </wp:positionH>
                <wp:positionV relativeFrom="paragraph">
                  <wp:posOffset>64777</wp:posOffset>
                </wp:positionV>
                <wp:extent cx="4171287" cy="535897"/>
                <wp:effectExtent l="0" t="0" r="0" b="0"/>
                <wp:wrapNone/>
                <wp:docPr id="181" name="矩形 94"/>
                <wp:cNvGraphicFramePr/>
                <a:graphic xmlns:a="http://schemas.openxmlformats.org/drawingml/2006/main">
                  <a:graphicData uri="http://schemas.microsoft.com/office/word/2010/wordprocessingShape">
                    <wps:wsp>
                      <wps:cNvSpPr/>
                      <wps:spPr>
                        <a:xfrm>
                          <a:off x="0" y="0"/>
                          <a:ext cx="4171287" cy="535897"/>
                        </a:xfrm>
                        <a:prstGeom prst="rect">
                          <a:avLst/>
                        </a:prstGeom>
                        <a:solidFill>
                          <a:srgbClr val="FFFFFF"/>
                        </a:solidFill>
                        <a:ln w="12701" cap="flat">
                          <a:solidFill>
                            <a:srgbClr val="0D0D0D"/>
                          </a:solidFill>
                          <a:prstDash val="solid"/>
                          <a:miter/>
                        </a:ln>
                      </wps:spPr>
                      <wps:txbx>
                        <w:txbxContent>
                          <w:p w:rsidR="00663DDD" w:rsidRDefault="00663DDD" w:rsidP="00663DDD">
                            <w:pPr>
                              <w:spacing w:line="340" w:lineRule="exact"/>
                              <w:rPr>
                                <w:rFonts w:ascii="標楷體" w:eastAsia="標楷體" w:hAnsi="標楷體"/>
                              </w:rPr>
                            </w:pPr>
                            <w:r>
                              <w:rPr>
                                <w:rFonts w:ascii="標楷體" w:eastAsia="標楷體" w:hAnsi="標楷體"/>
                              </w:rPr>
                              <w:t>就</w:t>
                            </w:r>
                            <w:r>
                              <w:rPr>
                                <w:rFonts w:ascii="標楷體" w:eastAsia="標楷體" w:hAnsi="標楷體" w:hint="eastAsia"/>
                              </w:rPr>
                              <w:t>事實及</w:t>
                            </w:r>
                            <w:r>
                              <w:rPr>
                                <w:rFonts w:ascii="標楷體" w:eastAsia="標楷體" w:hAnsi="標楷體"/>
                              </w:rPr>
                              <w:t>法律</w:t>
                            </w:r>
                            <w:r w:rsidR="00AA356D">
                              <w:rPr>
                                <w:rFonts w:ascii="標楷體" w:eastAsia="標楷體" w:hAnsi="標楷體" w:hint="eastAsia"/>
                              </w:rPr>
                              <w:t>爭點</w:t>
                            </w:r>
                            <w:r>
                              <w:rPr>
                                <w:rFonts w:ascii="標楷體" w:eastAsia="標楷體" w:hAnsi="標楷體"/>
                              </w:rPr>
                              <w:t>進行</w:t>
                            </w:r>
                            <w:r w:rsidR="00AA356D">
                              <w:rPr>
                                <w:rFonts w:ascii="標楷體" w:eastAsia="標楷體" w:hAnsi="標楷體" w:hint="eastAsia"/>
                              </w:rPr>
                              <w:t>初步</w:t>
                            </w:r>
                            <w:r>
                              <w:rPr>
                                <w:rFonts w:ascii="標楷體" w:eastAsia="標楷體" w:hAnsi="標楷體"/>
                              </w:rPr>
                              <w:t>評議</w:t>
                            </w:r>
                          </w:p>
                          <w:p w:rsidR="00663DDD" w:rsidRPr="002E0195" w:rsidRDefault="00663DDD" w:rsidP="00663DDD">
                            <w:pPr>
                              <w:rPr>
                                <w:rFonts w:ascii="標楷體" w:eastAsia="標楷體" w:hAnsi="標楷體"/>
                              </w:rPr>
                            </w:pPr>
                          </w:p>
                        </w:txbxContent>
                      </wps:txbx>
                      <wps:bodyPr vert="horz" wrap="square" lIns="91440" tIns="45720" rIns="91440" bIns="45720" anchor="ctr" anchorCtr="0" compatLnSpc="1">
                        <a:noAutofit/>
                      </wps:bodyPr>
                    </wps:wsp>
                  </a:graphicData>
                </a:graphic>
              </wp:anchor>
            </w:drawing>
          </mc:Choice>
          <mc:Fallback>
            <w:pict>
              <v:rect w14:anchorId="25E7062B" id="矩形 94" o:spid="_x0000_s1109" style="position:absolute;margin-left:121.65pt;margin-top:5.1pt;width:328.45pt;height:42.2pt;z-index:251953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" strokecolor="#0d0d0d" strokeweight=".35281mm">
                <v:textbox>
                  <w:txbxContent>
                    <w:p w:rsidR="00663DDD" w:rsidRDefault="00663DDD" w:rsidP="00663DDD">
                      <w:pPr>
                        <w:spacing w:line="340" w:lineRule="exact"/>
                        <w:rPr>
                          <w:rFonts w:ascii="標楷體" w:eastAsia="標楷體" w:hAnsi="標楷體"/>
                        </w:rPr>
                      </w:pPr>
                      <w:r>
                        <w:rPr>
                          <w:rFonts w:ascii="標楷體" w:eastAsia="標楷體" w:hAnsi="標楷體"/>
                        </w:rPr>
                        <w:t>就</w:t>
                      </w:r>
                      <w:r>
                        <w:rPr>
                          <w:rFonts w:ascii="標楷體" w:eastAsia="標楷體" w:hAnsi="標楷體" w:hint="eastAsia"/>
                        </w:rPr>
                        <w:t>事實及</w:t>
                      </w:r>
                      <w:r>
                        <w:rPr>
                          <w:rFonts w:ascii="標楷體" w:eastAsia="標楷體" w:hAnsi="標楷體"/>
                        </w:rPr>
                        <w:t>法律</w:t>
                      </w:r>
                      <w:r w:rsidR="00AA356D">
                        <w:rPr>
                          <w:rFonts w:ascii="標楷體" w:eastAsia="標楷體" w:hAnsi="標楷體" w:hint="eastAsia"/>
                        </w:rPr>
                        <w:t>爭點</w:t>
                      </w:r>
                      <w:r>
                        <w:rPr>
                          <w:rFonts w:ascii="標楷體" w:eastAsia="標楷體" w:hAnsi="標楷體"/>
                        </w:rPr>
                        <w:t>進行</w:t>
                      </w:r>
                      <w:r w:rsidR="00AA356D">
                        <w:rPr>
                          <w:rFonts w:ascii="標楷體" w:eastAsia="標楷體" w:hAnsi="標楷體" w:hint="eastAsia"/>
                        </w:rPr>
                        <w:t>初步</w:t>
                      </w:r>
                      <w:r>
                        <w:rPr>
                          <w:rFonts w:ascii="標楷體" w:eastAsia="標楷體" w:hAnsi="標楷體"/>
                        </w:rPr>
                        <w:t>評議</w:t>
                      </w:r>
                    </w:p>
                    <w:p w:rsidR="00663DDD" w:rsidRPr="002E0195" w:rsidRDefault="00663DDD" w:rsidP="00663DDD">
                      <w:pPr>
                        <w:rPr>
                          <w:rFonts w:ascii="標楷體" w:eastAsia="標楷體" w:hAnsi="標楷體"/>
                        </w:rPr>
                      </w:pPr>
                    </w:p>
                  </w:txbxContent>
                </v:textbox>
              </v:rect>
            </w:pict>
          </mc:Fallback>
        </mc:AlternateContent>
      </w:r>
      <w:r w:rsidR="00E824B1" w:rsidRPr="00D71C81">
        <w:rPr>
          <w:noProof/>
        </w:rPr>
        <mc:AlternateContent>
          <mc:Choice Requires="wps">
            <w:drawing>
              <wp:anchor distT="0" distB="0" distL="114300" distR="114300" simplePos="0" relativeHeight="251939840" behindDoc="0" locked="0" layoutInCell="1" allowOverlap="1" wp14:anchorId="73FCBB98" wp14:editId="41B5B632">
                <wp:simplePos x="0" y="0"/>
                <wp:positionH relativeFrom="column">
                  <wp:posOffset>-34925</wp:posOffset>
                </wp:positionH>
                <wp:positionV relativeFrom="paragraph">
                  <wp:posOffset>67443</wp:posOffset>
                </wp:positionV>
                <wp:extent cx="1255771" cy="535276"/>
                <wp:effectExtent l="0" t="0" r="0" b="0"/>
                <wp:wrapNone/>
                <wp:docPr id="89" name="矩形 70"/>
                <wp:cNvGraphicFramePr/>
                <a:graphic xmlns:a="http://schemas.openxmlformats.org/drawingml/2006/main">
                  <a:graphicData uri="http://schemas.microsoft.com/office/word/2010/wordprocessingShape">
                    <wps:wsp>
                      <wps:cNvSpPr/>
                      <wps:spPr>
                        <a:xfrm>
                          <a:off x="0" y="0"/>
                          <a:ext cx="1255771" cy="535276"/>
                        </a:xfrm>
                        <a:prstGeom prst="rect">
                          <a:avLst/>
                        </a:prstGeom>
                        <a:solidFill>
                          <a:srgbClr val="FFFFFF"/>
                        </a:solidFill>
                        <a:ln w="12701" cap="flat">
                          <a:solidFill>
                            <a:srgbClr val="0D0D0D"/>
                          </a:solidFill>
                          <a:prstDash val="solid"/>
                          <a:miter/>
                        </a:ln>
                      </wps:spPr>
                      <wps:txbx>
                        <w:txbxContent>
                          <w:p w:rsidR="00D71C81" w:rsidRDefault="00663DDD" w:rsidP="00D71C81">
                            <w:pPr>
                              <w:jc w:val="center"/>
                              <w:rPr>
                                <w:rFonts w:ascii="標楷體" w:eastAsia="標楷體" w:hAnsi="標楷體"/>
                                <w:szCs w:val="24"/>
                              </w:rPr>
                            </w:pPr>
                            <w:r>
                              <w:rPr>
                                <w:rFonts w:ascii="標楷體" w:eastAsia="標楷體" w:hAnsi="標楷體" w:hint="eastAsia"/>
                                <w:szCs w:val="24"/>
                              </w:rPr>
                              <w:t>中間評議</w:t>
                            </w:r>
                          </w:p>
                          <w:p w:rsidR="00D71C81" w:rsidRDefault="00D71C81" w:rsidP="00D71C81">
                            <w:pPr>
                              <w:jc w:val="center"/>
                              <w:rPr>
                                <w:rFonts w:ascii="標楷體" w:eastAsia="標楷體" w:hAnsi="標楷體"/>
                                <w:szCs w:val="24"/>
                              </w:rPr>
                            </w:pPr>
                            <w:r>
                              <w:rPr>
                                <w:rFonts w:ascii="標楷體" w:eastAsia="標楷體" w:hAnsi="標楷體"/>
                                <w:szCs w:val="24"/>
                              </w:rPr>
                              <w:t>查</w:t>
                            </w:r>
                          </w:p>
                          <w:p w:rsidR="00D71C81" w:rsidRDefault="00D71C81" w:rsidP="00D71C81">
                            <w:pPr>
                              <w:spacing w:line="340" w:lineRule="exact"/>
                              <w:jc w:val="center"/>
                              <w:rPr>
                                <w:rFonts w:ascii="標楷體" w:eastAsia="標楷體" w:hAnsi="標楷體"/>
                                <w:szCs w:val="24"/>
                              </w:rPr>
                            </w:pPr>
                            <w:r>
                              <w:rPr>
                                <w:rFonts w:ascii="標楷體" w:eastAsia="標楷體" w:hAnsi="標楷體" w:hint="eastAsia"/>
                                <w:szCs w:val="24"/>
                              </w:rPr>
                              <w:t>之</w:t>
                            </w:r>
                            <w:r w:rsidRPr="006237A1">
                              <w:rPr>
                                <w:rFonts w:ascii="標楷體" w:eastAsia="標楷體" w:hAnsi="標楷體"/>
                                <w:szCs w:val="24"/>
                              </w:rPr>
                              <w:t>調查</w:t>
                            </w:r>
                          </w:p>
                        </w:txbxContent>
                      </wps:txbx>
                      <wps:bodyPr vert="horz" wrap="square" lIns="91440" tIns="45720" rIns="91440" bIns="45720" anchor="ctr" anchorCtr="0" compatLnSpc="1">
                        <a:noAutofit/>
                      </wps:bodyPr>
                    </wps:wsp>
                  </a:graphicData>
                </a:graphic>
              </wp:anchor>
            </w:drawing>
          </mc:Choice>
          <mc:Fallback>
            <w:pict>
              <v:rect w14:anchorId="73FCBB98" id="矩形 70" o:spid="_x0000_s1110" style="position:absolute;margin-left:-2.75pt;margin-top:5.3pt;width:98.9pt;height:42.15pt;z-index:251939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" strokecolor="#0d0d0d" strokeweight=".35281mm">
                <v:textbox>
                  <w:txbxContent>
                    <w:p w:rsidR="00D71C81" w:rsidRDefault="00663DDD" w:rsidP="00D71C81">
                      <w:pPr>
                        <w:jc w:val="center"/>
                        <w:rPr>
                          <w:rFonts w:ascii="標楷體" w:eastAsia="標楷體" w:hAnsi="標楷體"/>
                          <w:szCs w:val="24"/>
                        </w:rPr>
                      </w:pPr>
                      <w:r>
                        <w:rPr>
                          <w:rFonts w:ascii="標楷體" w:eastAsia="標楷體" w:hAnsi="標楷體" w:hint="eastAsia"/>
                          <w:szCs w:val="24"/>
                        </w:rPr>
                        <w:t>中間評議</w:t>
                      </w:r>
                    </w:p>
                    <w:p w:rsidR="00D71C81" w:rsidRDefault="00D71C81" w:rsidP="00D71C81">
                      <w:pPr>
                        <w:jc w:val="center"/>
                        <w:rPr>
                          <w:rFonts w:ascii="標楷體" w:eastAsia="標楷體" w:hAnsi="標楷體"/>
                          <w:szCs w:val="24"/>
                        </w:rPr>
                      </w:pPr>
                      <w:r>
                        <w:rPr>
                          <w:rFonts w:ascii="標楷體" w:eastAsia="標楷體" w:hAnsi="標楷體"/>
                          <w:szCs w:val="24"/>
                        </w:rPr>
                        <w:t>查</w:t>
                      </w:r>
                    </w:p>
                    <w:p w:rsidR="00D71C81" w:rsidRDefault="00D71C81" w:rsidP="00D71C81">
                      <w:pPr>
                        <w:spacing w:line="340" w:lineRule="exact"/>
                        <w:jc w:val="center"/>
                        <w:rPr>
                          <w:rFonts w:ascii="標楷體" w:eastAsia="標楷體" w:hAnsi="標楷體"/>
                          <w:szCs w:val="24"/>
                        </w:rPr>
                      </w:pPr>
                      <w:r>
                        <w:rPr>
                          <w:rFonts w:ascii="標楷體" w:eastAsia="標楷體" w:hAnsi="標楷體" w:hint="eastAsia"/>
                          <w:szCs w:val="24"/>
                        </w:rPr>
                        <w:t>之</w:t>
                      </w:r>
                      <w:r w:rsidRPr="006237A1">
                        <w:rPr>
                          <w:rFonts w:ascii="標楷體" w:eastAsia="標楷體" w:hAnsi="標楷體"/>
                          <w:szCs w:val="24"/>
                        </w:rPr>
                        <w:t>調查</w:t>
                      </w:r>
                    </w:p>
                  </w:txbxContent>
                </v:textbox>
              </v:rect>
            </w:pict>
          </mc:Fallback>
        </mc:AlternateContent>
      </w:r>
      <w:r w:rsidR="00663DDD">
        <w:rPr>
          <w:rFonts w:ascii="標楷體" w:eastAsia="標楷體" w:hAnsi="標楷體" w:hint="eastAsia"/>
        </w:rPr>
        <w:t xml:space="preserve">                    </w:t>
      </w:r>
    </w:p>
    <w:p w:rsidR="00D71C81" w:rsidRDefault="00663DDD">
      <w:pPr>
        <w:rPr>
          <w:rFonts w:ascii="標楷體" w:eastAsia="標楷體" w:hAnsi="標楷體"/>
        </w:rPr>
      </w:pPr>
      <w:r>
        <w:rPr>
          <w:noProof/>
        </w:rPr>
        <mc:AlternateContent>
          <mc:Choice Requires="wps">
            <w:drawing>
              <wp:anchor distT="0" distB="0" distL="114300" distR="114300" simplePos="0" relativeHeight="251957248" behindDoc="0" locked="0" layoutInCell="1" allowOverlap="1" wp14:anchorId="762B3AA9" wp14:editId="73764E84">
                <wp:simplePos x="0" y="0"/>
                <wp:positionH relativeFrom="column">
                  <wp:posOffset>783772</wp:posOffset>
                </wp:positionH>
                <wp:positionV relativeFrom="paragraph">
                  <wp:posOffset>190284</wp:posOffset>
                </wp:positionV>
                <wp:extent cx="0" cy="347615"/>
                <wp:effectExtent l="0" t="0" r="0" b="0"/>
                <wp:wrapNone/>
                <wp:docPr id="184" name="直線單箭頭接點 131"/>
                <wp:cNvGraphicFramePr/>
                <a:graphic xmlns:a="http://schemas.openxmlformats.org/drawingml/2006/main">
                  <a:graphicData uri="http://schemas.microsoft.com/office/word/2010/wordprocessingShape">
                    <wps:wsp>
                      <wps:cNvCnPr/>
                      <wps:spPr>
                        <a:xfrm>
                          <a:off x="0" y="0"/>
                          <a:ext cx="0" cy="347615"/>
                        </a:xfrm>
                        <a:prstGeom prst="straightConnector1">
                          <a:avLst/>
                        </a:prstGeom>
                        <a:noFill/>
                        <a:ln w="6345" cap="flat">
                          <a:solidFill>
                            <a:srgbClr val="000000"/>
                          </a:solidFill>
                          <a:prstDash val="solid"/>
                          <a:miter/>
                          <a:tailEnd type="arrow"/>
                        </a:ln>
                      </wps:spPr>
                      <wps:bodyPr/>
                    </wps:wsp>
                  </a:graphicData>
                </a:graphic>
              </wp:anchor>
            </w:drawing>
          </mc:Choice>
          <mc:Fallback>
            <w:pict>
              <v:shape w14:anchorId="21DF9810" id="直線單箭頭接點 131" o:spid="_x0000_s1026" type="#_x0000_t32" style="position:absolute;margin-left:61.7pt;margin-top:15pt;width:0;height:27.35pt;z-index:251957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" strokeweight=".17625mm">
                <v:stroke endarrow="open" joinstyle="miter"/>
              </v:shape>
            </w:pict>
          </mc:Fallback>
        </mc:AlternateContent>
      </w:r>
      <w:r>
        <w:rPr>
          <w:noProof/>
        </w:rPr>
        <mc:AlternateContent>
          <mc:Choice Requires="wps">
            <w:drawing>
              <wp:anchor distT="0" distB="0" distL="114300" distR="114300" simplePos="0" relativeHeight="251955200" behindDoc="0" locked="0" layoutInCell="1" allowOverlap="1" wp14:anchorId="762B3AA9" wp14:editId="73764E84">
                <wp:simplePos x="0" y="0"/>
                <wp:positionH relativeFrom="column">
                  <wp:posOffset>411983</wp:posOffset>
                </wp:positionH>
                <wp:positionV relativeFrom="paragraph">
                  <wp:posOffset>190283</wp:posOffset>
                </wp:positionV>
                <wp:extent cx="0" cy="347615"/>
                <wp:effectExtent l="0" t="0" r="0" b="0"/>
                <wp:wrapNone/>
                <wp:docPr id="183" name="直線單箭頭接點 131"/>
                <wp:cNvGraphicFramePr/>
                <a:graphic xmlns:a="http://schemas.openxmlformats.org/drawingml/2006/main">
                  <a:graphicData uri="http://schemas.microsoft.com/office/word/2010/wordprocessingShape">
                    <wps:wsp>
                      <wps:cNvCnPr/>
                      <wps:spPr>
                        <a:xfrm>
                          <a:off x="0" y="0"/>
                          <a:ext cx="0" cy="347615"/>
                        </a:xfrm>
                        <a:prstGeom prst="straightConnector1">
                          <a:avLst/>
                        </a:prstGeom>
                        <a:noFill/>
                        <a:ln w="6345" cap="flat">
                          <a:solidFill>
                            <a:srgbClr val="000000"/>
                          </a:solidFill>
                          <a:prstDash val="solid"/>
                          <a:miter/>
                          <a:tailEnd type="arrow"/>
                        </a:ln>
                      </wps:spPr>
                      <wps:bodyPr/>
                    </wps:wsp>
                  </a:graphicData>
                </a:graphic>
              </wp:anchor>
            </w:drawing>
          </mc:Choice>
          <mc:Fallback>
            <w:pict>
              <v:shape w14:anchorId="4C2E62AC" id="直線單箭頭接點 131" o:spid="_x0000_s1026" type="#_x0000_t32" style="position:absolute;margin-left:32.45pt;margin-top:15pt;width:0;height:27.35pt;z-index:251955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" strokeweight=".17625mm">
                <v:stroke endarrow="open" joinstyle="miter"/>
              </v:shape>
            </w:pict>
          </mc:Fallback>
        </mc:AlternateContent>
      </w:r>
      <w:r>
        <w:rPr>
          <w:rFonts w:ascii="標楷體" w:eastAsia="標楷體" w:hAnsi="標楷體" w:hint="eastAsia"/>
        </w:rPr>
        <w:t xml:space="preserve">            </w:t>
      </w:r>
    </w:p>
    <w:p w:rsidR="00D71C81" w:rsidRDefault="00D71C81">
      <w:pPr>
        <w:rPr>
          <w:rFonts w:ascii="標楷體" w:eastAsia="標楷體" w:hAnsi="標楷體"/>
        </w:rPr>
      </w:pPr>
    </w:p>
    <w:p w:rsidR="00EF5345" w:rsidRDefault="00EF5345">
      <w:pPr>
        <w:rPr>
          <w:rFonts w:ascii="標楷體" w:eastAsia="標楷體" w:hAnsi="標楷體"/>
        </w:rPr>
      </w:pPr>
    </w:p>
    <w:p w:rsidR="00EF5345" w:rsidRDefault="00EF5345">
      <w:pPr>
        <w:rPr>
          <w:rFonts w:ascii="標楷體" w:eastAsia="標楷體" w:hAnsi="標楷體"/>
        </w:rPr>
      </w:pPr>
    </w:p>
    <w:p w:rsidR="00EF5345" w:rsidRDefault="00EF5345">
      <w:pPr>
        <w:rPr>
          <w:rFonts w:ascii="標楷體" w:eastAsia="標楷體" w:hAnsi="標楷體"/>
        </w:rPr>
      </w:pPr>
    </w:p>
    <w:p w:rsidR="00EF5345" w:rsidRDefault="00D71C81">
      <w:r>
        <w:rPr>
          <w:noProof/>
        </w:rPr>
        <w:lastRenderedPageBreak/>
        <mc:AlternateContent>
          <mc:Choice Requires="wps">
            <w:drawing>
              <wp:anchor distT="0" distB="0" distL="114300" distR="114300" simplePos="0" relativeHeight="251937792" behindDoc="0" locked="0" layoutInCell="1" allowOverlap="1" wp14:anchorId="1F70F00C" wp14:editId="4AB5B60E">
                <wp:simplePos x="0" y="0"/>
                <wp:positionH relativeFrom="column">
                  <wp:posOffset>757452</wp:posOffset>
                </wp:positionH>
                <wp:positionV relativeFrom="paragraph">
                  <wp:posOffset>349117</wp:posOffset>
                </wp:positionV>
                <wp:extent cx="0" cy="414634"/>
                <wp:effectExtent l="0" t="0" r="0" b="0"/>
                <wp:wrapNone/>
                <wp:docPr id="88" name="直線單箭頭接點 141"/>
                <wp:cNvGraphicFramePr/>
                <a:graphic xmlns:a="http://schemas.openxmlformats.org/drawingml/2006/main">
                  <a:graphicData uri="http://schemas.microsoft.com/office/word/2010/wordprocessingShape">
                    <wps:wsp>
                      <wps:cNvCnPr/>
                      <wps:spPr>
                        <a:xfrm>
                          <a:off x="0" y="0"/>
                          <a:ext cx="0" cy="414634"/>
                        </a:xfrm>
                        <a:prstGeom prst="straightConnector1">
                          <a:avLst/>
                        </a:prstGeom>
                        <a:noFill/>
                        <a:ln w="6345" cap="flat">
                          <a:solidFill>
                            <a:srgbClr val="000000"/>
                          </a:solidFill>
                          <a:prstDash val="solid"/>
                          <a:miter/>
                          <a:tailEnd type="arrow"/>
                        </a:ln>
                      </wps:spPr>
                      <wps:bodyPr/>
                    </wps:wsp>
                  </a:graphicData>
                </a:graphic>
              </wp:anchor>
            </w:drawing>
          </mc:Choice>
          <mc:Fallback>
            <w:pict>
              <v:shape w14:anchorId="557784B2" id="直線單箭頭接點 141" o:spid="_x0000_s1026" type="#_x0000_t32" style="position:absolute;margin-left:59.65pt;margin-top:27.5pt;width:0;height:32.65pt;z-index:251937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" strokeweight=".17625mm">
                <v:stroke endarrow="open" joinstyle="miter"/>
              </v:shape>
            </w:pict>
          </mc:Fallback>
        </mc:AlternateContent>
      </w:r>
      <w:r>
        <w:rPr>
          <w:noProof/>
        </w:rPr>
        <mc:AlternateContent>
          <mc:Choice Requires="wps">
            <w:drawing>
              <wp:anchor distT="0" distB="0" distL="114300" distR="114300" simplePos="0" relativeHeight="251935744" behindDoc="0" locked="0" layoutInCell="1" allowOverlap="1" wp14:anchorId="1F70F00C" wp14:editId="4AB5B60E">
                <wp:simplePos x="0" y="0"/>
                <wp:positionH relativeFrom="column">
                  <wp:posOffset>422031</wp:posOffset>
                </wp:positionH>
                <wp:positionV relativeFrom="paragraph">
                  <wp:posOffset>349118</wp:posOffset>
                </wp:positionV>
                <wp:extent cx="0" cy="414634"/>
                <wp:effectExtent l="0" t="0" r="0" b="0"/>
                <wp:wrapNone/>
                <wp:docPr id="111" name="直線單箭頭接點 141"/>
                <wp:cNvGraphicFramePr/>
                <a:graphic xmlns:a="http://schemas.openxmlformats.org/drawingml/2006/main">
                  <a:graphicData uri="http://schemas.microsoft.com/office/word/2010/wordprocessingShape">
                    <wps:wsp>
                      <wps:cNvCnPr/>
                      <wps:spPr>
                        <a:xfrm>
                          <a:off x="0" y="0"/>
                          <a:ext cx="0" cy="414634"/>
                        </a:xfrm>
                        <a:prstGeom prst="straightConnector1">
                          <a:avLst/>
                        </a:prstGeom>
                        <a:noFill/>
                        <a:ln w="6345" cap="flat">
                          <a:solidFill>
                            <a:srgbClr val="000000"/>
                          </a:solidFill>
                          <a:prstDash val="solid"/>
                          <a:miter/>
                          <a:tailEnd type="arrow"/>
                        </a:ln>
                      </wps:spPr>
                      <wps:bodyPr/>
                    </wps:wsp>
                  </a:graphicData>
                </a:graphic>
              </wp:anchor>
            </w:drawing>
          </mc:Choice>
          <mc:Fallback>
            <w:pict>
              <v:shape w14:anchorId="65E21F97" id="直線單箭頭接點 141" o:spid="_x0000_s1026" type="#_x0000_t32" style="position:absolute;margin-left:33.25pt;margin-top:27.5pt;width:0;height:32.65pt;z-index:251935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" strokeweight=".17625mm">
                <v:stroke endarrow="open" joinstyle="miter"/>
              </v:shape>
            </w:pict>
          </mc:Fallback>
        </mc:AlternateContent>
      </w:r>
    </w:p>
    <w:p w:rsidR="00EF5345" w:rsidRDefault="00D71C81">
      <w:pPr>
        <w:rPr>
          <w:rFonts w:ascii="標楷體" w:eastAsia="標楷體" w:hAnsi="標楷體"/>
        </w:rPr>
      </w:pPr>
      <w:r>
        <w:rPr>
          <w:rFonts w:ascii="標楷體" w:eastAsia="標楷體" w:hAnsi="標楷體" w:hint="eastAsia"/>
        </w:rPr>
        <w:t xml:space="preserve">         </w:t>
      </w:r>
      <w:r>
        <w:rPr>
          <w:rFonts w:ascii="標楷體" w:eastAsia="標楷體" w:hAnsi="標楷體"/>
          <w:noProof/>
        </w:rPr>
        <mc:AlternateContent>
          <mc:Choice Requires="wpg">
            <w:drawing>
              <wp:anchor distT="0" distB="0" distL="114300" distR="114300" simplePos="0" relativeHeight="251931648" behindDoc="0" locked="0" layoutInCell="1" allowOverlap="1">
                <wp:simplePos x="0" y="0"/>
                <wp:positionH relativeFrom="column">
                  <wp:posOffset>-10494</wp:posOffset>
                </wp:positionH>
                <wp:positionV relativeFrom="paragraph">
                  <wp:posOffset>384056</wp:posOffset>
                </wp:positionV>
                <wp:extent cx="5742988" cy="7477570"/>
                <wp:effectExtent l="0" t="0" r="10160" b="28575"/>
                <wp:wrapNone/>
                <wp:docPr id="128" name="群組 173"/>
                <wp:cNvGraphicFramePr/>
                <a:graphic xmlns:a="http://schemas.openxmlformats.org/drawingml/2006/main">
                  <a:graphicData uri="http://schemas.microsoft.com/office/word/2010/wordprocessingGroup">
                    <wpg:wgp>
                      <wpg:cNvGrpSpPr/>
                      <wpg:grpSpPr>
                        <a:xfrm>
                          <a:off x="0" y="0"/>
                          <a:ext cx="5742988" cy="7477570"/>
                          <a:chOff x="0" y="0"/>
                          <a:chExt cx="5742988" cy="7285527"/>
                        </a:xfrm>
                      </wpg:grpSpPr>
                      <wpg:grpSp>
                        <wpg:cNvPr id="129" name="群組 46"/>
                        <wpg:cNvGrpSpPr/>
                        <wpg:grpSpPr>
                          <a:xfrm>
                            <a:off x="452490" y="546756"/>
                            <a:ext cx="320040" cy="414653"/>
                            <a:chOff x="0" y="0"/>
                            <a:chExt cx="320040" cy="414653"/>
                          </a:xfrm>
                        </wpg:grpSpPr>
                        <wps:wsp>
                          <wps:cNvPr id="130" name="直線單箭頭接點 135"/>
                          <wps:cNvCnPr/>
                          <wps:spPr>
                            <a:xfrm>
                              <a:off x="0" y="0"/>
                              <a:ext cx="0" cy="414653"/>
                            </a:xfrm>
                            <a:prstGeom prst="straightConnector1">
                              <a:avLst/>
                            </a:prstGeom>
                            <a:noFill/>
                            <a:ln w="6345" cap="flat">
                              <a:solidFill>
                                <a:srgbClr val="000000"/>
                              </a:solidFill>
                              <a:prstDash val="solid"/>
                              <a:miter/>
                              <a:tailEnd type="arrow"/>
                            </a:ln>
                          </wps:spPr>
                          <wps:bodyPr/>
                        </wps:wsp>
                        <wps:wsp>
                          <wps:cNvPr id="131" name="直線單箭頭接點 142"/>
                          <wps:cNvCnPr/>
                          <wps:spPr>
                            <a:xfrm>
                              <a:off x="320040" y="0"/>
                              <a:ext cx="0" cy="414653"/>
                            </a:xfrm>
                            <a:prstGeom prst="straightConnector1">
                              <a:avLst/>
                            </a:prstGeom>
                            <a:noFill/>
                            <a:ln w="6345" cap="flat">
                              <a:solidFill>
                                <a:srgbClr val="000000"/>
                              </a:solidFill>
                              <a:prstDash val="solid"/>
                              <a:miter/>
                              <a:tailEnd type="arrow"/>
                            </a:ln>
                          </wps:spPr>
                          <wps:bodyPr/>
                        </wps:wsp>
                      </wpg:grpSp>
                      <wpg:grpSp>
                        <wpg:cNvPr id="132" name="群組 52"/>
                        <wpg:cNvGrpSpPr/>
                        <wpg:grpSpPr>
                          <a:xfrm>
                            <a:off x="461918" y="1498857"/>
                            <a:ext cx="320040" cy="414022"/>
                            <a:chOff x="0" y="0"/>
                            <a:chExt cx="320040" cy="414022"/>
                          </a:xfrm>
                        </wpg:grpSpPr>
                        <wps:wsp>
                          <wps:cNvPr id="133" name="直線單箭頭接點 136"/>
                          <wps:cNvCnPr/>
                          <wps:spPr>
                            <a:xfrm>
                              <a:off x="0" y="0"/>
                              <a:ext cx="0" cy="414022"/>
                            </a:xfrm>
                            <a:prstGeom prst="straightConnector1">
                              <a:avLst/>
                            </a:prstGeom>
                            <a:noFill/>
                            <a:ln w="6345" cap="flat">
                              <a:solidFill>
                                <a:srgbClr val="000000"/>
                              </a:solidFill>
                              <a:prstDash val="solid"/>
                              <a:miter/>
                              <a:tailEnd type="arrow"/>
                            </a:ln>
                          </wps:spPr>
                          <wps:bodyPr/>
                        </wps:wsp>
                        <wps:wsp>
                          <wps:cNvPr id="134" name="直線單箭頭接點 143"/>
                          <wps:cNvCnPr/>
                          <wps:spPr>
                            <a:xfrm>
                              <a:off x="320040" y="0"/>
                              <a:ext cx="0" cy="414022"/>
                            </a:xfrm>
                            <a:prstGeom prst="straightConnector1">
                              <a:avLst/>
                            </a:prstGeom>
                            <a:noFill/>
                            <a:ln w="6345" cap="flat">
                              <a:solidFill>
                                <a:srgbClr val="000000"/>
                              </a:solidFill>
                              <a:prstDash val="solid"/>
                              <a:miter/>
                              <a:tailEnd type="arrow"/>
                            </a:ln>
                          </wps:spPr>
                          <wps:bodyPr/>
                        </wps:wsp>
                      </wpg:grpSp>
                      <wpg:grpSp>
                        <wpg:cNvPr id="135" name="群組 59"/>
                        <wpg:cNvGrpSpPr/>
                        <wpg:grpSpPr>
                          <a:xfrm>
                            <a:off x="461918" y="2460394"/>
                            <a:ext cx="289563" cy="414653"/>
                            <a:chOff x="0" y="0"/>
                            <a:chExt cx="289563" cy="414653"/>
                          </a:xfrm>
                        </wpg:grpSpPr>
                        <wps:wsp>
                          <wps:cNvPr id="136" name="直線單箭頭接點 160"/>
                          <wps:cNvCnPr/>
                          <wps:spPr>
                            <a:xfrm>
                              <a:off x="0" y="0"/>
                              <a:ext cx="0" cy="414653"/>
                            </a:xfrm>
                            <a:prstGeom prst="straightConnector1">
                              <a:avLst/>
                            </a:prstGeom>
                            <a:noFill/>
                            <a:ln w="6345" cap="flat">
                              <a:solidFill>
                                <a:srgbClr val="000000"/>
                              </a:solidFill>
                              <a:prstDash val="solid"/>
                              <a:miter/>
                              <a:tailEnd type="arrow"/>
                            </a:ln>
                          </wps:spPr>
                          <wps:bodyPr/>
                        </wps:wsp>
                        <wps:wsp>
                          <wps:cNvPr id="137" name="直線單箭頭接點 161"/>
                          <wps:cNvCnPr/>
                          <wps:spPr>
                            <a:xfrm>
                              <a:off x="289563" y="0"/>
                              <a:ext cx="0" cy="414653"/>
                            </a:xfrm>
                            <a:prstGeom prst="straightConnector1">
                              <a:avLst/>
                            </a:prstGeom>
                            <a:noFill/>
                            <a:ln w="6345" cap="flat">
                              <a:solidFill>
                                <a:srgbClr val="000000"/>
                              </a:solidFill>
                              <a:prstDash val="solid"/>
                              <a:miter/>
                              <a:tailEnd type="arrow"/>
                            </a:ln>
                          </wps:spPr>
                          <wps:bodyPr/>
                        </wps:wsp>
                      </wpg:grpSp>
                      <wpg:grpSp>
                        <wpg:cNvPr id="138" name="群組 76"/>
                        <wpg:cNvGrpSpPr/>
                        <wpg:grpSpPr>
                          <a:xfrm>
                            <a:off x="471345" y="3403077"/>
                            <a:ext cx="312423" cy="422279"/>
                            <a:chOff x="0" y="0"/>
                            <a:chExt cx="312423" cy="422279"/>
                          </a:xfrm>
                        </wpg:grpSpPr>
                        <wps:wsp>
                          <wps:cNvPr id="139" name="直線單箭頭接點 65"/>
                          <wps:cNvCnPr/>
                          <wps:spPr>
                            <a:xfrm>
                              <a:off x="0" y="0"/>
                              <a:ext cx="0" cy="414662"/>
                            </a:xfrm>
                            <a:prstGeom prst="straightConnector1">
                              <a:avLst/>
                            </a:prstGeom>
                            <a:noFill/>
                            <a:ln w="6345" cap="flat">
                              <a:solidFill>
                                <a:srgbClr val="000000"/>
                              </a:solidFill>
                              <a:prstDash val="solid"/>
                              <a:miter/>
                              <a:tailEnd type="arrow"/>
                            </a:ln>
                          </wps:spPr>
                          <wps:bodyPr/>
                        </wps:wsp>
                        <wps:wsp>
                          <wps:cNvPr id="140" name="直線單箭頭接點 67"/>
                          <wps:cNvCnPr/>
                          <wps:spPr>
                            <a:xfrm>
                              <a:off x="312423" y="7626"/>
                              <a:ext cx="0" cy="414653"/>
                            </a:xfrm>
                            <a:prstGeom prst="straightConnector1">
                              <a:avLst/>
                            </a:prstGeom>
                            <a:noFill/>
                            <a:ln w="6345" cap="flat">
                              <a:solidFill>
                                <a:srgbClr val="000000"/>
                              </a:solidFill>
                              <a:prstDash val="solid"/>
                              <a:miter/>
                              <a:tailEnd type="arrow"/>
                            </a:ln>
                          </wps:spPr>
                          <wps:bodyPr/>
                        </wps:wsp>
                      </wpg:grpSp>
                      <wpg:grpSp>
                        <wpg:cNvPr id="141" name="群組 178"/>
                        <wpg:cNvGrpSpPr/>
                        <wpg:grpSpPr>
                          <a:xfrm>
                            <a:off x="37710" y="0"/>
                            <a:ext cx="5700195" cy="542623"/>
                            <a:chOff x="0" y="0"/>
                            <a:chExt cx="5700195" cy="542623"/>
                          </a:xfrm>
                        </wpg:grpSpPr>
                        <wps:wsp>
                          <wps:cNvPr id="142" name="矩形 71"/>
                          <wps:cNvSpPr/>
                          <wps:spPr>
                            <a:xfrm>
                              <a:off x="0" y="0"/>
                              <a:ext cx="1255398" cy="535308"/>
                            </a:xfrm>
                            <a:prstGeom prst="rect">
                              <a:avLst/>
                            </a:prstGeom>
                            <a:solidFill>
                              <a:srgbClr val="FFFFFF"/>
                            </a:solidFill>
                            <a:ln w="12701" cap="flat">
                              <a:solidFill>
                                <a:srgbClr val="0D0D0D"/>
                              </a:solidFill>
                              <a:prstDash val="solid"/>
                              <a:miter/>
                            </a:ln>
                          </wps:spPr>
                          <wps:txbx>
                            <w:txbxContent>
                              <w:p w:rsidR="00D71C81" w:rsidRDefault="00D71C81">
                                <w:pPr>
                                  <w:jc w:val="center"/>
                                  <w:rPr>
                                    <w:rFonts w:ascii="標楷體" w:eastAsia="標楷體" w:hAnsi="標楷體"/>
                                    <w:szCs w:val="24"/>
                                  </w:rPr>
                                </w:pPr>
                                <w:r>
                                  <w:rPr>
                                    <w:rFonts w:ascii="標楷體" w:eastAsia="標楷體" w:hAnsi="標楷體"/>
                                    <w:szCs w:val="24"/>
                                  </w:rPr>
                                  <w:t>科刑辯論</w:t>
                                </w:r>
                              </w:p>
                            </w:txbxContent>
                          </wps:txbx>
                          <wps:bodyPr vert="horz" wrap="square" lIns="91440" tIns="45720" rIns="91440" bIns="45720" anchor="ctr" anchorCtr="0" compatLnSpc="1">
                            <a:noAutofit/>
                          </wps:bodyPr>
                        </wps:wsp>
                        <wps:wsp>
                          <wps:cNvPr id="143" name="矩形 96"/>
                          <wps:cNvSpPr/>
                          <wps:spPr>
                            <a:xfrm>
                              <a:off x="1528876" y="7315"/>
                              <a:ext cx="4171319" cy="535308"/>
                            </a:xfrm>
                            <a:prstGeom prst="rect">
                              <a:avLst/>
                            </a:prstGeom>
                            <a:solidFill>
                              <a:srgbClr val="FFFFFF"/>
                            </a:solidFill>
                            <a:ln w="12701" cap="flat">
                              <a:solidFill>
                                <a:srgbClr val="0D0D0D"/>
                              </a:solidFill>
                              <a:prstDash val="solid"/>
                              <a:miter/>
                            </a:ln>
                          </wps:spPr>
                          <wps:txbx>
                            <w:txbxContent>
                              <w:p w:rsidR="00D71C81" w:rsidRDefault="00D71C81">
                                <w:pPr>
                                  <w:spacing w:line="340" w:lineRule="exact"/>
                                  <w:rPr>
                                    <w:rFonts w:ascii="標楷體" w:eastAsia="標楷體" w:hAnsi="標楷體"/>
                                  </w:rPr>
                                </w:pPr>
                                <w:r>
                                  <w:rPr>
                                    <w:rFonts w:ascii="標楷體" w:eastAsia="標楷體" w:hAnsi="標楷體"/>
                                  </w:rPr>
                                  <w:t>就法庭調查過的證據，檢察官跟辯護人各自主張應判何種刑罰</w:t>
                                </w:r>
                              </w:p>
                            </w:txbxContent>
                          </wps:txbx>
                          <wps:bodyPr vert="horz" wrap="square" lIns="91440" tIns="45720" rIns="91440" bIns="45720" anchor="ctr" anchorCtr="0" compatLnSpc="1">
                            <a:noAutofit/>
                          </wps:bodyPr>
                        </wps:wsp>
                      </wpg:grpSp>
                      <wpg:grpSp>
                        <wpg:cNvPr id="144" name="群組 179"/>
                        <wpg:cNvGrpSpPr/>
                        <wpg:grpSpPr>
                          <a:xfrm>
                            <a:off x="0" y="961528"/>
                            <a:ext cx="5729456" cy="535308"/>
                            <a:chOff x="0" y="0"/>
                            <a:chExt cx="5729456" cy="535308"/>
                          </a:xfrm>
                        </wpg:grpSpPr>
                        <wps:wsp>
                          <wps:cNvPr id="145" name="矩形 97"/>
                          <wps:cNvSpPr/>
                          <wps:spPr>
                            <a:xfrm>
                              <a:off x="0" y="0"/>
                              <a:ext cx="1255398" cy="535308"/>
                            </a:xfrm>
                            <a:prstGeom prst="rect">
                              <a:avLst/>
                            </a:prstGeom>
                            <a:solidFill>
                              <a:srgbClr val="FFFFFF"/>
                            </a:solidFill>
                            <a:ln w="12701" cap="flat">
                              <a:solidFill>
                                <a:srgbClr val="000000"/>
                              </a:solidFill>
                              <a:prstDash val="solid"/>
                              <a:miter/>
                            </a:ln>
                          </wps:spPr>
                          <wps:txbx>
                            <w:txbxContent>
                              <w:p w:rsidR="00D71C81" w:rsidRDefault="00D71C81">
                                <w:pPr>
                                  <w:jc w:val="center"/>
                                  <w:rPr>
                                    <w:rFonts w:ascii="標楷體" w:eastAsia="標楷體" w:hAnsi="標楷體"/>
                                    <w:szCs w:val="24"/>
                                  </w:rPr>
                                </w:pPr>
                                <w:r>
                                  <w:rPr>
                                    <w:rFonts w:ascii="標楷體" w:eastAsia="標楷體" w:hAnsi="標楷體"/>
                                    <w:szCs w:val="24"/>
                                  </w:rPr>
                                  <w:t>最後陳述</w:t>
                                </w:r>
                              </w:p>
                            </w:txbxContent>
                          </wps:txbx>
                          <wps:bodyPr vert="horz" wrap="square" lIns="91440" tIns="45720" rIns="91440" bIns="45720" anchor="ctr" anchorCtr="0" compatLnSpc="1">
                            <a:noAutofit/>
                          </wps:bodyPr>
                        </wps:wsp>
                        <wps:wsp>
                          <wps:cNvPr id="146" name="矩形 119"/>
                          <wps:cNvSpPr/>
                          <wps:spPr>
                            <a:xfrm>
                              <a:off x="1558137" y="0"/>
                              <a:ext cx="4171319" cy="535308"/>
                            </a:xfrm>
                            <a:prstGeom prst="rect">
                              <a:avLst/>
                            </a:prstGeom>
                            <a:solidFill>
                              <a:srgbClr val="FFFFFF"/>
                            </a:solidFill>
                            <a:ln w="12701" cap="flat">
                              <a:solidFill>
                                <a:srgbClr val="000000"/>
                              </a:solidFill>
                              <a:prstDash val="solid"/>
                              <a:miter/>
                            </a:ln>
                          </wps:spPr>
                          <wps:txbx>
                            <w:txbxContent>
                              <w:p w:rsidR="00D71C81" w:rsidRDefault="00D71C81">
                                <w:pPr>
                                  <w:rPr>
                                    <w:rFonts w:ascii="標楷體" w:eastAsia="標楷體" w:hAnsi="標楷體"/>
                                  </w:rPr>
                                </w:pPr>
                                <w:r>
                                  <w:rPr>
                                    <w:rFonts w:ascii="標楷體" w:eastAsia="標楷體" w:hAnsi="標楷體"/>
                                  </w:rPr>
                                  <w:t>被告做最後的陳述</w:t>
                                </w:r>
                              </w:p>
                            </w:txbxContent>
                          </wps:txbx>
                          <wps:bodyPr vert="horz" wrap="square" lIns="91440" tIns="45720" rIns="91440" bIns="45720" anchor="ctr" anchorCtr="0" compatLnSpc="1">
                            <a:noAutofit/>
                          </wps:bodyPr>
                        </wps:wsp>
                      </wpg:grpSp>
                      <wpg:grpSp>
                        <wpg:cNvPr id="147" name="群組 180"/>
                        <wpg:cNvGrpSpPr/>
                        <wpg:grpSpPr>
                          <a:xfrm>
                            <a:off x="37710" y="1913638"/>
                            <a:ext cx="5686423" cy="545457"/>
                            <a:chOff x="0" y="0"/>
                            <a:chExt cx="5686423" cy="545457"/>
                          </a:xfrm>
                        </wpg:grpSpPr>
                        <wps:wsp>
                          <wps:cNvPr id="148" name="矩形 106"/>
                          <wps:cNvSpPr/>
                          <wps:spPr>
                            <a:xfrm>
                              <a:off x="0" y="9519"/>
                              <a:ext cx="1256028" cy="535938"/>
                            </a:xfrm>
                            <a:prstGeom prst="rect">
                              <a:avLst/>
                            </a:prstGeom>
                            <a:solidFill>
                              <a:srgbClr val="FFFFFF"/>
                            </a:solidFill>
                            <a:ln w="12701" cap="flat">
                              <a:solidFill>
                                <a:srgbClr val="000000"/>
                              </a:solidFill>
                              <a:prstDash val="solid"/>
                              <a:miter/>
                            </a:ln>
                          </wps:spPr>
                          <wps:txbx>
                            <w:txbxContent>
                              <w:p w:rsidR="00D71C81" w:rsidRDefault="00D71C81">
                                <w:pPr>
                                  <w:jc w:val="center"/>
                                  <w:rPr>
                                    <w:rFonts w:ascii="標楷體" w:eastAsia="標楷體" w:hAnsi="標楷體"/>
                                    <w:szCs w:val="24"/>
                                  </w:rPr>
                                </w:pPr>
                                <w:r>
                                  <w:rPr>
                                    <w:rFonts w:ascii="標楷體" w:eastAsia="標楷體" w:hAnsi="標楷體"/>
                                    <w:szCs w:val="24"/>
                                  </w:rPr>
                                  <w:t>終局評議</w:t>
                                </w:r>
                              </w:p>
                            </w:txbxContent>
                          </wps:txbx>
                          <wps:bodyPr vert="horz" wrap="square" lIns="91440" tIns="45720" rIns="91440" bIns="45720" anchor="ctr" anchorCtr="0" compatLnSpc="1">
                            <a:noAutofit/>
                          </wps:bodyPr>
                        </wps:wsp>
                        <wps:wsp>
                          <wps:cNvPr id="149" name="矩形 120"/>
                          <wps:cNvSpPr/>
                          <wps:spPr>
                            <a:xfrm>
                              <a:off x="1514474" y="0"/>
                              <a:ext cx="4171949" cy="535938"/>
                            </a:xfrm>
                            <a:prstGeom prst="rect">
                              <a:avLst/>
                            </a:prstGeom>
                            <a:solidFill>
                              <a:srgbClr val="FFFFFF"/>
                            </a:solidFill>
                            <a:ln w="12701" cap="flat">
                              <a:solidFill>
                                <a:srgbClr val="000000"/>
                              </a:solidFill>
                              <a:prstDash val="solid"/>
                              <a:miter/>
                            </a:ln>
                          </wps:spPr>
                          <wps:txbx>
                            <w:txbxContent>
                              <w:p w:rsidR="00D71C81" w:rsidRDefault="00D71C81">
                                <w:pPr>
                                  <w:spacing w:line="340" w:lineRule="exact"/>
                                  <w:rPr>
                                    <w:rFonts w:ascii="標楷體" w:eastAsia="標楷體" w:hAnsi="標楷體"/>
                                  </w:rPr>
                                </w:pPr>
                                <w:r>
                                  <w:rPr>
                                    <w:rFonts w:ascii="標楷體" w:eastAsia="標楷體" w:hAnsi="標楷體"/>
                                  </w:rPr>
                                  <w:t>法官跟國民法官一起認定被告是否有罪、如果有罪應構成何罪及應給予的刑罰</w:t>
                                </w:r>
                              </w:p>
                            </w:txbxContent>
                          </wps:txbx>
                          <wps:bodyPr vert="horz" wrap="square" lIns="91440" tIns="45720" rIns="91440" bIns="45720" anchor="ctr" anchorCtr="0" compatLnSpc="1">
                            <a:noAutofit/>
                          </wps:bodyPr>
                        </wps:wsp>
                      </wpg:grpSp>
                      <wpg:grpSp>
                        <wpg:cNvPr id="150" name="群組 183"/>
                        <wpg:cNvGrpSpPr/>
                        <wpg:grpSpPr>
                          <a:xfrm>
                            <a:off x="37710" y="2875175"/>
                            <a:ext cx="5686423" cy="535938"/>
                            <a:chOff x="0" y="0"/>
                            <a:chExt cx="5686423" cy="535938"/>
                          </a:xfrm>
                        </wpg:grpSpPr>
                        <wps:wsp>
                          <wps:cNvPr id="151" name="矩形 107"/>
                          <wps:cNvSpPr/>
                          <wps:spPr>
                            <a:xfrm>
                              <a:off x="0" y="0"/>
                              <a:ext cx="1256028" cy="535938"/>
                            </a:xfrm>
                            <a:prstGeom prst="rect">
                              <a:avLst/>
                            </a:prstGeom>
                            <a:solidFill>
                              <a:srgbClr val="FFFFFF"/>
                            </a:solidFill>
                            <a:ln w="12701" cap="flat">
                              <a:solidFill>
                                <a:srgbClr val="000000"/>
                              </a:solidFill>
                              <a:prstDash val="solid"/>
                              <a:miter/>
                            </a:ln>
                          </wps:spPr>
                          <wps:txbx>
                            <w:txbxContent>
                              <w:p w:rsidR="00D71C81" w:rsidRDefault="00D71C81">
                                <w:pPr>
                                  <w:jc w:val="center"/>
                                  <w:rPr>
                                    <w:rFonts w:ascii="標楷體" w:eastAsia="標楷體" w:hAnsi="標楷體"/>
                                    <w:szCs w:val="24"/>
                                  </w:rPr>
                                </w:pPr>
                                <w:r>
                                  <w:rPr>
                                    <w:rFonts w:ascii="標楷體" w:eastAsia="標楷體" w:hAnsi="標楷體"/>
                                    <w:szCs w:val="24"/>
                                  </w:rPr>
                                  <w:t>宣示判決</w:t>
                                </w:r>
                              </w:p>
                            </w:txbxContent>
                          </wps:txbx>
                          <wps:bodyPr vert="horz" wrap="square" lIns="91440" tIns="45720" rIns="91440" bIns="45720" anchor="ctr" anchorCtr="0" compatLnSpc="1">
                            <a:noAutofit/>
                          </wps:bodyPr>
                        </wps:wsp>
                        <wps:wsp>
                          <wps:cNvPr id="152" name="矩形 121"/>
                          <wps:cNvSpPr/>
                          <wps:spPr>
                            <a:xfrm>
                              <a:off x="1514474" y="0"/>
                              <a:ext cx="4171949" cy="535938"/>
                            </a:xfrm>
                            <a:prstGeom prst="rect">
                              <a:avLst/>
                            </a:prstGeom>
                            <a:solidFill>
                              <a:srgbClr val="FFFFFF"/>
                            </a:solidFill>
                            <a:ln w="12701" cap="flat">
                              <a:solidFill>
                                <a:srgbClr val="0D0D0D"/>
                              </a:solidFill>
                              <a:prstDash val="solid"/>
                              <a:miter/>
                            </a:ln>
                          </wps:spPr>
                          <wps:txbx>
                            <w:txbxContent>
                              <w:p w:rsidR="00D71C81" w:rsidRDefault="00D71C81">
                                <w:pPr>
                                  <w:rPr>
                                    <w:rFonts w:ascii="標楷體" w:eastAsia="標楷體" w:hAnsi="標楷體"/>
                                  </w:rPr>
                                </w:pPr>
                                <w:r>
                                  <w:rPr>
                                    <w:rFonts w:ascii="標楷體" w:eastAsia="標楷體" w:hAnsi="標楷體"/>
                                  </w:rPr>
                                  <w:t>國民法官法庭跟大家說明判決的結果</w:t>
                                </w:r>
                              </w:p>
                            </w:txbxContent>
                          </wps:txbx>
                          <wps:bodyPr vert="horz" wrap="square" lIns="91440" tIns="45720" rIns="91440" bIns="45720" anchor="ctr" anchorCtr="0" compatLnSpc="1">
                            <a:noAutofit/>
                          </wps:bodyPr>
                        </wps:wsp>
                      </wpg:grpSp>
                      <wpg:grpSp>
                        <wpg:cNvPr id="153" name="群組 186"/>
                        <wpg:cNvGrpSpPr/>
                        <wpg:grpSpPr>
                          <a:xfrm>
                            <a:off x="0" y="3817858"/>
                            <a:ext cx="5686423" cy="535938"/>
                            <a:chOff x="0" y="0"/>
                            <a:chExt cx="5686423" cy="535938"/>
                          </a:xfrm>
                        </wpg:grpSpPr>
                        <wps:wsp>
                          <wps:cNvPr id="154" name="矩形 108"/>
                          <wps:cNvSpPr/>
                          <wps:spPr>
                            <a:xfrm>
                              <a:off x="0" y="0"/>
                              <a:ext cx="1256028" cy="535938"/>
                            </a:xfrm>
                            <a:prstGeom prst="rect">
                              <a:avLst/>
                            </a:prstGeom>
                            <a:solidFill>
                              <a:srgbClr val="FFFFFF"/>
                            </a:solidFill>
                            <a:ln w="12701" cap="flat">
                              <a:solidFill>
                                <a:srgbClr val="000000"/>
                              </a:solidFill>
                              <a:prstDash val="solid"/>
                              <a:miter/>
                            </a:ln>
                          </wps:spPr>
                          <wps:txbx>
                            <w:txbxContent>
                              <w:p w:rsidR="00D71C81" w:rsidRDefault="00D71C81">
                                <w:pPr>
                                  <w:spacing w:line="360" w:lineRule="exact"/>
                                  <w:jc w:val="center"/>
                                  <w:rPr>
                                    <w:rFonts w:ascii="標楷體" w:eastAsia="標楷體" w:hAnsi="標楷體"/>
                                    <w:szCs w:val="24"/>
                                  </w:rPr>
                                </w:pPr>
                                <w:r>
                                  <w:rPr>
                                    <w:rFonts w:ascii="標楷體" w:eastAsia="標楷體" w:hAnsi="標楷體"/>
                                    <w:szCs w:val="24"/>
                                  </w:rPr>
                                  <w:t>國民法官</w:t>
                                </w:r>
                              </w:p>
                              <w:p w:rsidR="00D71C81" w:rsidRDefault="00D71C81">
                                <w:pPr>
                                  <w:spacing w:line="360" w:lineRule="exact"/>
                                  <w:jc w:val="center"/>
                                  <w:rPr>
                                    <w:rFonts w:ascii="標楷體" w:eastAsia="標楷體" w:hAnsi="標楷體"/>
                                    <w:szCs w:val="24"/>
                                  </w:rPr>
                                </w:pPr>
                                <w:r>
                                  <w:rPr>
                                    <w:rFonts w:ascii="標楷體" w:eastAsia="標楷體" w:hAnsi="標楷體"/>
                                    <w:szCs w:val="24"/>
                                  </w:rPr>
                                  <w:t>職務終了</w:t>
                                </w:r>
                              </w:p>
                            </w:txbxContent>
                          </wps:txbx>
                          <wps:bodyPr vert="horz" wrap="square" lIns="91440" tIns="45720" rIns="91440" bIns="45720" anchor="ctr" anchorCtr="0" compatLnSpc="1">
                            <a:noAutofit/>
                          </wps:bodyPr>
                        </wps:wsp>
                        <wps:wsp>
                          <wps:cNvPr id="155" name="矩形 122"/>
                          <wps:cNvSpPr/>
                          <wps:spPr>
                            <a:xfrm>
                              <a:off x="1514474" y="0"/>
                              <a:ext cx="4171949" cy="535938"/>
                            </a:xfrm>
                            <a:prstGeom prst="rect">
                              <a:avLst/>
                            </a:prstGeom>
                            <a:solidFill>
                              <a:srgbClr val="FFFFFF"/>
                            </a:solidFill>
                            <a:ln w="12701" cap="flat">
                              <a:solidFill>
                                <a:srgbClr val="000000"/>
                              </a:solidFill>
                              <a:prstDash val="solid"/>
                              <a:miter/>
                            </a:ln>
                          </wps:spPr>
                          <wps:txbx>
                            <w:txbxContent>
                              <w:p w:rsidR="00D71C81" w:rsidRDefault="00D71C81">
                                <w:pPr>
                                  <w:rPr>
                                    <w:rFonts w:ascii="標楷體" w:eastAsia="標楷體" w:hAnsi="標楷體"/>
                                  </w:rPr>
                                </w:pPr>
                                <w:r>
                                  <w:rPr>
                                    <w:rFonts w:ascii="標楷體" w:eastAsia="標楷體" w:hAnsi="標楷體"/>
                                  </w:rPr>
                                  <w:t>國民法官結束任務</w:t>
                                </w:r>
                              </w:p>
                            </w:txbxContent>
                          </wps:txbx>
                          <wps:bodyPr vert="horz" wrap="square" lIns="91440" tIns="45720" rIns="91440" bIns="45720" anchor="ctr" anchorCtr="0" compatLnSpc="1">
                            <a:noAutofit/>
                          </wps:bodyPr>
                        </wps:wsp>
                      </wpg:grpSp>
                      <wpg:grpSp>
                        <wpg:cNvPr id="156" name="群組 76"/>
                        <wpg:cNvGrpSpPr/>
                        <wpg:grpSpPr>
                          <a:xfrm>
                            <a:off x="461918" y="4355177"/>
                            <a:ext cx="256032" cy="422279"/>
                            <a:chOff x="0" y="0"/>
                            <a:chExt cx="256032" cy="422279"/>
                          </a:xfrm>
                        </wpg:grpSpPr>
                        <wps:wsp>
                          <wps:cNvPr id="157" name="直線單箭頭接點 65"/>
                          <wps:cNvCnPr/>
                          <wps:spPr>
                            <a:xfrm>
                              <a:off x="0" y="0"/>
                              <a:ext cx="0" cy="414662"/>
                            </a:xfrm>
                            <a:prstGeom prst="straightConnector1">
                              <a:avLst/>
                            </a:prstGeom>
                            <a:noFill/>
                            <a:ln w="6345" cap="flat">
                              <a:solidFill>
                                <a:srgbClr val="000000"/>
                              </a:solidFill>
                              <a:prstDash val="solid"/>
                              <a:miter/>
                              <a:tailEnd type="arrow"/>
                            </a:ln>
                          </wps:spPr>
                          <wps:bodyPr/>
                        </wps:wsp>
                        <wps:wsp>
                          <wps:cNvPr id="158" name="直線單箭頭接點 67"/>
                          <wps:cNvCnPr/>
                          <wps:spPr>
                            <a:xfrm>
                              <a:off x="256032" y="7626"/>
                              <a:ext cx="0" cy="414653"/>
                            </a:xfrm>
                            <a:prstGeom prst="straightConnector1">
                              <a:avLst/>
                            </a:prstGeom>
                            <a:noFill/>
                            <a:ln w="6345" cap="flat">
                              <a:solidFill>
                                <a:srgbClr val="000000"/>
                              </a:solidFill>
                              <a:prstDash val="solid"/>
                              <a:miter/>
                              <a:tailEnd type="arrow"/>
                            </a:ln>
                          </wps:spPr>
                          <wps:bodyPr/>
                        </wps:wsp>
                      </wpg:grpSp>
                      <wpg:grpSp>
                        <wpg:cNvPr id="159" name="群組 192"/>
                        <wpg:cNvGrpSpPr/>
                        <wpg:grpSpPr>
                          <a:xfrm>
                            <a:off x="0" y="4817096"/>
                            <a:ext cx="5686423" cy="545457"/>
                            <a:chOff x="0" y="0"/>
                            <a:chExt cx="5686423" cy="545457"/>
                          </a:xfrm>
                        </wpg:grpSpPr>
                        <wps:wsp>
                          <wps:cNvPr id="160" name="矩形 109"/>
                          <wps:cNvSpPr/>
                          <wps:spPr>
                            <a:xfrm>
                              <a:off x="0" y="0"/>
                              <a:ext cx="1256028" cy="535938"/>
                            </a:xfrm>
                            <a:prstGeom prst="rect">
                              <a:avLst/>
                            </a:prstGeom>
                            <a:solidFill>
                              <a:srgbClr val="FFFFFF"/>
                            </a:solidFill>
                            <a:ln w="12701" cap="flat">
                              <a:solidFill>
                                <a:srgbClr val="000000"/>
                              </a:solidFill>
                              <a:prstDash val="solid"/>
                              <a:miter/>
                            </a:ln>
                          </wps:spPr>
                          <wps:txbx>
                            <w:txbxContent>
                              <w:p w:rsidR="00D71C81" w:rsidRDefault="00D71C81">
                                <w:pPr>
                                  <w:jc w:val="center"/>
                                  <w:rPr>
                                    <w:rFonts w:ascii="標楷體" w:eastAsia="標楷體" w:hAnsi="標楷體"/>
                                    <w:szCs w:val="24"/>
                                  </w:rPr>
                                </w:pPr>
                                <w:r>
                                  <w:rPr>
                                    <w:rFonts w:ascii="標楷體" w:eastAsia="標楷體" w:hAnsi="標楷體"/>
                                    <w:szCs w:val="24"/>
                                  </w:rPr>
                                  <w:t>製作判決書</w:t>
                                </w:r>
                              </w:p>
                            </w:txbxContent>
                          </wps:txbx>
                          <wps:bodyPr vert="horz" wrap="square" lIns="91440" tIns="45720" rIns="91440" bIns="45720" anchor="ctr" anchorCtr="0" compatLnSpc="1">
                            <a:noAutofit/>
                          </wps:bodyPr>
                        </wps:wsp>
                        <wps:wsp>
                          <wps:cNvPr id="161" name="矩形 123"/>
                          <wps:cNvSpPr/>
                          <wps:spPr>
                            <a:xfrm>
                              <a:off x="1514474" y="9519"/>
                              <a:ext cx="4171949" cy="535938"/>
                            </a:xfrm>
                            <a:prstGeom prst="rect">
                              <a:avLst/>
                            </a:prstGeom>
                            <a:solidFill>
                              <a:srgbClr val="FFFFFF"/>
                            </a:solidFill>
                            <a:ln w="12701" cap="flat">
                              <a:solidFill>
                                <a:srgbClr val="000000"/>
                              </a:solidFill>
                              <a:prstDash val="solid"/>
                              <a:miter/>
                            </a:ln>
                          </wps:spPr>
                          <wps:txbx>
                            <w:txbxContent>
                              <w:p w:rsidR="00D71C81" w:rsidRDefault="00D71C81">
                                <w:pPr>
                                  <w:rPr>
                                    <w:rFonts w:ascii="標楷體" w:eastAsia="標楷體" w:hAnsi="標楷體"/>
                                  </w:rPr>
                                </w:pPr>
                                <w:r>
                                  <w:rPr>
                                    <w:rFonts w:ascii="標楷體" w:eastAsia="標楷體" w:hAnsi="標楷體"/>
                                  </w:rPr>
                                  <w:t>法官依本案判決結果製作判決書</w:t>
                                </w:r>
                              </w:p>
                            </w:txbxContent>
                          </wps:txbx>
                          <wps:bodyPr vert="horz" wrap="square" lIns="91440" tIns="45720" rIns="91440" bIns="45720" anchor="ctr" anchorCtr="0" compatLnSpc="1">
                            <a:noAutofit/>
                          </wps:bodyPr>
                        </wps:wsp>
                      </wpg:grpSp>
                      <wpg:grpSp>
                        <wpg:cNvPr id="162" name="群組 76"/>
                        <wpg:cNvGrpSpPr/>
                        <wpg:grpSpPr>
                          <a:xfrm>
                            <a:off x="443063" y="5363852"/>
                            <a:ext cx="256032" cy="422279"/>
                            <a:chOff x="0" y="0"/>
                            <a:chExt cx="256032" cy="422279"/>
                          </a:xfrm>
                        </wpg:grpSpPr>
                        <wps:wsp>
                          <wps:cNvPr id="163" name="直線單箭頭接點 65"/>
                          <wps:cNvCnPr/>
                          <wps:spPr>
                            <a:xfrm>
                              <a:off x="0" y="0"/>
                              <a:ext cx="0" cy="414662"/>
                            </a:xfrm>
                            <a:prstGeom prst="straightConnector1">
                              <a:avLst/>
                            </a:prstGeom>
                            <a:noFill/>
                            <a:ln w="6345" cap="flat">
                              <a:solidFill>
                                <a:srgbClr val="000000"/>
                              </a:solidFill>
                              <a:prstDash val="solid"/>
                              <a:miter/>
                              <a:tailEnd type="arrow"/>
                            </a:ln>
                          </wps:spPr>
                          <wps:bodyPr/>
                        </wps:wsp>
                        <wps:wsp>
                          <wps:cNvPr id="164" name="直線單箭頭接點 67"/>
                          <wps:cNvCnPr/>
                          <wps:spPr>
                            <a:xfrm>
                              <a:off x="256032" y="7626"/>
                              <a:ext cx="0" cy="414653"/>
                            </a:xfrm>
                            <a:prstGeom prst="straightConnector1">
                              <a:avLst/>
                            </a:prstGeom>
                            <a:noFill/>
                            <a:ln w="6345" cap="flat">
                              <a:solidFill>
                                <a:srgbClr val="000000"/>
                              </a:solidFill>
                              <a:prstDash val="solid"/>
                              <a:miter/>
                              <a:tailEnd type="arrow"/>
                            </a:ln>
                          </wps:spPr>
                          <wps:bodyPr/>
                        </wps:wsp>
                      </wpg:grpSp>
                      <wpg:grpSp>
                        <wpg:cNvPr id="165" name="群組 198"/>
                        <wpg:cNvGrpSpPr/>
                        <wpg:grpSpPr>
                          <a:xfrm>
                            <a:off x="56564" y="5778633"/>
                            <a:ext cx="5686424" cy="545466"/>
                            <a:chOff x="0" y="0"/>
                            <a:chExt cx="5686424" cy="545466"/>
                          </a:xfrm>
                        </wpg:grpSpPr>
                        <wps:wsp>
                          <wps:cNvPr id="166" name="矩形 110"/>
                          <wps:cNvSpPr/>
                          <wps:spPr>
                            <a:xfrm>
                              <a:off x="0" y="9528"/>
                              <a:ext cx="1256028" cy="535938"/>
                            </a:xfrm>
                            <a:prstGeom prst="rect">
                              <a:avLst/>
                            </a:prstGeom>
                            <a:solidFill>
                              <a:srgbClr val="FFFFFF"/>
                            </a:solidFill>
                            <a:ln w="12701" cap="flat">
                              <a:solidFill>
                                <a:srgbClr val="000000"/>
                              </a:solidFill>
                              <a:prstDash val="solid"/>
                              <a:miter/>
                            </a:ln>
                          </wps:spPr>
                          <wps:txbx>
                            <w:txbxContent>
                              <w:p w:rsidR="00D71C81" w:rsidRDefault="00D71C81">
                                <w:pPr>
                                  <w:spacing w:line="340" w:lineRule="exact"/>
                                  <w:jc w:val="center"/>
                                  <w:rPr>
                                    <w:rFonts w:ascii="標楷體" w:eastAsia="標楷體" w:hAnsi="標楷體"/>
                                    <w:szCs w:val="24"/>
                                  </w:rPr>
                                </w:pPr>
                                <w:r>
                                  <w:rPr>
                                    <w:rFonts w:ascii="標楷體" w:eastAsia="標楷體" w:hAnsi="標楷體"/>
                                    <w:szCs w:val="24"/>
                                  </w:rPr>
                                  <w:t>判決書原本</w:t>
                                </w:r>
                              </w:p>
                              <w:p w:rsidR="00D71C81" w:rsidRDefault="00D71C81">
                                <w:pPr>
                                  <w:spacing w:line="340" w:lineRule="exact"/>
                                  <w:jc w:val="center"/>
                                  <w:rPr>
                                    <w:rFonts w:ascii="標楷體" w:eastAsia="標楷體" w:hAnsi="標楷體"/>
                                    <w:szCs w:val="24"/>
                                  </w:rPr>
                                </w:pPr>
                                <w:r>
                                  <w:rPr>
                                    <w:rFonts w:ascii="標楷體" w:eastAsia="標楷體" w:hAnsi="標楷體"/>
                                    <w:szCs w:val="24"/>
                                  </w:rPr>
                                  <w:t>交付書記官</w:t>
                                </w:r>
                              </w:p>
                            </w:txbxContent>
                          </wps:txbx>
                          <wps:bodyPr vert="horz" wrap="square" lIns="91440" tIns="45720" rIns="91440" bIns="45720" anchor="ctr" anchorCtr="0" compatLnSpc="1">
                            <a:noAutofit/>
                          </wps:bodyPr>
                        </wps:wsp>
                        <wps:wsp>
                          <wps:cNvPr id="167" name="矩形 124"/>
                          <wps:cNvSpPr/>
                          <wps:spPr>
                            <a:xfrm>
                              <a:off x="1514475" y="0"/>
                              <a:ext cx="4171949" cy="535938"/>
                            </a:xfrm>
                            <a:prstGeom prst="rect">
                              <a:avLst/>
                            </a:prstGeom>
                            <a:solidFill>
                              <a:srgbClr val="FFFFFF"/>
                            </a:solidFill>
                            <a:ln w="12701" cap="flat">
                              <a:solidFill>
                                <a:srgbClr val="000000"/>
                              </a:solidFill>
                              <a:prstDash val="solid"/>
                              <a:miter/>
                            </a:ln>
                          </wps:spPr>
                          <wps:txbx>
                            <w:txbxContent>
                              <w:p w:rsidR="00D71C81" w:rsidRDefault="00D71C81">
                                <w:pPr>
                                  <w:spacing w:line="340" w:lineRule="exact"/>
                                  <w:rPr>
                                    <w:rFonts w:ascii="標楷體" w:eastAsia="標楷體" w:hAnsi="標楷體"/>
                                  </w:rPr>
                                </w:pPr>
                                <w:r>
                                  <w:rPr>
                                    <w:rFonts w:ascii="標楷體" w:eastAsia="標楷體" w:hAnsi="標楷體"/>
                                  </w:rPr>
                                  <w:t>法官應該在宣示判決日起30天內製作完判決書，並交付判決書原本予書記官</w:t>
                                </w:r>
                              </w:p>
                            </w:txbxContent>
                          </wps:txbx>
                          <wps:bodyPr vert="horz" wrap="square" lIns="91440" tIns="45720" rIns="91440" bIns="45720" anchor="ctr" anchorCtr="0" compatLnSpc="1">
                            <a:noAutofit/>
                          </wps:bodyPr>
                        </wps:wsp>
                      </wpg:grpSp>
                      <wpg:grpSp>
                        <wpg:cNvPr id="168" name="群組 76"/>
                        <wpg:cNvGrpSpPr/>
                        <wpg:grpSpPr>
                          <a:xfrm>
                            <a:off x="461918" y="6325380"/>
                            <a:ext cx="256032" cy="422279"/>
                            <a:chOff x="0" y="0"/>
                            <a:chExt cx="256032" cy="422279"/>
                          </a:xfrm>
                        </wpg:grpSpPr>
                        <wps:wsp>
                          <wps:cNvPr id="169" name="直線單箭頭接點 65"/>
                          <wps:cNvCnPr/>
                          <wps:spPr>
                            <a:xfrm>
                              <a:off x="0" y="0"/>
                              <a:ext cx="0" cy="414662"/>
                            </a:xfrm>
                            <a:prstGeom prst="straightConnector1">
                              <a:avLst/>
                            </a:prstGeom>
                            <a:noFill/>
                            <a:ln w="6345" cap="flat">
                              <a:solidFill>
                                <a:srgbClr val="000000"/>
                              </a:solidFill>
                              <a:prstDash val="solid"/>
                              <a:miter/>
                              <a:tailEnd type="arrow"/>
                            </a:ln>
                          </wps:spPr>
                          <wps:bodyPr/>
                        </wps:wsp>
                        <wps:wsp>
                          <wps:cNvPr id="170" name="直線單箭頭接點 67"/>
                          <wps:cNvCnPr/>
                          <wps:spPr>
                            <a:xfrm>
                              <a:off x="256032" y="7626"/>
                              <a:ext cx="0" cy="414653"/>
                            </a:xfrm>
                            <a:prstGeom prst="straightConnector1">
                              <a:avLst/>
                            </a:prstGeom>
                            <a:noFill/>
                            <a:ln w="6345" cap="flat">
                              <a:solidFill>
                                <a:srgbClr val="000000"/>
                              </a:solidFill>
                              <a:prstDash val="solid"/>
                              <a:miter/>
                              <a:tailEnd type="arrow"/>
                            </a:ln>
                          </wps:spPr>
                          <wps:bodyPr/>
                        </wps:wsp>
                      </wpg:grpSp>
                      <wpg:grpSp>
                        <wpg:cNvPr id="171" name="群組 204"/>
                        <wpg:cNvGrpSpPr/>
                        <wpg:grpSpPr>
                          <a:xfrm>
                            <a:off x="37710" y="6749589"/>
                            <a:ext cx="5686423" cy="535938"/>
                            <a:chOff x="0" y="0"/>
                            <a:chExt cx="5686423" cy="535938"/>
                          </a:xfrm>
                        </wpg:grpSpPr>
                        <wps:wsp>
                          <wps:cNvPr id="172" name="矩形 3"/>
                          <wps:cNvSpPr/>
                          <wps:spPr>
                            <a:xfrm>
                              <a:off x="0" y="0"/>
                              <a:ext cx="1256028" cy="535938"/>
                            </a:xfrm>
                            <a:prstGeom prst="rect">
                              <a:avLst/>
                            </a:prstGeom>
                            <a:solidFill>
                              <a:srgbClr val="FFFFFF"/>
                            </a:solidFill>
                            <a:ln w="12701" cap="flat">
                              <a:solidFill>
                                <a:srgbClr val="000000"/>
                              </a:solidFill>
                              <a:prstDash val="solid"/>
                              <a:miter/>
                            </a:ln>
                          </wps:spPr>
                          <wps:txbx>
                            <w:txbxContent>
                              <w:p w:rsidR="00D71C81" w:rsidRDefault="00D71C81">
                                <w:pPr>
                                  <w:jc w:val="center"/>
                                  <w:rPr>
                                    <w:rFonts w:ascii="標楷體" w:eastAsia="標楷體" w:hAnsi="標楷體"/>
                                    <w:szCs w:val="24"/>
                                  </w:rPr>
                                </w:pPr>
                                <w:r>
                                  <w:rPr>
                                    <w:rFonts w:ascii="標楷體" w:eastAsia="標楷體" w:hAnsi="標楷體"/>
                                    <w:szCs w:val="24"/>
                                  </w:rPr>
                                  <w:t>送達判決</w:t>
                                </w:r>
                              </w:p>
                            </w:txbxContent>
                          </wps:txbx>
                          <wps:bodyPr vert="horz" wrap="square" lIns="91440" tIns="45720" rIns="91440" bIns="45720" anchor="ctr" anchorCtr="0" compatLnSpc="1">
                            <a:noAutofit/>
                          </wps:bodyPr>
                        </wps:wsp>
                        <wps:wsp>
                          <wps:cNvPr id="173" name="矩形 9"/>
                          <wps:cNvSpPr/>
                          <wps:spPr>
                            <a:xfrm>
                              <a:off x="1514474" y="0"/>
                              <a:ext cx="4171949" cy="535938"/>
                            </a:xfrm>
                            <a:prstGeom prst="rect">
                              <a:avLst/>
                            </a:prstGeom>
                            <a:solidFill>
                              <a:srgbClr val="FFFFFF"/>
                            </a:solidFill>
                            <a:ln w="12701" cap="flat">
                              <a:solidFill>
                                <a:srgbClr val="000000"/>
                              </a:solidFill>
                              <a:prstDash val="solid"/>
                              <a:miter/>
                            </a:ln>
                          </wps:spPr>
                          <wps:txbx>
                            <w:txbxContent>
                              <w:p w:rsidR="00D71C81" w:rsidRDefault="00D71C81">
                                <w:pPr>
                                  <w:spacing w:line="340" w:lineRule="exact"/>
                                  <w:rPr>
                                    <w:rFonts w:ascii="標楷體" w:eastAsia="標楷體" w:hAnsi="標楷體"/>
                                  </w:rPr>
                                </w:pPr>
                                <w:r>
                                  <w:rPr>
                                    <w:rFonts w:ascii="標楷體" w:eastAsia="標楷體" w:hAnsi="標楷體"/>
                                  </w:rPr>
                                  <w:t>書記官製作判決書正本，寄送予檢察官、告訴人或被害人、被告、辯護人</w:t>
                                </w:r>
                              </w:p>
                            </w:txbxContent>
                          </wps:txbx>
                          <wps:bodyPr vert="horz" wrap="square" lIns="91440" tIns="45720" rIns="91440" bIns="45720" anchor="ctr" anchorCtr="0" compatLnSpc="1">
                            <a:noAutofit/>
                          </wps:bodyPr>
                        </wps:wsp>
                      </wpg:grpSp>
                    </wpg:wgp>
                  </a:graphicData>
                </a:graphic>
                <wp14:sizeRelV relativeFrom="margin">
                  <wp14:pctHeight>0</wp14:pctHeight>
                </wp14:sizeRelV>
              </wp:anchor>
            </w:drawing>
          </mc:Choice>
          <mc:Fallback>
            <w:pict>
              <v:group id="群組 173" o:spid="_x0000_s1111" style="position:absolute;margin-left:-.85pt;margin-top:30.25pt;width:452.2pt;height:588.8pt;z-index:251931648;mso-height-relative:margin" coordsize="57429,72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">
                <v:group id="群組 46" o:spid="_x0000_s1112" style="position:absolute;left:4524;top:5467;width:3201;height:4147" coordsize="320040,414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直線單箭頭接點 135" o:spid="_x0000_s1113" type="#_x0000_t32" style="position:absolute;width:0;height:4146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" strokeweight=".17625mm">
                    <v:stroke endarrow="open" joinstyle="miter"/>
                  </v:shape>
                  <v:shape id="直線單箭頭接點 142" o:spid="_x0000_s1114" type="#_x0000_t32" style="position:absolute;left:320040;width:0;height:4146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" strokeweight=".17625mm">
                    <v:stroke endarrow="open" joinstyle="miter"/>
                  </v:shape>
                </v:group>
                <v:group id="群組 52" o:spid="_x0000_s1115" style="position:absolute;left:4619;top:14988;width:3200;height:4140" coordsize="320040,414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直線單箭頭接點 136" o:spid="_x0000_s1116" type="#_x0000_t32" style="position:absolute;width:0;height:4140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" strokeweight=".17625mm">
                    <v:stroke endarrow="open" joinstyle="miter"/>
                  </v:shape>
                  <v:shape id="直線單箭頭接點 143" o:spid="_x0000_s1117" type="#_x0000_t32" style="position:absolute;left:320040;width:0;height:4140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" strokeweight=".17625mm">
                    <v:stroke endarrow="open" joinstyle="miter"/>
                  </v:shape>
                </v:group>
                <v:group id="群組 59" o:spid="_x0000_s1118" style="position:absolute;left:4619;top:24603;width:2895;height:4147" coordsize="289563,414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 id="直線單箭頭接點 160" o:spid="_x0000_s1119" type="#_x0000_t32" style="position:absolute;width:0;height:4146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" strokeweight=".17625mm">
                    <v:stroke endarrow="open" joinstyle="miter"/>
                  </v:shape>
                  <v:shape id="直線單箭頭接點 161" o:spid="_x0000_s1120" type="#_x0000_t32" style="position:absolute;left:289563;width:0;height:4146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" strokeweight=".17625mm">
                    <v:stroke endarrow="open" joinstyle="miter"/>
                  </v:shape>
                </v:group>
                <v:group id="群組 76" o:spid="_x0000_s1121" style="position:absolute;left:4713;top:34030;width:3124;height:4223" coordsize="312423,422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shape id="直線單箭頭接點 65" o:spid="_x0000_s1122" type="#_x0000_t32" style="position:absolute;width:0;height:4146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" strokeweight=".17625mm">
                    <v:stroke endarrow="open" joinstyle="miter"/>
                  </v:shape>
                  <v:shape id="直線單箭頭接點 67" o:spid="_x0000_s1123" type="#_x0000_t32" style="position:absolute;left:312423;top:7626;width:0;height:4146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" strokeweight=".17625mm">
                    <v:stroke endarrow="open" joinstyle="miter"/>
                  </v:shape>
                </v:group>
                <v:group id="群組 178" o:spid="_x0000_s1124" style="position:absolute;left:377;width:57002;height:5426" coordsize="57001,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rect id="矩形 71" o:spid="_x0000_s1125" style="position:absolute;width:12553;height:5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" strokecolor="#0d0d0d" strokeweight=".35281mm">
                    <v:textbox>
                      <w:txbxContent>
                        <w:p w:rsidR="00D71C81" w:rsidRDefault="00D71C81">
                          <w:pPr>
                            <w:jc w:val="center"/>
                            <w:rPr>
                              <w:rFonts w:ascii="標楷體" w:eastAsia="標楷體" w:hAnsi="標楷體"/>
                              <w:szCs w:val="24"/>
                            </w:rPr>
                          </w:pPr>
                          <w:r>
                            <w:rPr>
                              <w:rFonts w:ascii="標楷體" w:eastAsia="標楷體" w:hAnsi="標楷體"/>
                              <w:szCs w:val="24"/>
                            </w:rPr>
                            <w:t>科刑辯論</w:t>
                          </w:r>
                        </w:p>
                      </w:txbxContent>
                    </v:textbox>
                  </v:rect>
                  <v:rect id="矩形 96" o:spid="_x0000_s1126" style="position:absolute;left:15288;top:73;width:41713;height:5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" strokecolor="#0d0d0d" strokeweight=".35281mm">
                    <v:textbox>
                      <w:txbxContent>
                        <w:p w:rsidR="00D71C81" w:rsidRDefault="00D71C81">
                          <w:pPr>
                            <w:spacing w:line="340" w:lineRule="exact"/>
                            <w:rPr>
                              <w:rFonts w:ascii="標楷體" w:eastAsia="標楷體" w:hAnsi="標楷體"/>
                            </w:rPr>
                          </w:pPr>
                          <w:r>
                            <w:rPr>
                              <w:rFonts w:ascii="標楷體" w:eastAsia="標楷體" w:hAnsi="標楷體"/>
                            </w:rPr>
                            <w:t>就法庭調查過的證據，檢察官跟辯護人各自主張應判何種刑罰</w:t>
                          </w:r>
                        </w:p>
                      </w:txbxContent>
                    </v:textbox>
                  </v:rect>
                </v:group>
                <v:group id="群組 179" o:spid="_x0000_s1127" style="position:absolute;top:9615;width:57294;height:5353" coordsize="57294,5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rect id="矩形 97" o:spid="_x0000_s1128" style="position:absolute;width:12553;height:5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" strokeweight=".35281mm">
                    <v:textbox>
                      <w:txbxContent>
                        <w:p w:rsidR="00D71C81" w:rsidRDefault="00D71C81">
                          <w:pPr>
                            <w:jc w:val="center"/>
                            <w:rPr>
                              <w:rFonts w:ascii="標楷體" w:eastAsia="標楷體" w:hAnsi="標楷體"/>
                              <w:szCs w:val="24"/>
                            </w:rPr>
                          </w:pPr>
                          <w:r>
                            <w:rPr>
                              <w:rFonts w:ascii="標楷體" w:eastAsia="標楷體" w:hAnsi="標楷體"/>
                              <w:szCs w:val="24"/>
                            </w:rPr>
                            <w:t>最後陳述</w:t>
                          </w:r>
                        </w:p>
                      </w:txbxContent>
                    </v:textbox>
                  </v:rect>
                  <v:rect id="矩形 119" o:spid="_x0000_s1129" style="position:absolute;left:15581;width:41713;height:5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" strokeweight=".35281mm">
                    <v:textbox>
                      <w:txbxContent>
                        <w:p w:rsidR="00D71C81" w:rsidRDefault="00D71C81">
                          <w:pPr>
                            <w:rPr>
                              <w:rFonts w:ascii="標楷體" w:eastAsia="標楷體" w:hAnsi="標楷體"/>
                            </w:rPr>
                          </w:pPr>
                          <w:r>
                            <w:rPr>
                              <w:rFonts w:ascii="標楷體" w:eastAsia="標楷體" w:hAnsi="標楷體"/>
                            </w:rPr>
                            <w:t>被告做最後的陳述</w:t>
                          </w:r>
                        </w:p>
                      </w:txbxContent>
                    </v:textbox>
                  </v:rect>
                </v:group>
                <v:group id="群組 180" o:spid="_x0000_s1130" style="position:absolute;left:377;top:19136;width:56864;height:5454" coordsize="56864,5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rect id="矩形 106" o:spid="_x0000_s1131" style="position:absolute;top:95;width:12560;height:5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" strokeweight=".35281mm">
                    <v:textbox>
                      <w:txbxContent>
                        <w:p w:rsidR="00D71C81" w:rsidRDefault="00D71C81">
                          <w:pPr>
                            <w:jc w:val="center"/>
                            <w:rPr>
                              <w:rFonts w:ascii="標楷體" w:eastAsia="標楷體" w:hAnsi="標楷體"/>
                              <w:szCs w:val="24"/>
                            </w:rPr>
                          </w:pPr>
                          <w:r>
                            <w:rPr>
                              <w:rFonts w:ascii="標楷體" w:eastAsia="標楷體" w:hAnsi="標楷體"/>
                              <w:szCs w:val="24"/>
                            </w:rPr>
                            <w:t>終局評議</w:t>
                          </w:r>
                        </w:p>
                      </w:txbxContent>
                    </v:textbox>
                  </v:rect>
                  <v:rect id="矩形 120" o:spid="_x0000_s1132" style="position:absolute;left:15144;width:41720;height:5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" strokeweight=".35281mm">
                    <v:textbox>
                      <w:txbxContent>
                        <w:p w:rsidR="00D71C81" w:rsidRDefault="00D71C81">
                          <w:pPr>
                            <w:spacing w:line="340" w:lineRule="exact"/>
                            <w:rPr>
                              <w:rFonts w:ascii="標楷體" w:eastAsia="標楷體" w:hAnsi="標楷體"/>
                            </w:rPr>
                          </w:pPr>
                          <w:r>
                            <w:rPr>
                              <w:rFonts w:ascii="標楷體" w:eastAsia="標楷體" w:hAnsi="標楷體"/>
                            </w:rPr>
                            <w:t>法官跟國民法官一起認定被告是否有罪、如果有罪應構成何罪及應給予的刑罰</w:t>
                          </w:r>
                        </w:p>
                      </w:txbxContent>
                    </v:textbox>
                  </v:rect>
                </v:group>
                <v:group id="群組 183" o:spid="_x0000_s1133" style="position:absolute;left:377;top:28751;width:56864;height:5360" coordsize="56864,5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rect id="矩形 107" o:spid="_x0000_s1134" style="position:absolute;width:12560;height:5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" strokeweight=".35281mm">
                    <v:textbox>
                      <w:txbxContent>
                        <w:p w:rsidR="00D71C81" w:rsidRDefault="00D71C81">
                          <w:pPr>
                            <w:jc w:val="center"/>
                            <w:rPr>
                              <w:rFonts w:ascii="標楷體" w:eastAsia="標楷體" w:hAnsi="標楷體"/>
                              <w:szCs w:val="24"/>
                            </w:rPr>
                          </w:pPr>
                          <w:r>
                            <w:rPr>
                              <w:rFonts w:ascii="標楷體" w:eastAsia="標楷體" w:hAnsi="標楷體"/>
                              <w:szCs w:val="24"/>
                            </w:rPr>
                            <w:t>宣示判決</w:t>
                          </w:r>
                        </w:p>
                      </w:txbxContent>
                    </v:textbox>
                  </v:rect>
                  <v:rect id="矩形 121" o:spid="_x0000_s1135" style="position:absolute;left:15144;width:41720;height:5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" strokecolor="#0d0d0d" strokeweight=".35281mm">
                    <v:textbox>
                      <w:txbxContent>
                        <w:p w:rsidR="00D71C81" w:rsidRDefault="00D71C81">
                          <w:pPr>
                            <w:rPr>
                              <w:rFonts w:ascii="標楷體" w:eastAsia="標楷體" w:hAnsi="標楷體"/>
                            </w:rPr>
                          </w:pPr>
                          <w:r>
                            <w:rPr>
                              <w:rFonts w:ascii="標楷體" w:eastAsia="標楷體" w:hAnsi="標楷體"/>
                            </w:rPr>
                            <w:t>國民法官法庭跟大家說明判決的結果</w:t>
                          </w:r>
                        </w:p>
                      </w:txbxContent>
                    </v:textbox>
                  </v:rect>
                </v:group>
                <v:group id="群組 186" o:spid="_x0000_s1136" style="position:absolute;top:38178;width:56864;height:5359" coordsize="56864,5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rect id="矩形 108" o:spid="_x0000_s1137" style="position:absolute;width:12560;height:5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" strokeweight=".35281mm">
                    <v:textbox>
                      <w:txbxContent>
                        <w:p w:rsidR="00D71C81" w:rsidRDefault="00D71C81">
                          <w:pPr>
                            <w:spacing w:line="360" w:lineRule="exact"/>
                            <w:jc w:val="center"/>
                            <w:rPr>
                              <w:rFonts w:ascii="標楷體" w:eastAsia="標楷體" w:hAnsi="標楷體"/>
                              <w:szCs w:val="24"/>
                            </w:rPr>
                          </w:pPr>
                          <w:r>
                            <w:rPr>
                              <w:rFonts w:ascii="標楷體" w:eastAsia="標楷體" w:hAnsi="標楷體"/>
                              <w:szCs w:val="24"/>
                            </w:rPr>
                            <w:t>國民法官</w:t>
                          </w:r>
                        </w:p>
                        <w:p w:rsidR="00D71C81" w:rsidRDefault="00D71C81">
                          <w:pPr>
                            <w:spacing w:line="360" w:lineRule="exact"/>
                            <w:jc w:val="center"/>
                            <w:rPr>
                              <w:rFonts w:ascii="標楷體" w:eastAsia="標楷體" w:hAnsi="標楷體"/>
                              <w:szCs w:val="24"/>
                            </w:rPr>
                          </w:pPr>
                          <w:r>
                            <w:rPr>
                              <w:rFonts w:ascii="標楷體" w:eastAsia="標楷體" w:hAnsi="標楷體"/>
                              <w:szCs w:val="24"/>
                            </w:rPr>
                            <w:t>職務終了</w:t>
                          </w:r>
                        </w:p>
                      </w:txbxContent>
                    </v:textbox>
                  </v:rect>
                  <v:rect id="矩形 122" o:spid="_x0000_s1138" style="position:absolute;left:15144;width:41720;height:5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" strokeweight=".35281mm">
                    <v:textbox>
                      <w:txbxContent>
                        <w:p w:rsidR="00D71C81" w:rsidRDefault="00D71C81">
                          <w:pPr>
                            <w:rPr>
                              <w:rFonts w:ascii="標楷體" w:eastAsia="標楷體" w:hAnsi="標楷體"/>
                            </w:rPr>
                          </w:pPr>
                          <w:r>
                            <w:rPr>
                              <w:rFonts w:ascii="標楷體" w:eastAsia="標楷體" w:hAnsi="標楷體"/>
                            </w:rPr>
                            <w:t>國民法官結束任務</w:t>
                          </w:r>
                        </w:p>
                      </w:txbxContent>
                    </v:textbox>
                  </v:rect>
                </v:group>
                <v:group id="群組 76" o:spid="_x0000_s1139" style="position:absolute;left:4619;top:43551;width:2560;height:4223" coordsize="256032,422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shape id="直線單箭頭接點 65" o:spid="_x0000_s1140" type="#_x0000_t32" style="position:absolute;width:0;height:4146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" strokeweight=".17625mm">
                    <v:stroke endarrow="open" joinstyle="miter"/>
                  </v:shape>
                  <v:shape id="直線單箭頭接點 67" o:spid="_x0000_s1141" type="#_x0000_t32" style="position:absolute;left:256032;top:7626;width:0;height:4146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" strokeweight=".17625mm">
                    <v:stroke endarrow="open" joinstyle="miter"/>
                  </v:shape>
                </v:group>
                <v:group id="群組 192" o:spid="_x0000_s1142" style="position:absolute;top:48170;width:56864;height:5455" coordsize="56864,5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rect id="矩形 109" o:spid="_x0000_s1143" style="position:absolute;width:12560;height:5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" strokeweight=".35281mm">
                    <v:textbox>
                      <w:txbxContent>
                        <w:p w:rsidR="00D71C81" w:rsidRDefault="00D71C81">
                          <w:pPr>
                            <w:jc w:val="center"/>
                            <w:rPr>
                              <w:rFonts w:ascii="標楷體" w:eastAsia="標楷體" w:hAnsi="標楷體"/>
                              <w:szCs w:val="24"/>
                            </w:rPr>
                          </w:pPr>
                          <w:r>
                            <w:rPr>
                              <w:rFonts w:ascii="標楷體" w:eastAsia="標楷體" w:hAnsi="標楷體"/>
                              <w:szCs w:val="24"/>
                            </w:rPr>
                            <w:t>製作判決書</w:t>
                          </w:r>
                        </w:p>
                      </w:txbxContent>
                    </v:textbox>
                  </v:rect>
                  <v:rect id="矩形 123" o:spid="_x0000_s1144" style="position:absolute;left:15144;top:95;width:41720;height:5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" strokeweight=".35281mm">
                    <v:textbox>
                      <w:txbxContent>
                        <w:p w:rsidR="00D71C81" w:rsidRDefault="00D71C81">
                          <w:pPr>
                            <w:rPr>
                              <w:rFonts w:ascii="標楷體" w:eastAsia="標楷體" w:hAnsi="標楷體"/>
                            </w:rPr>
                          </w:pPr>
                          <w:r>
                            <w:rPr>
                              <w:rFonts w:ascii="標楷體" w:eastAsia="標楷體" w:hAnsi="標楷體"/>
                            </w:rPr>
                            <w:t>法官依本案判決結果製作判決書</w:t>
                          </w:r>
                        </w:p>
                      </w:txbxContent>
                    </v:textbox>
                  </v:rect>
                </v:group>
                <v:group id="群組 76" o:spid="_x0000_s1145" style="position:absolute;left:4430;top:53638;width:2560;height:4223" coordsize="256032,422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shape id="直線單箭頭接點 65" o:spid="_x0000_s1146" type="#_x0000_t32" style="position:absolute;width:0;height:4146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" strokeweight=".17625mm">
                    <v:stroke endarrow="open" joinstyle="miter"/>
                  </v:shape>
                  <v:shape id="直線單箭頭接點 67" o:spid="_x0000_s1147" type="#_x0000_t32" style="position:absolute;left:256032;top:7626;width:0;height:4146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" strokeweight=".17625mm">
                    <v:stroke endarrow="open" joinstyle="miter"/>
                  </v:shape>
                </v:group>
                <v:group id="群組 198" o:spid="_x0000_s1148" style="position:absolute;left:565;top:57786;width:56864;height:5454" coordsize="56864,5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rect id="矩形 110" o:spid="_x0000_s1149" style="position:absolute;top:95;width:12560;height:5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" strokeweight=".35281mm">
                    <v:textbox>
                      <w:txbxContent>
                        <w:p w:rsidR="00D71C81" w:rsidRDefault="00D71C81">
                          <w:pPr>
                            <w:spacing w:line="340" w:lineRule="exact"/>
                            <w:jc w:val="center"/>
                            <w:rPr>
                              <w:rFonts w:ascii="標楷體" w:eastAsia="標楷體" w:hAnsi="標楷體"/>
                              <w:szCs w:val="24"/>
                            </w:rPr>
                          </w:pPr>
                          <w:r>
                            <w:rPr>
                              <w:rFonts w:ascii="標楷體" w:eastAsia="標楷體" w:hAnsi="標楷體"/>
                              <w:szCs w:val="24"/>
                            </w:rPr>
                            <w:t>判決書原本</w:t>
                          </w:r>
                        </w:p>
                        <w:p w:rsidR="00D71C81" w:rsidRDefault="00D71C81">
                          <w:pPr>
                            <w:spacing w:line="340" w:lineRule="exact"/>
                            <w:jc w:val="center"/>
                            <w:rPr>
                              <w:rFonts w:ascii="標楷體" w:eastAsia="標楷體" w:hAnsi="標楷體"/>
                              <w:szCs w:val="24"/>
                            </w:rPr>
                          </w:pPr>
                          <w:r>
                            <w:rPr>
                              <w:rFonts w:ascii="標楷體" w:eastAsia="標楷體" w:hAnsi="標楷體"/>
                              <w:szCs w:val="24"/>
                            </w:rPr>
                            <w:t>交付書記官</w:t>
                          </w:r>
                        </w:p>
                      </w:txbxContent>
                    </v:textbox>
                  </v:rect>
                  <v:rect id="矩形 124" o:spid="_x0000_s1150" style="position:absolute;left:15144;width:41720;height:5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" strokeweight=".35281mm">
                    <v:textbox>
                      <w:txbxContent>
                        <w:p w:rsidR="00D71C81" w:rsidRDefault="00D71C81">
                          <w:pPr>
                            <w:spacing w:line="340" w:lineRule="exact"/>
                            <w:rPr>
                              <w:rFonts w:ascii="標楷體" w:eastAsia="標楷體" w:hAnsi="標楷體"/>
                            </w:rPr>
                          </w:pPr>
                          <w:r>
                            <w:rPr>
                              <w:rFonts w:ascii="標楷體" w:eastAsia="標楷體" w:hAnsi="標楷體"/>
                            </w:rPr>
                            <w:t>法官應該在宣示判決日起30天內製作完判決書，並交付判決書原本予書記官</w:t>
                          </w:r>
                        </w:p>
                      </w:txbxContent>
                    </v:textbox>
                  </v:rect>
                </v:group>
                <v:group id="群組 76" o:spid="_x0000_s1151" style="position:absolute;left:4619;top:63253;width:2560;height:4223" coordsize="256032,422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shape id="直線單箭頭接點 65" o:spid="_x0000_s1152" type="#_x0000_t32" style="position:absolute;width:0;height:4146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" strokeweight=".17625mm">
                    <v:stroke endarrow="open" joinstyle="miter"/>
                  </v:shape>
                  <v:shape id="直線單箭頭接點 67" o:spid="_x0000_s1153" type="#_x0000_t32" style="position:absolute;left:256032;top:7626;width:0;height:4146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" strokeweight=".17625mm">
                    <v:stroke endarrow="open" joinstyle="miter"/>
                  </v:shape>
                </v:group>
                <v:group id="群組 204" o:spid="_x0000_s1154" style="position:absolute;left:377;top:67495;width:56864;height:5360" coordsize="56864,5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rect id="矩形 3" o:spid="_x0000_s1155" style="position:absolute;width:12560;height:5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" strokeweight=".35281mm">
                    <v:textbox>
                      <w:txbxContent>
                        <w:p w:rsidR="00D71C81" w:rsidRDefault="00D71C81">
                          <w:pPr>
                            <w:jc w:val="center"/>
                            <w:rPr>
                              <w:rFonts w:ascii="標楷體" w:eastAsia="標楷體" w:hAnsi="標楷體"/>
                              <w:szCs w:val="24"/>
                            </w:rPr>
                          </w:pPr>
                          <w:r>
                            <w:rPr>
                              <w:rFonts w:ascii="標楷體" w:eastAsia="標楷體" w:hAnsi="標楷體"/>
                              <w:szCs w:val="24"/>
                            </w:rPr>
                            <w:t>送達判決</w:t>
                          </w:r>
                        </w:p>
                      </w:txbxContent>
                    </v:textbox>
                  </v:rect>
                  <v:rect id="矩形 9" o:spid="_x0000_s1156" style="position:absolute;left:15144;width:41720;height:5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" strokeweight=".35281mm">
                    <v:textbox>
                      <w:txbxContent>
                        <w:p w:rsidR="00D71C81" w:rsidRDefault="00D71C81">
                          <w:pPr>
                            <w:spacing w:line="340" w:lineRule="exact"/>
                            <w:rPr>
                              <w:rFonts w:ascii="標楷體" w:eastAsia="標楷體" w:hAnsi="標楷體"/>
                            </w:rPr>
                          </w:pPr>
                          <w:r>
                            <w:rPr>
                              <w:rFonts w:ascii="標楷體" w:eastAsia="標楷體" w:hAnsi="標楷體"/>
                            </w:rPr>
                            <w:t>書記官製作判決書正本，寄送予檢察官、告訴人或被害人、被告、辯護人</w:t>
                          </w:r>
                        </w:p>
                      </w:txbxContent>
                    </v:textbox>
                  </v:rect>
                </v:group>
              </v:group>
            </w:pict>
          </mc:Fallback>
        </mc:AlternateContent>
      </w:r>
    </w:p>
    <w:p w:rsidR="00EF5345" w:rsidRDefault="00EF5345">
      <w:pPr>
        <w:rPr>
          <w:rFonts w:ascii="標楷體" w:eastAsia="標楷體" w:hAnsi="標楷體"/>
        </w:rPr>
      </w:pPr>
    </w:p>
    <w:p w:rsidR="00EF5345" w:rsidRDefault="00EF5345">
      <w:pPr>
        <w:rPr>
          <w:rFonts w:ascii="標楷體" w:eastAsia="標楷體" w:hAnsi="標楷體"/>
        </w:rPr>
      </w:pPr>
    </w:p>
    <w:p w:rsidR="00EF5345" w:rsidRDefault="00EF5345">
      <w:pPr>
        <w:rPr>
          <w:rFonts w:ascii="標楷體" w:eastAsia="標楷體" w:hAnsi="標楷體"/>
        </w:rPr>
      </w:pPr>
    </w:p>
    <w:p w:rsidR="00EF5345" w:rsidRDefault="00EF5345">
      <w:pPr>
        <w:rPr>
          <w:rFonts w:ascii="標楷體" w:eastAsia="標楷體" w:hAnsi="標楷體"/>
        </w:rPr>
      </w:pPr>
    </w:p>
    <w:p w:rsidR="00EF5345" w:rsidRDefault="00EF5345">
      <w:pPr>
        <w:rPr>
          <w:rFonts w:ascii="標楷體" w:eastAsia="標楷體" w:hAnsi="標楷體"/>
        </w:rPr>
      </w:pPr>
    </w:p>
    <w:p w:rsidR="00EF5345" w:rsidRDefault="00EF5345">
      <w:pPr>
        <w:rPr>
          <w:rFonts w:ascii="標楷體" w:eastAsia="標楷體" w:hAnsi="標楷體"/>
        </w:rPr>
      </w:pPr>
    </w:p>
    <w:p w:rsidR="00EF5345" w:rsidRDefault="00EF5345">
      <w:pPr>
        <w:rPr>
          <w:rFonts w:ascii="標楷體" w:eastAsia="標楷體" w:hAnsi="標楷體"/>
        </w:rPr>
      </w:pPr>
    </w:p>
    <w:p w:rsidR="00EF5345" w:rsidRDefault="00EF5345">
      <w:pPr>
        <w:rPr>
          <w:rFonts w:ascii="標楷體" w:eastAsia="標楷體" w:hAnsi="標楷體"/>
        </w:rPr>
      </w:pPr>
    </w:p>
    <w:p w:rsidR="00EF5345" w:rsidRDefault="00EF5345">
      <w:pPr>
        <w:rPr>
          <w:rFonts w:ascii="標楷體" w:eastAsia="標楷體" w:hAnsi="標楷體"/>
        </w:rPr>
      </w:pPr>
    </w:p>
    <w:p w:rsidR="00EF5345" w:rsidRDefault="00EF5345">
      <w:pPr>
        <w:rPr>
          <w:rFonts w:ascii="標楷體" w:eastAsia="標楷體" w:hAnsi="標楷體"/>
        </w:rPr>
      </w:pPr>
    </w:p>
    <w:p w:rsidR="00EF5345" w:rsidRDefault="00EF5345">
      <w:pPr>
        <w:rPr>
          <w:rFonts w:ascii="標楷體" w:eastAsia="標楷體" w:hAnsi="標楷體"/>
        </w:rPr>
      </w:pPr>
    </w:p>
    <w:p w:rsidR="00EF5345" w:rsidRDefault="00EF5345">
      <w:pPr>
        <w:rPr>
          <w:rFonts w:ascii="標楷體" w:eastAsia="標楷體" w:hAnsi="標楷體"/>
        </w:rPr>
      </w:pPr>
    </w:p>
    <w:p w:rsidR="00EF5345" w:rsidRDefault="00EF5345">
      <w:pPr>
        <w:rPr>
          <w:rFonts w:ascii="標楷體" w:eastAsia="標楷體" w:hAnsi="標楷體"/>
        </w:rPr>
      </w:pPr>
    </w:p>
    <w:p w:rsidR="00EF5345" w:rsidRDefault="00EF5345">
      <w:pPr>
        <w:rPr>
          <w:rFonts w:ascii="標楷體" w:eastAsia="標楷體" w:hAnsi="標楷體"/>
        </w:rPr>
      </w:pPr>
    </w:p>
    <w:p w:rsidR="00EF5345" w:rsidRDefault="00EF5345">
      <w:pPr>
        <w:rPr>
          <w:rFonts w:ascii="標楷體" w:eastAsia="標楷體" w:hAnsi="標楷體"/>
        </w:rPr>
      </w:pPr>
    </w:p>
    <w:p w:rsidR="00EF5345" w:rsidRDefault="00EF5345">
      <w:pPr>
        <w:rPr>
          <w:rFonts w:ascii="標楷體" w:eastAsia="標楷體" w:hAnsi="標楷體"/>
        </w:rPr>
      </w:pPr>
    </w:p>
    <w:p w:rsidR="00EF5345" w:rsidRDefault="00EF5345">
      <w:pPr>
        <w:rPr>
          <w:rFonts w:ascii="標楷體" w:eastAsia="標楷體" w:hAnsi="標楷體"/>
        </w:rPr>
      </w:pPr>
    </w:p>
    <w:p w:rsidR="00932AB5" w:rsidRPr="003C7DD9" w:rsidRDefault="004F526C">
      <w:pPr>
        <w:widowControl/>
        <w:suppressAutoHyphens w:val="0"/>
        <w:rPr>
          <w:rFonts w:ascii="標楷體" w:eastAsia="標楷體" w:hAnsi="標楷體"/>
        </w:rPr>
      </w:pPr>
      <w:r>
        <w:rPr>
          <w:rFonts w:ascii="標楷體" w:eastAsia="標楷體" w:hAnsi="標楷體"/>
        </w:rPr>
        <w:br w:type="page"/>
      </w:r>
      <w:bookmarkStart w:id="6" w:name="_Toc513812428"/>
      <w:bookmarkStart w:id="7" w:name="_Toc519693831"/>
    </w:p>
    <w:p w:rsidR="00EF5345" w:rsidRDefault="006243E7">
      <w:pPr>
        <w:pStyle w:val="af2"/>
      </w:pPr>
      <w:bookmarkStart w:id="8" w:name="_Toc65238271"/>
      <w:r>
        <w:lastRenderedPageBreak/>
        <w:t>參、國民法官、備位國民法官之權限、義務、違背義務之處罰</w:t>
      </w:r>
      <w:bookmarkEnd w:id="6"/>
      <w:bookmarkEnd w:id="7"/>
      <w:bookmarkEnd w:id="8"/>
    </w:p>
    <w:p w:rsidR="00EF5345" w:rsidRDefault="009E52F5" w:rsidP="00735E6C">
      <w:pPr>
        <w:spacing w:line="600" w:lineRule="exact"/>
        <w:contextualSpacing/>
      </w:pPr>
      <w:bookmarkStart w:id="9" w:name="_Toc321384301"/>
      <w:bookmarkStart w:id="10" w:name="_Toc321383855"/>
      <w:bookmarkStart w:id="11" w:name="_Toc321159295"/>
      <w:bookmarkStart w:id="12" w:name="_Toc317242232"/>
      <w:r>
        <w:rPr>
          <w:rFonts w:ascii="標楷體" w:eastAsia="標楷體" w:hAnsi="標楷體" w:cs="標楷體" w:hint="eastAsia"/>
          <w:b/>
          <w:bCs/>
          <w:color w:val="000000"/>
          <w:sz w:val="32"/>
          <w:szCs w:val="32"/>
        </w:rPr>
        <w:t>一、</w:t>
      </w:r>
      <w:r w:rsidRPr="009E52F5">
        <w:rPr>
          <w:rFonts w:ascii="標楷體" w:eastAsia="標楷體" w:hAnsi="標楷體" w:cs="標楷體"/>
          <w:b/>
          <w:bCs/>
          <w:color w:val="000000"/>
          <w:sz w:val="32"/>
          <w:szCs w:val="32"/>
        </w:rPr>
        <w:t>權限</w:t>
      </w:r>
      <w:bookmarkEnd w:id="9"/>
      <w:bookmarkEnd w:id="10"/>
      <w:bookmarkEnd w:id="11"/>
      <w:bookmarkEnd w:id="12"/>
    </w:p>
    <w:p w:rsidR="00EF5345" w:rsidRDefault="006243E7" w:rsidP="00735E6C">
      <w:pPr>
        <w:spacing w:line="600" w:lineRule="exact"/>
        <w:ind w:left="425"/>
        <w:contextualSpacing/>
        <w:jc w:val="both"/>
        <w:rPr>
          <w:rFonts w:ascii="標楷體" w:eastAsia="標楷體" w:hAnsi="標楷體" w:cs="標楷體"/>
          <w:b/>
          <w:color w:val="000000"/>
          <w:sz w:val="28"/>
          <w:szCs w:val="28"/>
        </w:rPr>
      </w:pPr>
      <w:r>
        <w:rPr>
          <w:rFonts w:ascii="標楷體" w:eastAsia="標楷體" w:hAnsi="標楷體" w:cs="標楷體"/>
          <w:b/>
          <w:color w:val="000000"/>
          <w:sz w:val="28"/>
          <w:szCs w:val="28"/>
        </w:rPr>
        <w:t>（一）職權</w:t>
      </w:r>
    </w:p>
    <w:p w:rsidR="00EF5345" w:rsidRPr="009E52F5" w:rsidRDefault="009E52F5" w:rsidP="00777A4E">
      <w:pPr>
        <w:spacing w:line="600" w:lineRule="exact"/>
        <w:ind w:leftChars="472" w:left="1416" w:hangingChars="101" w:hanging="283"/>
        <w:contextualSpacing/>
        <w:jc w:val="both"/>
        <w:rPr>
          <w:rFonts w:ascii="標楷體" w:eastAsia="標楷體" w:hAnsi="標楷體"/>
          <w:sz w:val="28"/>
        </w:rPr>
      </w:pPr>
      <w:r w:rsidRPr="00647E0E">
        <w:rPr>
          <w:rFonts w:ascii="Times New Roman" w:eastAsia="標楷體" w:hAnsi="Times New Roman"/>
          <w:sz w:val="28"/>
        </w:rPr>
        <w:t>1</w:t>
      </w:r>
      <w:r w:rsidRPr="00647E0E">
        <w:rPr>
          <w:rFonts w:ascii="標楷體" w:eastAsia="標楷體" w:hAnsi="標楷體"/>
          <w:sz w:val="28"/>
        </w:rPr>
        <w:t>.</w:t>
      </w:r>
      <w:r w:rsidR="006243E7" w:rsidRPr="009E52F5">
        <w:rPr>
          <w:rFonts w:ascii="標楷體" w:eastAsia="標楷體" w:hAnsi="標楷體"/>
          <w:sz w:val="28"/>
        </w:rPr>
        <w:t>全程參與審判期日之訴訟程序：國民法官與法官一起在法庭聽審，見聞當事人的主張及證據的調查。</w:t>
      </w:r>
    </w:p>
    <w:p w:rsidR="00EF5345" w:rsidRPr="009E52F5" w:rsidRDefault="009E52F5" w:rsidP="00777A4E">
      <w:pPr>
        <w:spacing w:line="600" w:lineRule="exact"/>
        <w:ind w:leftChars="472" w:left="1416" w:hangingChars="101" w:hanging="283"/>
        <w:contextualSpacing/>
        <w:jc w:val="both"/>
        <w:rPr>
          <w:rFonts w:ascii="標楷體" w:eastAsia="標楷體" w:hAnsi="標楷體"/>
          <w:sz w:val="28"/>
        </w:rPr>
      </w:pPr>
      <w:r w:rsidRPr="00647E0E">
        <w:rPr>
          <w:rFonts w:ascii="Times New Roman" w:eastAsia="標楷體" w:hAnsi="Times New Roman"/>
          <w:sz w:val="28"/>
        </w:rPr>
        <w:t>2</w:t>
      </w:r>
      <w:r w:rsidRPr="00647E0E">
        <w:rPr>
          <w:rFonts w:ascii="標楷體" w:eastAsia="標楷體" w:hAnsi="標楷體"/>
          <w:sz w:val="28"/>
        </w:rPr>
        <w:t>.</w:t>
      </w:r>
      <w:r w:rsidR="006243E7" w:rsidRPr="009E52F5">
        <w:rPr>
          <w:rFonts w:ascii="標楷體" w:eastAsia="標楷體" w:hAnsi="標楷體"/>
          <w:sz w:val="28"/>
        </w:rPr>
        <w:t>訊問：國民法官、備位國民法官得於告知審判長後，於待證事項範圍內，自行或請求審判長訊問證人、鑑定人或被告等人（第</w:t>
      </w:r>
      <w:r w:rsidR="006243E7" w:rsidRPr="00924239">
        <w:rPr>
          <w:rFonts w:ascii="Times New Roman" w:eastAsia="標楷體" w:hAnsi="Times New Roman"/>
          <w:sz w:val="28"/>
        </w:rPr>
        <w:t>73</w:t>
      </w:r>
      <w:r w:rsidR="006243E7" w:rsidRPr="009E52F5">
        <w:rPr>
          <w:rFonts w:ascii="標楷體" w:eastAsia="標楷體" w:hAnsi="標楷體"/>
          <w:sz w:val="28"/>
        </w:rPr>
        <w:t>條）。</w:t>
      </w:r>
    </w:p>
    <w:p w:rsidR="00647E0E" w:rsidRDefault="009E52F5" w:rsidP="00777A4E">
      <w:pPr>
        <w:spacing w:line="600" w:lineRule="exact"/>
        <w:ind w:leftChars="472" w:left="1416" w:hangingChars="101" w:hanging="283"/>
        <w:contextualSpacing/>
        <w:jc w:val="both"/>
        <w:rPr>
          <w:rFonts w:ascii="標楷體" w:eastAsia="標楷體" w:hAnsi="標楷體"/>
          <w:sz w:val="28"/>
        </w:rPr>
      </w:pPr>
      <w:r w:rsidRPr="00647E0E">
        <w:rPr>
          <w:rFonts w:ascii="Times New Roman" w:eastAsia="標楷體" w:hAnsi="Times New Roman"/>
          <w:sz w:val="28"/>
        </w:rPr>
        <w:t>3</w:t>
      </w:r>
      <w:r w:rsidRPr="00647E0E">
        <w:rPr>
          <w:rFonts w:ascii="標楷體" w:eastAsia="標楷體" w:hAnsi="標楷體"/>
          <w:sz w:val="28"/>
        </w:rPr>
        <w:t>.</w:t>
      </w:r>
      <w:r w:rsidR="006243E7" w:rsidRPr="009E52F5">
        <w:rPr>
          <w:rFonts w:ascii="標楷體" w:eastAsia="標楷體" w:hAnsi="標楷體"/>
          <w:sz w:val="28"/>
        </w:rPr>
        <w:t>請求釋疑：有疑問時，可以請求審判長釋疑（第</w:t>
      </w:r>
      <w:r w:rsidR="006243E7" w:rsidRPr="00924239">
        <w:rPr>
          <w:rFonts w:ascii="Times New Roman" w:eastAsia="標楷體" w:hAnsi="Times New Roman"/>
          <w:sz w:val="28"/>
        </w:rPr>
        <w:t>45</w:t>
      </w:r>
      <w:r w:rsidR="006243E7" w:rsidRPr="009E52F5">
        <w:rPr>
          <w:rFonts w:ascii="標楷體" w:eastAsia="標楷體" w:hAnsi="標楷體"/>
          <w:sz w:val="28"/>
        </w:rPr>
        <w:t>條第</w:t>
      </w:r>
      <w:r w:rsidR="006243E7" w:rsidRPr="00924239">
        <w:rPr>
          <w:rFonts w:ascii="Times New Roman" w:eastAsia="標楷體" w:hAnsi="Times New Roman"/>
          <w:sz w:val="28"/>
        </w:rPr>
        <w:t>3</w:t>
      </w:r>
      <w:r w:rsidR="00647E0E">
        <w:rPr>
          <w:rFonts w:ascii="Times New Roman" w:eastAsia="標楷體" w:hAnsi="Times New Roman" w:hint="eastAsia"/>
          <w:sz w:val="28"/>
        </w:rPr>
        <w:t xml:space="preserve"> </w:t>
      </w:r>
      <w:r w:rsidR="006243E7" w:rsidRPr="009E52F5">
        <w:rPr>
          <w:rFonts w:ascii="標楷體" w:eastAsia="標楷體" w:hAnsi="標楷體"/>
          <w:sz w:val="28"/>
        </w:rPr>
        <w:t>款</w:t>
      </w:r>
    </w:p>
    <w:p w:rsidR="00EF5345" w:rsidRPr="009E52F5" w:rsidRDefault="00647E0E" w:rsidP="00777A4E">
      <w:pPr>
        <w:spacing w:line="600" w:lineRule="exact"/>
        <w:ind w:leftChars="472" w:left="1416" w:hangingChars="101" w:hanging="283"/>
        <w:contextualSpacing/>
        <w:jc w:val="both"/>
        <w:rPr>
          <w:rFonts w:ascii="標楷體" w:eastAsia="標楷體" w:hAnsi="標楷體"/>
          <w:sz w:val="28"/>
        </w:rPr>
      </w:pPr>
      <w:r>
        <w:rPr>
          <w:rFonts w:ascii="標楷體" w:eastAsia="標楷體" w:hAnsi="標楷體" w:hint="eastAsia"/>
          <w:sz w:val="28"/>
        </w:rPr>
        <w:t xml:space="preserve">  </w:t>
      </w:r>
      <w:r w:rsidR="006243E7" w:rsidRPr="009E52F5">
        <w:rPr>
          <w:rFonts w:ascii="標楷體" w:eastAsia="標楷體" w:hAnsi="標楷體"/>
          <w:sz w:val="28"/>
        </w:rPr>
        <w:t>、第</w:t>
      </w:r>
      <w:r w:rsidR="006243E7" w:rsidRPr="00924239">
        <w:rPr>
          <w:rFonts w:ascii="Times New Roman" w:eastAsia="標楷體" w:hAnsi="Times New Roman"/>
          <w:sz w:val="28"/>
        </w:rPr>
        <w:t>66</w:t>
      </w:r>
      <w:r w:rsidR="006243E7" w:rsidRPr="009E52F5">
        <w:rPr>
          <w:rFonts w:ascii="標楷體" w:eastAsia="標楷體" w:hAnsi="標楷體"/>
          <w:sz w:val="28"/>
        </w:rPr>
        <w:t>條第</w:t>
      </w:r>
      <w:r w:rsidR="006243E7" w:rsidRPr="00924239">
        <w:rPr>
          <w:rFonts w:ascii="Times New Roman" w:eastAsia="標楷體" w:hAnsi="Times New Roman"/>
          <w:sz w:val="28"/>
        </w:rPr>
        <w:t>2</w:t>
      </w:r>
      <w:r w:rsidR="006243E7" w:rsidRPr="009E52F5">
        <w:rPr>
          <w:rFonts w:ascii="標楷體" w:eastAsia="標楷體" w:hAnsi="標楷體"/>
          <w:sz w:val="28"/>
        </w:rPr>
        <w:t>項、第</w:t>
      </w:r>
      <w:r w:rsidR="006243E7" w:rsidRPr="00924239">
        <w:rPr>
          <w:rFonts w:ascii="Times New Roman" w:eastAsia="標楷體" w:hAnsi="Times New Roman"/>
          <w:sz w:val="28"/>
        </w:rPr>
        <w:t>69</w:t>
      </w:r>
      <w:r w:rsidR="006243E7" w:rsidRPr="009E52F5">
        <w:rPr>
          <w:rFonts w:ascii="標楷體" w:eastAsia="標楷體" w:hAnsi="標楷體"/>
          <w:sz w:val="28"/>
        </w:rPr>
        <w:t>條第</w:t>
      </w:r>
      <w:r w:rsidR="006243E7" w:rsidRPr="00924239">
        <w:rPr>
          <w:rFonts w:ascii="Times New Roman" w:eastAsia="標楷體" w:hAnsi="Times New Roman"/>
          <w:sz w:val="28"/>
        </w:rPr>
        <w:t>2</w:t>
      </w:r>
      <w:r w:rsidR="006243E7" w:rsidRPr="009E52F5">
        <w:rPr>
          <w:rFonts w:ascii="標楷體" w:eastAsia="標楷體" w:hAnsi="標楷體"/>
          <w:sz w:val="28"/>
        </w:rPr>
        <w:t>項），以釐清疑惑。</w:t>
      </w:r>
    </w:p>
    <w:p w:rsidR="00EF5345" w:rsidRPr="009E52F5" w:rsidRDefault="009E52F5" w:rsidP="00777A4E">
      <w:pPr>
        <w:spacing w:line="600" w:lineRule="exact"/>
        <w:ind w:leftChars="472" w:left="1416" w:hangingChars="101" w:hanging="283"/>
        <w:contextualSpacing/>
        <w:jc w:val="both"/>
        <w:rPr>
          <w:rFonts w:ascii="標楷體" w:eastAsia="標楷體" w:hAnsi="標楷體"/>
          <w:sz w:val="28"/>
        </w:rPr>
      </w:pPr>
      <w:r w:rsidRPr="00647E0E">
        <w:rPr>
          <w:rFonts w:ascii="Times New Roman" w:eastAsia="標楷體" w:hAnsi="Times New Roman"/>
          <w:sz w:val="28"/>
        </w:rPr>
        <w:t>4</w:t>
      </w:r>
      <w:r w:rsidRPr="00647E0E">
        <w:rPr>
          <w:rFonts w:ascii="標楷體" w:eastAsia="標楷體" w:hAnsi="標楷體"/>
          <w:sz w:val="28"/>
        </w:rPr>
        <w:t>.</w:t>
      </w:r>
      <w:r w:rsidR="006243E7" w:rsidRPr="009E52F5">
        <w:rPr>
          <w:rFonts w:ascii="標楷體" w:eastAsia="標楷體" w:hAnsi="標楷體"/>
          <w:sz w:val="28"/>
        </w:rPr>
        <w:t>進行評議：審理終結後參與評議，以包含國民法官及法官雙方意見在內之</w:t>
      </w:r>
      <w:r w:rsidR="00647E0E">
        <w:rPr>
          <w:rFonts w:ascii="標楷體" w:eastAsia="標楷體" w:hAnsi="標楷體" w:hint="eastAsia"/>
          <w:sz w:val="28"/>
        </w:rPr>
        <w:t>三分之二</w:t>
      </w:r>
      <w:r w:rsidR="006243E7" w:rsidRPr="009E52F5">
        <w:rPr>
          <w:rFonts w:ascii="標楷體" w:eastAsia="標楷體" w:hAnsi="標楷體"/>
          <w:sz w:val="28"/>
        </w:rPr>
        <w:t>多數決，決定被告</w:t>
      </w:r>
      <w:r w:rsidR="00663DDD">
        <w:rPr>
          <w:rFonts w:ascii="標楷體" w:eastAsia="標楷體" w:hAnsi="標楷體" w:hint="eastAsia"/>
          <w:sz w:val="28"/>
        </w:rPr>
        <w:t>有罪與否</w:t>
      </w:r>
      <w:r w:rsidR="006243E7" w:rsidRPr="009E52F5">
        <w:rPr>
          <w:rFonts w:ascii="標楷體" w:eastAsia="標楷體" w:hAnsi="標楷體"/>
          <w:sz w:val="28"/>
        </w:rPr>
        <w:t>。評議結果認定被告有罪時，以包含國民法官及法官雙方意見在內之</w:t>
      </w:r>
      <w:r w:rsidR="00647E0E">
        <w:rPr>
          <w:rFonts w:ascii="標楷體" w:eastAsia="標楷體" w:hAnsi="標楷體" w:hint="eastAsia"/>
          <w:sz w:val="28"/>
        </w:rPr>
        <w:t>二分之一</w:t>
      </w:r>
      <w:r w:rsidR="006243E7" w:rsidRPr="009E52F5">
        <w:rPr>
          <w:rFonts w:ascii="標楷體" w:eastAsia="標楷體" w:hAnsi="標楷體"/>
          <w:sz w:val="28"/>
        </w:rPr>
        <w:t>多數決，決定被告應受之刑罰；又科處死刑</w:t>
      </w:r>
      <w:r w:rsidR="00647E0E" w:rsidRPr="009E52F5">
        <w:rPr>
          <w:rFonts w:ascii="標楷體" w:eastAsia="標楷體" w:hAnsi="標楷體"/>
          <w:sz w:val="28"/>
        </w:rPr>
        <w:t>，</w:t>
      </w:r>
      <w:r w:rsidR="006243E7" w:rsidRPr="009E52F5">
        <w:rPr>
          <w:rFonts w:ascii="標楷體" w:eastAsia="標楷體" w:hAnsi="標楷體"/>
          <w:sz w:val="28"/>
        </w:rPr>
        <w:t>則需包含國民法官及法官雙方意見在內之</w:t>
      </w:r>
      <w:r w:rsidR="00647E0E">
        <w:rPr>
          <w:rFonts w:ascii="標楷體" w:eastAsia="標楷體" w:hAnsi="標楷體" w:hint="eastAsia"/>
          <w:sz w:val="28"/>
        </w:rPr>
        <w:t>三分之二</w:t>
      </w:r>
      <w:r w:rsidR="006243E7" w:rsidRPr="009E52F5">
        <w:rPr>
          <w:rFonts w:ascii="標楷體" w:eastAsia="標楷體" w:hAnsi="標楷體"/>
          <w:sz w:val="28"/>
        </w:rPr>
        <w:t>多數決始得為之（第</w:t>
      </w:r>
      <w:r w:rsidR="006243E7" w:rsidRPr="00924239">
        <w:rPr>
          <w:rFonts w:ascii="Times New Roman" w:eastAsia="標楷體" w:hAnsi="Times New Roman"/>
          <w:sz w:val="28"/>
        </w:rPr>
        <w:t>82</w:t>
      </w:r>
      <w:r w:rsidR="006243E7" w:rsidRPr="009E52F5">
        <w:rPr>
          <w:rFonts w:ascii="標楷體" w:eastAsia="標楷體" w:hAnsi="標楷體"/>
          <w:sz w:val="28"/>
        </w:rPr>
        <w:t>條、第</w:t>
      </w:r>
      <w:r w:rsidR="006243E7" w:rsidRPr="00924239">
        <w:rPr>
          <w:rFonts w:ascii="Times New Roman" w:eastAsia="標楷體" w:hAnsi="Times New Roman"/>
          <w:sz w:val="28"/>
        </w:rPr>
        <w:t>83</w:t>
      </w:r>
      <w:r w:rsidR="006243E7" w:rsidRPr="009E52F5">
        <w:rPr>
          <w:rFonts w:ascii="標楷體" w:eastAsia="標楷體" w:hAnsi="標楷體"/>
          <w:sz w:val="28"/>
        </w:rPr>
        <w:t>條）。</w:t>
      </w:r>
    </w:p>
    <w:p w:rsidR="00EF5345" w:rsidRDefault="006243E7" w:rsidP="00735E6C">
      <w:pPr>
        <w:spacing w:line="600" w:lineRule="exact"/>
        <w:ind w:left="425"/>
        <w:contextualSpacing/>
        <w:jc w:val="both"/>
        <w:rPr>
          <w:rFonts w:ascii="標楷體" w:eastAsia="標楷體" w:hAnsi="標楷體" w:cs="標楷體"/>
          <w:b/>
          <w:color w:val="000000"/>
          <w:sz w:val="28"/>
          <w:szCs w:val="28"/>
        </w:rPr>
      </w:pPr>
      <w:r>
        <w:rPr>
          <w:rFonts w:ascii="標楷體" w:eastAsia="標楷體" w:hAnsi="標楷體" w:cs="標楷體"/>
          <w:b/>
          <w:color w:val="000000"/>
          <w:sz w:val="28"/>
          <w:szCs w:val="28"/>
        </w:rPr>
        <w:t>（二）權利及保護</w:t>
      </w:r>
    </w:p>
    <w:p w:rsidR="00EF5345" w:rsidRPr="009E52F5" w:rsidRDefault="009E52F5" w:rsidP="00777A4E">
      <w:pPr>
        <w:spacing w:line="600" w:lineRule="exact"/>
        <w:ind w:leftChars="472" w:left="1416" w:hangingChars="101" w:hanging="283"/>
        <w:contextualSpacing/>
        <w:jc w:val="both"/>
        <w:rPr>
          <w:rFonts w:ascii="標楷體" w:eastAsia="標楷體" w:hAnsi="標楷體"/>
          <w:sz w:val="28"/>
        </w:rPr>
      </w:pPr>
      <w:r w:rsidRPr="00647E0E">
        <w:rPr>
          <w:rFonts w:ascii="Times New Roman" w:eastAsia="標楷體" w:hAnsi="Times New Roman"/>
          <w:sz w:val="28"/>
        </w:rPr>
        <w:t>1</w:t>
      </w:r>
      <w:r w:rsidRPr="00647E0E">
        <w:rPr>
          <w:rFonts w:ascii="標楷體" w:eastAsia="標楷體" w:hAnsi="標楷體"/>
          <w:sz w:val="28"/>
        </w:rPr>
        <w:t>.</w:t>
      </w:r>
      <w:r w:rsidR="006243E7" w:rsidRPr="009E52F5">
        <w:rPr>
          <w:rFonts w:ascii="標楷體" w:eastAsia="標楷體" w:hAnsi="標楷體"/>
          <w:sz w:val="28"/>
        </w:rPr>
        <w:t>公假：到庭參與審判期間給予公假（在施行前，委由服務單位自行決定是否給予公假，有需要者，法院會發給出席證明）。</w:t>
      </w:r>
    </w:p>
    <w:p w:rsidR="00EF5345" w:rsidRPr="009E52F5" w:rsidRDefault="009E52F5" w:rsidP="00777A4E">
      <w:pPr>
        <w:spacing w:line="600" w:lineRule="exact"/>
        <w:ind w:leftChars="472" w:left="1416" w:hangingChars="101" w:hanging="283"/>
        <w:contextualSpacing/>
        <w:jc w:val="both"/>
        <w:rPr>
          <w:rFonts w:ascii="標楷體" w:eastAsia="標楷體" w:hAnsi="標楷體"/>
          <w:sz w:val="28"/>
        </w:rPr>
      </w:pPr>
      <w:r w:rsidRPr="00647E0E">
        <w:rPr>
          <w:rFonts w:ascii="Times New Roman" w:eastAsia="標楷體" w:hAnsi="Times New Roman"/>
          <w:sz w:val="28"/>
        </w:rPr>
        <w:t>2</w:t>
      </w:r>
      <w:r w:rsidRPr="00647E0E">
        <w:rPr>
          <w:rFonts w:ascii="標楷體" w:eastAsia="標楷體" w:hAnsi="標楷體"/>
          <w:sz w:val="28"/>
        </w:rPr>
        <w:t>.</w:t>
      </w:r>
      <w:r w:rsidR="006243E7" w:rsidRPr="009E52F5">
        <w:rPr>
          <w:rFonts w:ascii="標楷體" w:eastAsia="標楷體" w:hAnsi="標楷體"/>
          <w:sz w:val="28"/>
        </w:rPr>
        <w:t>禁止不利益處分：不得因國民法官到庭參與審判而給予任何不利益處分。</w:t>
      </w:r>
    </w:p>
    <w:p w:rsidR="00EF5345" w:rsidRPr="009E52F5" w:rsidRDefault="009E52F5" w:rsidP="006A7F18">
      <w:pPr>
        <w:spacing w:line="600" w:lineRule="exact"/>
        <w:ind w:leftChars="472" w:left="1276" w:hangingChars="51" w:hanging="143"/>
        <w:contextualSpacing/>
        <w:jc w:val="both"/>
        <w:rPr>
          <w:rFonts w:ascii="標楷體" w:eastAsia="標楷體" w:hAnsi="標楷體"/>
          <w:sz w:val="28"/>
        </w:rPr>
      </w:pPr>
      <w:r w:rsidRPr="00647E0E">
        <w:rPr>
          <w:rFonts w:ascii="Times New Roman" w:eastAsia="標楷體" w:hAnsi="Times New Roman"/>
          <w:sz w:val="28"/>
        </w:rPr>
        <w:lastRenderedPageBreak/>
        <w:t>3</w:t>
      </w:r>
      <w:r w:rsidRPr="009E52F5">
        <w:rPr>
          <w:rFonts w:ascii="標楷體" w:eastAsia="標楷體" w:hAnsi="標楷體" w:hint="eastAsia"/>
          <w:sz w:val="28"/>
        </w:rPr>
        <w:t>.</w:t>
      </w:r>
      <w:r w:rsidR="006243E7" w:rsidRPr="009E52F5">
        <w:rPr>
          <w:rFonts w:ascii="標楷體" w:eastAsia="標楷體" w:hAnsi="標楷體"/>
          <w:sz w:val="28"/>
        </w:rPr>
        <w:t>日費及旅費：可按到庭日數領取日費及旅費。</w:t>
      </w:r>
    </w:p>
    <w:p w:rsidR="00EF5345" w:rsidRPr="009E52F5" w:rsidRDefault="009E52F5" w:rsidP="00777A4E">
      <w:pPr>
        <w:spacing w:line="600" w:lineRule="exact"/>
        <w:ind w:leftChars="472" w:left="1416" w:hangingChars="101" w:hanging="283"/>
        <w:contextualSpacing/>
        <w:jc w:val="both"/>
        <w:rPr>
          <w:rFonts w:ascii="標楷體" w:eastAsia="標楷體" w:hAnsi="標楷體"/>
          <w:sz w:val="28"/>
        </w:rPr>
      </w:pPr>
      <w:r w:rsidRPr="00647E0E">
        <w:rPr>
          <w:rFonts w:ascii="Times New Roman" w:eastAsia="標楷體" w:hAnsi="Times New Roman"/>
          <w:sz w:val="28"/>
        </w:rPr>
        <w:t>4</w:t>
      </w:r>
      <w:r w:rsidRPr="009E52F5">
        <w:rPr>
          <w:rFonts w:ascii="標楷體" w:eastAsia="標楷體" w:hAnsi="標楷體" w:hint="eastAsia"/>
          <w:sz w:val="28"/>
        </w:rPr>
        <w:t>.</w:t>
      </w:r>
      <w:r w:rsidR="006243E7" w:rsidRPr="009E52F5">
        <w:rPr>
          <w:rFonts w:ascii="標楷體" w:eastAsia="標楷體" w:hAnsi="標楷體"/>
          <w:sz w:val="28"/>
        </w:rPr>
        <w:t>個人資料、人身安全之保護：國民法官之個人資料都會嚴加保密，必要時法院會給予必要的保護措施。</w:t>
      </w:r>
    </w:p>
    <w:p w:rsidR="00EF5345" w:rsidRPr="009E52F5" w:rsidRDefault="009E52F5" w:rsidP="00777A4E">
      <w:pPr>
        <w:spacing w:line="600" w:lineRule="exact"/>
        <w:ind w:leftChars="472" w:left="1416" w:hangingChars="101" w:hanging="283"/>
        <w:contextualSpacing/>
        <w:jc w:val="both"/>
        <w:rPr>
          <w:rFonts w:ascii="標楷體" w:eastAsia="標楷體" w:hAnsi="標楷體"/>
          <w:sz w:val="28"/>
        </w:rPr>
      </w:pPr>
      <w:r w:rsidRPr="00647E0E">
        <w:rPr>
          <w:rFonts w:ascii="Times New Roman" w:eastAsia="標楷體" w:hAnsi="Times New Roman"/>
          <w:sz w:val="28"/>
        </w:rPr>
        <w:t>5</w:t>
      </w:r>
      <w:r w:rsidRPr="009E52F5">
        <w:rPr>
          <w:rFonts w:ascii="標楷體" w:eastAsia="標楷體" w:hAnsi="標楷體" w:hint="eastAsia"/>
          <w:sz w:val="28"/>
        </w:rPr>
        <w:t>.</w:t>
      </w:r>
      <w:r w:rsidR="006243E7" w:rsidRPr="009E52F5">
        <w:rPr>
          <w:rFonts w:ascii="標楷體" w:eastAsia="標楷體" w:hAnsi="標楷體"/>
          <w:sz w:val="28"/>
        </w:rPr>
        <w:t>審判過程中必要之照料：審、檢、辯應給與國民法官必要之照料，並避免造成其時間與精神上之過重負擔。</w:t>
      </w:r>
    </w:p>
    <w:p w:rsidR="00EF5345" w:rsidRPr="009E52F5" w:rsidRDefault="009E52F5" w:rsidP="00777A4E">
      <w:pPr>
        <w:spacing w:line="600" w:lineRule="exact"/>
        <w:ind w:leftChars="472" w:left="1416" w:hangingChars="101" w:hanging="283"/>
        <w:contextualSpacing/>
        <w:jc w:val="both"/>
        <w:rPr>
          <w:rFonts w:ascii="標楷體" w:eastAsia="標楷體" w:hAnsi="標楷體"/>
          <w:sz w:val="28"/>
        </w:rPr>
      </w:pPr>
      <w:r w:rsidRPr="00647E0E">
        <w:rPr>
          <w:rFonts w:ascii="Times New Roman" w:eastAsia="標楷體" w:hAnsi="Times New Roman"/>
          <w:sz w:val="28"/>
        </w:rPr>
        <w:t>6</w:t>
      </w:r>
      <w:r w:rsidRPr="009E52F5">
        <w:rPr>
          <w:rFonts w:ascii="標楷體" w:eastAsia="標楷體" w:hAnsi="標楷體" w:hint="eastAsia"/>
          <w:sz w:val="28"/>
        </w:rPr>
        <w:t>.</w:t>
      </w:r>
      <w:r w:rsidR="006243E7" w:rsidRPr="009E52F5">
        <w:rPr>
          <w:rFonts w:ascii="標楷體" w:eastAsia="標楷體" w:hAnsi="標楷體"/>
          <w:sz w:val="28"/>
        </w:rPr>
        <w:t>禁止他人不當接觸國民法官、任何人對國民法官犯罪者應加重處罰。</w:t>
      </w:r>
    </w:p>
    <w:p w:rsidR="00EF5345" w:rsidRPr="004D5945" w:rsidRDefault="006243E7" w:rsidP="00735E6C">
      <w:pPr>
        <w:spacing w:line="600" w:lineRule="exact"/>
        <w:contextualSpacing/>
        <w:rPr>
          <w:rFonts w:ascii="標楷體" w:eastAsia="標楷體" w:hAnsi="標楷體" w:cs="標楷體"/>
          <w:b/>
          <w:bCs/>
          <w:color w:val="000000"/>
          <w:sz w:val="32"/>
          <w:szCs w:val="32"/>
        </w:rPr>
      </w:pPr>
      <w:bookmarkStart w:id="13" w:name="_Toc321384302"/>
      <w:bookmarkStart w:id="14" w:name="_Toc321383856"/>
      <w:bookmarkStart w:id="15" w:name="_Toc321159296"/>
      <w:bookmarkStart w:id="16" w:name="_Toc317242233"/>
      <w:r w:rsidRPr="004D5945">
        <w:rPr>
          <w:rFonts w:ascii="標楷體" w:eastAsia="標楷體" w:hAnsi="標楷體" w:cs="標楷體"/>
          <w:b/>
          <w:bCs/>
          <w:color w:val="000000"/>
          <w:sz w:val="32"/>
          <w:szCs w:val="32"/>
        </w:rPr>
        <w:t>二、義務及違背義務之處罰</w:t>
      </w:r>
      <w:bookmarkEnd w:id="13"/>
      <w:bookmarkEnd w:id="14"/>
      <w:bookmarkEnd w:id="15"/>
      <w:bookmarkEnd w:id="16"/>
    </w:p>
    <w:p w:rsidR="00EF5345" w:rsidRPr="00CA4D59" w:rsidRDefault="00CA4D59" w:rsidP="00735E6C">
      <w:pPr>
        <w:spacing w:line="600" w:lineRule="exact"/>
        <w:ind w:left="425"/>
        <w:contextualSpacing/>
        <w:jc w:val="both"/>
        <w:rPr>
          <w:rFonts w:ascii="標楷體" w:eastAsia="標楷體" w:hAnsi="標楷體" w:cs="標楷體"/>
          <w:b/>
          <w:color w:val="000000"/>
          <w:sz w:val="28"/>
          <w:szCs w:val="28"/>
        </w:rPr>
      </w:pPr>
      <w:r>
        <w:rPr>
          <w:rFonts w:ascii="標楷體" w:eastAsia="標楷體" w:hAnsi="標楷體" w:cs="標楷體" w:hint="eastAsia"/>
          <w:b/>
          <w:color w:val="000000"/>
          <w:sz w:val="28"/>
          <w:szCs w:val="28"/>
        </w:rPr>
        <w:t>(一)</w:t>
      </w:r>
      <w:r w:rsidR="00647E0E">
        <w:rPr>
          <w:rFonts w:ascii="標楷體" w:eastAsia="標楷體" w:hAnsi="標楷體" w:cs="標楷體"/>
          <w:b/>
          <w:color w:val="000000"/>
          <w:sz w:val="28"/>
          <w:szCs w:val="28"/>
        </w:rPr>
        <w:t xml:space="preserve"> </w:t>
      </w:r>
      <w:r w:rsidR="006243E7" w:rsidRPr="00CA4D59">
        <w:rPr>
          <w:rFonts w:ascii="標楷體" w:eastAsia="標楷體" w:hAnsi="標楷體" w:cs="標楷體"/>
          <w:b/>
          <w:color w:val="000000"/>
          <w:sz w:val="28"/>
          <w:szCs w:val="28"/>
        </w:rPr>
        <w:t>公平審判的義務</w:t>
      </w:r>
    </w:p>
    <w:p w:rsidR="00EF5345" w:rsidRPr="00735E6C" w:rsidRDefault="006243E7" w:rsidP="00777A4E">
      <w:pPr>
        <w:spacing w:line="600" w:lineRule="exact"/>
        <w:ind w:leftChars="472" w:left="1416" w:hangingChars="101" w:hanging="283"/>
        <w:contextualSpacing/>
        <w:jc w:val="both"/>
        <w:rPr>
          <w:rFonts w:ascii="標楷體" w:eastAsia="標楷體" w:hAnsi="標楷體"/>
          <w:sz w:val="28"/>
        </w:rPr>
      </w:pPr>
      <w:r w:rsidRPr="00647E0E">
        <w:rPr>
          <w:rFonts w:ascii="Times New Roman" w:eastAsia="標楷體" w:hAnsi="Times New Roman"/>
          <w:sz w:val="28"/>
        </w:rPr>
        <w:t>1</w:t>
      </w:r>
      <w:r w:rsidRPr="00735E6C">
        <w:rPr>
          <w:rFonts w:ascii="標楷體" w:eastAsia="標楷體" w:hAnsi="標楷體"/>
          <w:sz w:val="28"/>
        </w:rPr>
        <w:t>.國民法官及備位國民法官，依據法律獨立行使其職權，不受任何干涉（第</w:t>
      </w:r>
      <w:r w:rsidRPr="00924239">
        <w:rPr>
          <w:rFonts w:ascii="Times New Roman" w:eastAsia="標楷體" w:hAnsi="Times New Roman"/>
          <w:sz w:val="28"/>
        </w:rPr>
        <w:t>9</w:t>
      </w:r>
      <w:r w:rsidRPr="00735E6C">
        <w:rPr>
          <w:rFonts w:ascii="標楷體" w:eastAsia="標楷體" w:hAnsi="標楷體"/>
          <w:sz w:val="28"/>
        </w:rPr>
        <w:t>條第</w:t>
      </w:r>
      <w:r w:rsidRPr="00924239">
        <w:rPr>
          <w:rFonts w:ascii="Times New Roman" w:eastAsia="標楷體" w:hAnsi="Times New Roman"/>
          <w:sz w:val="28"/>
        </w:rPr>
        <w:t>1</w:t>
      </w:r>
      <w:r w:rsidRPr="00735E6C">
        <w:rPr>
          <w:rFonts w:ascii="標楷體" w:eastAsia="標楷體" w:hAnsi="標楷體"/>
          <w:sz w:val="28"/>
        </w:rPr>
        <w:t>項）。</w:t>
      </w:r>
    </w:p>
    <w:p w:rsidR="00EF5345" w:rsidRPr="00735E6C" w:rsidRDefault="006243E7" w:rsidP="00777A4E">
      <w:pPr>
        <w:spacing w:line="600" w:lineRule="exact"/>
        <w:ind w:leftChars="472" w:left="1416" w:hangingChars="101" w:hanging="283"/>
        <w:contextualSpacing/>
        <w:jc w:val="both"/>
        <w:rPr>
          <w:rFonts w:ascii="標楷體" w:eastAsia="標楷體" w:hAnsi="標楷體"/>
          <w:sz w:val="28"/>
        </w:rPr>
      </w:pPr>
      <w:r w:rsidRPr="00647E0E">
        <w:rPr>
          <w:rFonts w:ascii="Times New Roman" w:eastAsia="標楷體" w:hAnsi="Times New Roman"/>
          <w:sz w:val="28"/>
        </w:rPr>
        <w:t>2</w:t>
      </w:r>
      <w:r w:rsidRPr="00735E6C">
        <w:rPr>
          <w:rFonts w:ascii="標楷體" w:eastAsia="標楷體" w:hAnsi="標楷體"/>
          <w:sz w:val="28"/>
        </w:rPr>
        <w:t>.國民法官及備位國民法官，應依法公平誠實執行其職務，不得為有害司法公正信譽之行為（第</w:t>
      </w:r>
      <w:r w:rsidRPr="00924239">
        <w:rPr>
          <w:rFonts w:ascii="Times New Roman" w:eastAsia="標楷體" w:hAnsi="Times New Roman"/>
          <w:sz w:val="28"/>
        </w:rPr>
        <w:t>9</w:t>
      </w:r>
      <w:r w:rsidRPr="00735E6C">
        <w:rPr>
          <w:rFonts w:ascii="標楷體" w:eastAsia="標楷體" w:hAnsi="標楷體"/>
          <w:sz w:val="28"/>
        </w:rPr>
        <w:t>條第</w:t>
      </w:r>
      <w:r w:rsidRPr="00924239">
        <w:rPr>
          <w:rFonts w:ascii="Times New Roman" w:eastAsia="標楷體" w:hAnsi="Times New Roman"/>
          <w:sz w:val="28"/>
        </w:rPr>
        <w:t>2</w:t>
      </w:r>
      <w:r w:rsidRPr="00735E6C">
        <w:rPr>
          <w:rFonts w:ascii="標楷體" w:eastAsia="標楷體" w:hAnsi="標楷體"/>
          <w:sz w:val="28"/>
        </w:rPr>
        <w:t>項）。</w:t>
      </w:r>
    </w:p>
    <w:p w:rsidR="00EF5345" w:rsidRPr="00735E6C" w:rsidRDefault="006243E7" w:rsidP="00777A4E">
      <w:pPr>
        <w:spacing w:line="600" w:lineRule="exact"/>
        <w:ind w:leftChars="472" w:left="1416" w:hangingChars="101" w:hanging="283"/>
        <w:contextualSpacing/>
        <w:jc w:val="both"/>
        <w:rPr>
          <w:rFonts w:ascii="標楷體" w:eastAsia="標楷體" w:hAnsi="標楷體"/>
          <w:sz w:val="28"/>
        </w:rPr>
      </w:pPr>
      <w:r w:rsidRPr="00647E0E">
        <w:rPr>
          <w:rFonts w:ascii="Times New Roman" w:eastAsia="標楷體" w:hAnsi="Times New Roman"/>
          <w:sz w:val="28"/>
        </w:rPr>
        <w:t>3</w:t>
      </w:r>
      <w:r w:rsidRPr="00735E6C">
        <w:rPr>
          <w:rFonts w:ascii="標楷體" w:eastAsia="標楷體" w:hAnsi="標楷體"/>
          <w:sz w:val="28"/>
        </w:rPr>
        <w:t>.國民法官、備位國民法官要求、期約或收受賄賂或其他不正利益，而許以不行使其職務或為一定之行使者，處</w:t>
      </w:r>
      <w:r w:rsidRPr="00924239">
        <w:rPr>
          <w:rFonts w:ascii="Times New Roman" w:eastAsia="標楷體" w:hAnsi="Times New Roman"/>
          <w:sz w:val="28"/>
        </w:rPr>
        <w:t>3</w:t>
      </w:r>
      <w:r w:rsidRPr="00735E6C">
        <w:rPr>
          <w:rFonts w:ascii="標楷體" w:eastAsia="標楷體" w:hAnsi="標楷體"/>
          <w:sz w:val="28"/>
        </w:rPr>
        <w:t>年以上</w:t>
      </w:r>
      <w:r w:rsidRPr="00924239">
        <w:rPr>
          <w:rFonts w:ascii="Times New Roman" w:eastAsia="標楷體" w:hAnsi="Times New Roman"/>
          <w:sz w:val="28"/>
        </w:rPr>
        <w:t>10</w:t>
      </w:r>
      <w:r w:rsidRPr="00735E6C">
        <w:rPr>
          <w:rFonts w:ascii="標楷體" w:eastAsia="標楷體" w:hAnsi="標楷體"/>
          <w:sz w:val="28"/>
        </w:rPr>
        <w:t>年以下有期徒刑，得併科新臺幣</w:t>
      </w:r>
      <w:r w:rsidRPr="00924239">
        <w:rPr>
          <w:rFonts w:ascii="Times New Roman" w:eastAsia="標楷體" w:hAnsi="Times New Roman"/>
          <w:sz w:val="28"/>
        </w:rPr>
        <w:t>200</w:t>
      </w:r>
      <w:r w:rsidRPr="00735E6C">
        <w:rPr>
          <w:rFonts w:ascii="標楷體" w:eastAsia="標楷體" w:hAnsi="標楷體"/>
          <w:sz w:val="28"/>
        </w:rPr>
        <w:t>萬元以下罰金（第</w:t>
      </w:r>
      <w:r w:rsidRPr="00924239">
        <w:rPr>
          <w:rFonts w:ascii="Times New Roman" w:eastAsia="標楷體" w:hAnsi="Times New Roman"/>
          <w:sz w:val="28"/>
        </w:rPr>
        <w:t>94</w:t>
      </w:r>
      <w:r w:rsidRPr="00735E6C">
        <w:rPr>
          <w:rFonts w:ascii="標楷體" w:eastAsia="標楷體" w:hAnsi="標楷體"/>
          <w:sz w:val="28"/>
        </w:rPr>
        <w:t>條第</w:t>
      </w:r>
      <w:r w:rsidRPr="00924239">
        <w:rPr>
          <w:rFonts w:ascii="Times New Roman" w:eastAsia="標楷體" w:hAnsi="Times New Roman"/>
          <w:sz w:val="28"/>
        </w:rPr>
        <w:t>1</w:t>
      </w:r>
      <w:r w:rsidRPr="00735E6C">
        <w:rPr>
          <w:rFonts w:ascii="標楷體" w:eastAsia="標楷體" w:hAnsi="標楷體"/>
          <w:sz w:val="28"/>
        </w:rPr>
        <w:t>項）。</w:t>
      </w:r>
    </w:p>
    <w:p w:rsidR="00EF5345" w:rsidRDefault="006243E7" w:rsidP="00735E6C">
      <w:pPr>
        <w:spacing w:line="600" w:lineRule="exact"/>
        <w:ind w:left="425"/>
        <w:contextualSpacing/>
        <w:jc w:val="both"/>
        <w:rPr>
          <w:rFonts w:ascii="標楷體" w:eastAsia="標楷體" w:hAnsi="標楷體" w:cs="標楷體"/>
          <w:b/>
          <w:color w:val="000000"/>
          <w:sz w:val="28"/>
          <w:szCs w:val="28"/>
        </w:rPr>
      </w:pPr>
      <w:r>
        <w:rPr>
          <w:rFonts w:ascii="標楷體" w:eastAsia="標楷體" w:hAnsi="標楷體" w:cs="標楷體"/>
          <w:b/>
          <w:color w:val="000000"/>
          <w:sz w:val="28"/>
          <w:szCs w:val="28"/>
        </w:rPr>
        <w:t>（二）保密的義務</w:t>
      </w:r>
    </w:p>
    <w:p w:rsidR="00EF5345" w:rsidRPr="00735E6C" w:rsidRDefault="006243E7" w:rsidP="00777A4E">
      <w:pPr>
        <w:spacing w:line="600" w:lineRule="exact"/>
        <w:ind w:leftChars="472" w:left="1416" w:hangingChars="101" w:hanging="283"/>
        <w:contextualSpacing/>
        <w:jc w:val="both"/>
        <w:rPr>
          <w:rFonts w:ascii="標楷體" w:eastAsia="標楷體" w:hAnsi="標楷體"/>
          <w:sz w:val="28"/>
        </w:rPr>
      </w:pPr>
      <w:r w:rsidRPr="00647E0E">
        <w:rPr>
          <w:rFonts w:ascii="Times New Roman" w:eastAsia="標楷體" w:hAnsi="Times New Roman"/>
          <w:sz w:val="28"/>
        </w:rPr>
        <w:t>1</w:t>
      </w:r>
      <w:r w:rsidRPr="00735E6C">
        <w:rPr>
          <w:rFonts w:ascii="標楷體" w:eastAsia="標楷體" w:hAnsi="標楷體"/>
          <w:sz w:val="28"/>
        </w:rPr>
        <w:t>.國民法官、備位國民法官，對於評議秘密，及其他職務上知悉之秘密（例如：涉及個人隱私之事項及其他依法應秘密之事項），應予保密（第</w:t>
      </w:r>
      <w:r w:rsidRPr="00924239">
        <w:rPr>
          <w:rFonts w:ascii="Times New Roman" w:eastAsia="標楷體" w:hAnsi="Times New Roman"/>
          <w:sz w:val="28"/>
        </w:rPr>
        <w:t>9</w:t>
      </w:r>
      <w:r w:rsidRPr="00735E6C">
        <w:rPr>
          <w:rFonts w:ascii="標楷體" w:eastAsia="標楷體" w:hAnsi="標楷體"/>
          <w:sz w:val="28"/>
        </w:rPr>
        <w:t>條第</w:t>
      </w:r>
      <w:r w:rsidRPr="00924239">
        <w:rPr>
          <w:rFonts w:ascii="Times New Roman" w:eastAsia="標楷體" w:hAnsi="Times New Roman"/>
          <w:sz w:val="28"/>
        </w:rPr>
        <w:t>3</w:t>
      </w:r>
      <w:r w:rsidRPr="00735E6C">
        <w:rPr>
          <w:rFonts w:ascii="標楷體" w:eastAsia="標楷體" w:hAnsi="標楷體"/>
          <w:sz w:val="28"/>
        </w:rPr>
        <w:t>項）。</w:t>
      </w:r>
    </w:p>
    <w:p w:rsidR="00EF5345" w:rsidRPr="00735E6C" w:rsidRDefault="006243E7" w:rsidP="00777A4E">
      <w:pPr>
        <w:spacing w:line="600" w:lineRule="exact"/>
        <w:ind w:leftChars="472" w:left="1416" w:hangingChars="101" w:hanging="283"/>
        <w:contextualSpacing/>
        <w:jc w:val="both"/>
        <w:rPr>
          <w:rFonts w:ascii="標楷體" w:eastAsia="標楷體" w:hAnsi="標楷體"/>
          <w:sz w:val="28"/>
        </w:rPr>
      </w:pPr>
      <w:r w:rsidRPr="00647E0E">
        <w:rPr>
          <w:rFonts w:ascii="Times New Roman" w:eastAsia="標楷體" w:hAnsi="Times New Roman"/>
          <w:sz w:val="28"/>
        </w:rPr>
        <w:t>2</w:t>
      </w:r>
      <w:r w:rsidRPr="00735E6C">
        <w:rPr>
          <w:rFonts w:ascii="標楷體" w:eastAsia="標楷體" w:hAnsi="標楷體"/>
          <w:sz w:val="28"/>
        </w:rPr>
        <w:t>.無正當理由而洩漏評議秘密者，處</w:t>
      </w:r>
      <w:r w:rsidRPr="00924239">
        <w:rPr>
          <w:rFonts w:ascii="Times New Roman" w:eastAsia="標楷體" w:hAnsi="Times New Roman"/>
          <w:sz w:val="28"/>
        </w:rPr>
        <w:t>1</w:t>
      </w:r>
      <w:r w:rsidRPr="00735E6C">
        <w:rPr>
          <w:rFonts w:ascii="標楷體" w:eastAsia="標楷體" w:hAnsi="標楷體"/>
          <w:sz w:val="28"/>
        </w:rPr>
        <w:t>年以下有期徒刑、拘役</w:t>
      </w:r>
      <w:r w:rsidRPr="00735E6C">
        <w:rPr>
          <w:rFonts w:ascii="標楷體" w:eastAsia="標楷體" w:hAnsi="標楷體"/>
          <w:sz w:val="28"/>
        </w:rPr>
        <w:lastRenderedPageBreak/>
        <w:t>或科新臺幣</w:t>
      </w:r>
      <w:r w:rsidRPr="00924239">
        <w:rPr>
          <w:rFonts w:ascii="Times New Roman" w:eastAsia="標楷體" w:hAnsi="Times New Roman"/>
          <w:sz w:val="28"/>
        </w:rPr>
        <w:t>10</w:t>
      </w:r>
      <w:r w:rsidRPr="00735E6C">
        <w:rPr>
          <w:rFonts w:ascii="標楷體" w:eastAsia="標楷體" w:hAnsi="標楷體"/>
          <w:sz w:val="28"/>
        </w:rPr>
        <w:t>萬元以下罰金（第</w:t>
      </w:r>
      <w:r w:rsidRPr="00924239">
        <w:rPr>
          <w:rFonts w:ascii="Times New Roman" w:eastAsia="標楷體" w:hAnsi="Times New Roman"/>
          <w:sz w:val="28"/>
        </w:rPr>
        <w:t>97</w:t>
      </w:r>
      <w:r w:rsidRPr="00735E6C">
        <w:rPr>
          <w:rFonts w:ascii="標楷體" w:eastAsia="標楷體" w:hAnsi="標楷體"/>
          <w:sz w:val="28"/>
        </w:rPr>
        <w:t>條第</w:t>
      </w:r>
      <w:r w:rsidRPr="00924239">
        <w:rPr>
          <w:rFonts w:ascii="Times New Roman" w:eastAsia="標楷體" w:hAnsi="Times New Roman"/>
          <w:sz w:val="28"/>
        </w:rPr>
        <w:t>1</w:t>
      </w:r>
      <w:r w:rsidRPr="00735E6C">
        <w:rPr>
          <w:rFonts w:ascii="標楷體" w:eastAsia="標楷體" w:hAnsi="標楷體"/>
          <w:sz w:val="28"/>
        </w:rPr>
        <w:t>項）。</w:t>
      </w:r>
    </w:p>
    <w:p w:rsidR="00EF5345" w:rsidRPr="00735E6C" w:rsidRDefault="006243E7" w:rsidP="00777A4E">
      <w:pPr>
        <w:spacing w:line="600" w:lineRule="exact"/>
        <w:ind w:leftChars="472" w:left="1416" w:hangingChars="101" w:hanging="283"/>
        <w:contextualSpacing/>
        <w:jc w:val="both"/>
        <w:rPr>
          <w:rFonts w:ascii="標楷體" w:eastAsia="標楷體" w:hAnsi="標楷體"/>
          <w:sz w:val="28"/>
        </w:rPr>
      </w:pPr>
      <w:r w:rsidRPr="00647E0E">
        <w:rPr>
          <w:rFonts w:ascii="Times New Roman" w:eastAsia="標楷體" w:hAnsi="Times New Roman"/>
          <w:sz w:val="28"/>
        </w:rPr>
        <w:t>3</w:t>
      </w:r>
      <w:r w:rsidRPr="00735E6C">
        <w:rPr>
          <w:rFonts w:ascii="標楷體" w:eastAsia="標楷體" w:hAnsi="標楷體"/>
          <w:sz w:val="28"/>
        </w:rPr>
        <w:t>.無正當理由而洩漏其他職務上知悉之秘密者，處</w:t>
      </w:r>
      <w:r w:rsidRPr="00924239">
        <w:rPr>
          <w:rFonts w:ascii="Times New Roman" w:eastAsia="標楷體" w:hAnsi="Times New Roman"/>
          <w:sz w:val="28"/>
        </w:rPr>
        <w:t>6</w:t>
      </w:r>
      <w:r w:rsidRPr="00735E6C">
        <w:rPr>
          <w:rFonts w:ascii="標楷體" w:eastAsia="標楷體" w:hAnsi="標楷體"/>
          <w:sz w:val="28"/>
        </w:rPr>
        <w:t>月以下有期徒刑、拘役或科新臺幣</w:t>
      </w:r>
      <w:r w:rsidRPr="00924239">
        <w:rPr>
          <w:rFonts w:ascii="Times New Roman" w:eastAsia="標楷體" w:hAnsi="Times New Roman"/>
          <w:sz w:val="28"/>
        </w:rPr>
        <w:t>8</w:t>
      </w:r>
      <w:r w:rsidRPr="00735E6C">
        <w:rPr>
          <w:rFonts w:ascii="標楷體" w:eastAsia="標楷體" w:hAnsi="標楷體"/>
          <w:sz w:val="28"/>
        </w:rPr>
        <w:t>萬元以下罰金（第</w:t>
      </w:r>
      <w:r w:rsidRPr="00924239">
        <w:rPr>
          <w:rFonts w:ascii="Times New Roman" w:eastAsia="標楷體" w:hAnsi="Times New Roman"/>
          <w:sz w:val="28"/>
        </w:rPr>
        <w:t>97</w:t>
      </w:r>
      <w:r w:rsidRPr="00735E6C">
        <w:rPr>
          <w:rFonts w:ascii="標楷體" w:eastAsia="標楷體" w:hAnsi="標楷體"/>
          <w:sz w:val="28"/>
        </w:rPr>
        <w:t>條第</w:t>
      </w:r>
      <w:r w:rsidRPr="00924239">
        <w:rPr>
          <w:rFonts w:ascii="Times New Roman" w:eastAsia="標楷體" w:hAnsi="Times New Roman"/>
          <w:sz w:val="28"/>
        </w:rPr>
        <w:t>2</w:t>
      </w:r>
      <w:r w:rsidRPr="00735E6C">
        <w:rPr>
          <w:rFonts w:ascii="標楷體" w:eastAsia="標楷體" w:hAnsi="標楷體"/>
          <w:sz w:val="28"/>
        </w:rPr>
        <w:t>項）。</w:t>
      </w:r>
    </w:p>
    <w:p w:rsidR="00EF5345" w:rsidRDefault="006243E7" w:rsidP="00735E6C">
      <w:pPr>
        <w:spacing w:line="600" w:lineRule="exact"/>
        <w:ind w:left="425"/>
        <w:contextualSpacing/>
        <w:jc w:val="both"/>
        <w:rPr>
          <w:rFonts w:ascii="標楷體" w:eastAsia="標楷體" w:hAnsi="標楷體" w:cs="標楷體"/>
          <w:b/>
          <w:color w:val="000000"/>
          <w:sz w:val="28"/>
          <w:szCs w:val="28"/>
        </w:rPr>
      </w:pPr>
      <w:r>
        <w:rPr>
          <w:rFonts w:ascii="標楷體" w:eastAsia="標楷體" w:hAnsi="標楷體" w:cs="標楷體"/>
          <w:b/>
          <w:color w:val="000000"/>
          <w:sz w:val="28"/>
          <w:szCs w:val="28"/>
        </w:rPr>
        <w:t>（三）宣誓的義務</w:t>
      </w:r>
    </w:p>
    <w:p w:rsidR="00EF5345" w:rsidRPr="00735E6C" w:rsidRDefault="006243E7" w:rsidP="006A7F18">
      <w:pPr>
        <w:spacing w:line="600" w:lineRule="exact"/>
        <w:ind w:leftChars="472" w:left="1276" w:hangingChars="51" w:hanging="143"/>
        <w:contextualSpacing/>
        <w:jc w:val="both"/>
        <w:rPr>
          <w:rFonts w:ascii="標楷體" w:eastAsia="標楷體" w:hAnsi="標楷體"/>
          <w:sz w:val="28"/>
        </w:rPr>
      </w:pPr>
      <w:r w:rsidRPr="00647E0E">
        <w:rPr>
          <w:rFonts w:ascii="Times New Roman" w:eastAsia="標楷體" w:hAnsi="Times New Roman"/>
          <w:sz w:val="28"/>
        </w:rPr>
        <w:t>1</w:t>
      </w:r>
      <w:r w:rsidRPr="00735E6C">
        <w:rPr>
          <w:rFonts w:ascii="標楷體" w:eastAsia="標楷體" w:hAnsi="標楷體"/>
          <w:sz w:val="28"/>
        </w:rPr>
        <w:t>.國民法官、備位國民法官於第一次審判期日前，應行宣誓（第</w:t>
      </w:r>
      <w:r w:rsidRPr="00924239">
        <w:rPr>
          <w:rFonts w:ascii="Times New Roman" w:eastAsia="標楷體" w:hAnsi="Times New Roman"/>
          <w:sz w:val="28"/>
        </w:rPr>
        <w:t>65</w:t>
      </w:r>
      <w:r w:rsidRPr="00735E6C">
        <w:rPr>
          <w:rFonts w:ascii="標楷體" w:eastAsia="標楷體" w:hAnsi="標楷體"/>
          <w:sz w:val="28"/>
        </w:rPr>
        <w:t>條）。</w:t>
      </w:r>
    </w:p>
    <w:p w:rsidR="00EF5345" w:rsidRPr="00735E6C" w:rsidRDefault="006243E7" w:rsidP="006A7F18">
      <w:pPr>
        <w:spacing w:line="600" w:lineRule="exact"/>
        <w:ind w:leftChars="472" w:left="1276" w:hangingChars="51" w:hanging="143"/>
        <w:contextualSpacing/>
        <w:jc w:val="both"/>
        <w:rPr>
          <w:rFonts w:ascii="標楷體" w:eastAsia="標楷體" w:hAnsi="標楷體"/>
          <w:sz w:val="28"/>
        </w:rPr>
      </w:pPr>
      <w:r w:rsidRPr="00647E0E">
        <w:rPr>
          <w:rFonts w:ascii="Times New Roman" w:eastAsia="標楷體" w:hAnsi="Times New Roman"/>
          <w:sz w:val="28"/>
        </w:rPr>
        <w:t>2</w:t>
      </w:r>
      <w:r w:rsidRPr="00735E6C">
        <w:rPr>
          <w:rFonts w:ascii="標楷體" w:eastAsia="標楷體" w:hAnsi="標楷體"/>
          <w:sz w:val="28"/>
        </w:rPr>
        <w:t>.拒絕宣誓者，得處新臺幣</w:t>
      </w:r>
      <w:r w:rsidRPr="00924239">
        <w:rPr>
          <w:rFonts w:ascii="Times New Roman" w:eastAsia="標楷體" w:hAnsi="Times New Roman"/>
          <w:sz w:val="28"/>
        </w:rPr>
        <w:t>3</w:t>
      </w:r>
      <w:r w:rsidRPr="00735E6C">
        <w:rPr>
          <w:rFonts w:ascii="標楷體" w:eastAsia="標楷體" w:hAnsi="標楷體"/>
          <w:sz w:val="28"/>
        </w:rPr>
        <w:t>萬元以下罰鍰（第</w:t>
      </w:r>
      <w:r w:rsidRPr="00924239">
        <w:rPr>
          <w:rFonts w:ascii="Times New Roman" w:eastAsia="標楷體" w:hAnsi="Times New Roman"/>
          <w:sz w:val="28"/>
        </w:rPr>
        <w:t>100</w:t>
      </w:r>
      <w:r w:rsidRPr="00735E6C">
        <w:rPr>
          <w:rFonts w:ascii="標楷體" w:eastAsia="標楷體" w:hAnsi="標楷體"/>
          <w:sz w:val="28"/>
        </w:rPr>
        <w:t>條）。</w:t>
      </w:r>
    </w:p>
    <w:p w:rsidR="00EF5345" w:rsidRDefault="006243E7" w:rsidP="00735E6C">
      <w:pPr>
        <w:spacing w:line="600" w:lineRule="exact"/>
        <w:ind w:left="425"/>
        <w:contextualSpacing/>
        <w:jc w:val="both"/>
        <w:rPr>
          <w:rFonts w:ascii="標楷體" w:eastAsia="標楷體" w:hAnsi="標楷體" w:cs="標楷體"/>
          <w:b/>
          <w:color w:val="000000"/>
          <w:sz w:val="28"/>
          <w:szCs w:val="28"/>
        </w:rPr>
      </w:pPr>
      <w:r>
        <w:rPr>
          <w:rFonts w:ascii="標楷體" w:eastAsia="標楷體" w:hAnsi="標楷體" w:cs="標楷體"/>
          <w:b/>
          <w:color w:val="000000"/>
          <w:sz w:val="28"/>
          <w:szCs w:val="28"/>
        </w:rPr>
        <w:t>（四）到場執行職務的義務</w:t>
      </w:r>
    </w:p>
    <w:p w:rsidR="00EF5345" w:rsidRPr="00735E6C" w:rsidRDefault="006243E7" w:rsidP="006A7F18">
      <w:pPr>
        <w:spacing w:line="600" w:lineRule="exact"/>
        <w:ind w:leftChars="472" w:left="1276" w:hangingChars="51" w:hanging="143"/>
        <w:contextualSpacing/>
        <w:jc w:val="both"/>
        <w:rPr>
          <w:rFonts w:ascii="標楷體" w:eastAsia="標楷體" w:hAnsi="標楷體"/>
          <w:sz w:val="28"/>
        </w:rPr>
      </w:pPr>
      <w:r w:rsidRPr="00647E0E">
        <w:rPr>
          <w:rFonts w:ascii="Times New Roman" w:eastAsia="標楷體" w:hAnsi="Times New Roman"/>
          <w:sz w:val="28"/>
        </w:rPr>
        <w:t>1</w:t>
      </w:r>
      <w:r w:rsidRPr="00735E6C">
        <w:rPr>
          <w:rFonts w:ascii="標楷體" w:eastAsia="標楷體" w:hAnsi="標楷體"/>
          <w:sz w:val="28"/>
        </w:rPr>
        <w:t>.國民法官、備位國民法官有以下義務：</w:t>
      </w:r>
    </w:p>
    <w:p w:rsidR="00735E6C" w:rsidRPr="00735E6C" w:rsidRDefault="00CA4D59" w:rsidP="006A7F18">
      <w:pPr>
        <w:spacing w:line="600" w:lineRule="exact"/>
        <w:ind w:leftChars="531" w:left="1700" w:hangingChars="152" w:hanging="426"/>
        <w:contextualSpacing/>
        <w:jc w:val="both"/>
        <w:rPr>
          <w:rFonts w:ascii="標楷體" w:eastAsia="標楷體" w:hAnsi="標楷體"/>
          <w:sz w:val="28"/>
        </w:rPr>
      </w:pPr>
      <w:r w:rsidRPr="00735E6C">
        <w:rPr>
          <w:rFonts w:ascii="標楷體" w:eastAsia="標楷體" w:hAnsi="標楷體" w:hint="eastAsia"/>
          <w:sz w:val="28"/>
        </w:rPr>
        <w:t>(</w:t>
      </w:r>
      <w:r w:rsidRPr="00647E0E">
        <w:rPr>
          <w:rFonts w:ascii="Times New Roman" w:eastAsia="標楷體" w:hAnsi="Times New Roman"/>
          <w:sz w:val="28"/>
        </w:rPr>
        <w:t>1</w:t>
      </w:r>
      <w:r w:rsidRPr="00735E6C">
        <w:rPr>
          <w:rFonts w:ascii="標楷體" w:eastAsia="標楷體" w:hAnsi="標楷體" w:hint="eastAsia"/>
          <w:sz w:val="28"/>
        </w:rPr>
        <w:t>)</w:t>
      </w:r>
      <w:r w:rsidR="006243E7" w:rsidRPr="00735E6C">
        <w:rPr>
          <w:rFonts w:ascii="標楷體" w:eastAsia="標楷體" w:hAnsi="標楷體"/>
          <w:sz w:val="28"/>
        </w:rPr>
        <w:t>國民法官應於審判期日及終局評議時到場。</w:t>
      </w:r>
    </w:p>
    <w:p w:rsidR="00EF5345" w:rsidRPr="00735E6C" w:rsidRDefault="00CA4D59" w:rsidP="006A7F18">
      <w:pPr>
        <w:spacing w:line="600" w:lineRule="exact"/>
        <w:ind w:leftChars="531" w:left="1700" w:hangingChars="152" w:hanging="426"/>
        <w:contextualSpacing/>
        <w:jc w:val="both"/>
        <w:rPr>
          <w:rFonts w:ascii="標楷體" w:eastAsia="標楷體" w:hAnsi="標楷體"/>
          <w:sz w:val="28"/>
        </w:rPr>
      </w:pPr>
      <w:r w:rsidRPr="00735E6C">
        <w:rPr>
          <w:rFonts w:ascii="標楷體" w:eastAsia="標楷體" w:hAnsi="標楷體"/>
          <w:sz w:val="28"/>
        </w:rPr>
        <w:t>(</w:t>
      </w:r>
      <w:r w:rsidRPr="00647E0E">
        <w:rPr>
          <w:rFonts w:ascii="Times New Roman" w:eastAsia="標楷體" w:hAnsi="Times New Roman"/>
          <w:sz w:val="28"/>
        </w:rPr>
        <w:t>2</w:t>
      </w:r>
      <w:r w:rsidRPr="00735E6C">
        <w:rPr>
          <w:rFonts w:ascii="標楷體" w:eastAsia="標楷體" w:hAnsi="標楷體"/>
          <w:sz w:val="28"/>
        </w:rPr>
        <w:t>)</w:t>
      </w:r>
      <w:r w:rsidR="006243E7" w:rsidRPr="00735E6C">
        <w:rPr>
          <w:rFonts w:ascii="標楷體" w:eastAsia="標楷體" w:hAnsi="標楷體"/>
          <w:sz w:val="28"/>
        </w:rPr>
        <w:t>國民法官於終局評議時不得拒絕陳述，亦不得以其他方式拒絕履行職務。</w:t>
      </w:r>
    </w:p>
    <w:p w:rsidR="00EF5345" w:rsidRPr="00735E6C" w:rsidRDefault="00CA4D59" w:rsidP="006A7F18">
      <w:pPr>
        <w:spacing w:line="600" w:lineRule="exact"/>
        <w:ind w:leftChars="531" w:left="1700" w:hangingChars="152" w:hanging="426"/>
        <w:contextualSpacing/>
        <w:jc w:val="both"/>
        <w:rPr>
          <w:rFonts w:ascii="標楷體" w:eastAsia="標楷體" w:hAnsi="標楷體"/>
          <w:sz w:val="28"/>
        </w:rPr>
      </w:pPr>
      <w:r w:rsidRPr="00735E6C">
        <w:rPr>
          <w:rFonts w:ascii="標楷體" w:eastAsia="標楷體" w:hAnsi="標楷體" w:hint="eastAsia"/>
          <w:sz w:val="28"/>
        </w:rPr>
        <w:t>(</w:t>
      </w:r>
      <w:r w:rsidRPr="00647E0E">
        <w:rPr>
          <w:rFonts w:ascii="Times New Roman" w:eastAsia="標楷體" w:hAnsi="Times New Roman"/>
          <w:sz w:val="28"/>
        </w:rPr>
        <w:t>3</w:t>
      </w:r>
      <w:r w:rsidRPr="00735E6C">
        <w:rPr>
          <w:rFonts w:ascii="標楷體" w:eastAsia="標楷體" w:hAnsi="標楷體" w:hint="eastAsia"/>
          <w:sz w:val="28"/>
        </w:rPr>
        <w:t>)</w:t>
      </w:r>
      <w:r w:rsidR="006243E7" w:rsidRPr="00735E6C">
        <w:rPr>
          <w:rFonts w:ascii="標楷體" w:eastAsia="標楷體" w:hAnsi="標楷體"/>
          <w:sz w:val="28"/>
        </w:rPr>
        <w:t>備位國民法官應於審判期日到場。</w:t>
      </w:r>
    </w:p>
    <w:p w:rsidR="00EF5345" w:rsidRPr="00735E6C" w:rsidRDefault="006243E7" w:rsidP="006A7F18">
      <w:pPr>
        <w:spacing w:line="600" w:lineRule="exact"/>
        <w:ind w:leftChars="472" w:left="1276" w:hangingChars="51" w:hanging="143"/>
        <w:contextualSpacing/>
        <w:jc w:val="both"/>
        <w:rPr>
          <w:rFonts w:ascii="標楷體" w:eastAsia="標楷體" w:hAnsi="標楷體"/>
          <w:sz w:val="28"/>
        </w:rPr>
      </w:pPr>
      <w:r w:rsidRPr="00647E0E">
        <w:rPr>
          <w:rFonts w:ascii="Times New Roman" w:eastAsia="標楷體" w:hAnsi="Times New Roman"/>
          <w:sz w:val="28"/>
        </w:rPr>
        <w:t>2</w:t>
      </w:r>
      <w:r w:rsidRPr="00735E6C">
        <w:rPr>
          <w:rFonts w:ascii="標楷體" w:eastAsia="標楷體" w:hAnsi="標楷體"/>
          <w:sz w:val="28"/>
        </w:rPr>
        <w:t>.無正當理由違反者，得處新臺幣</w:t>
      </w:r>
      <w:r w:rsidRPr="00924239">
        <w:rPr>
          <w:rFonts w:ascii="Times New Roman" w:eastAsia="標楷體" w:hAnsi="Times New Roman"/>
          <w:sz w:val="28"/>
        </w:rPr>
        <w:t>3</w:t>
      </w:r>
      <w:r w:rsidRPr="00735E6C">
        <w:rPr>
          <w:rFonts w:ascii="標楷體" w:eastAsia="標楷體" w:hAnsi="標楷體"/>
          <w:sz w:val="28"/>
        </w:rPr>
        <w:t>萬元以下罰鍰（第</w:t>
      </w:r>
      <w:r w:rsidRPr="00924239">
        <w:rPr>
          <w:rFonts w:ascii="Times New Roman" w:eastAsia="標楷體" w:hAnsi="Times New Roman"/>
          <w:sz w:val="28"/>
        </w:rPr>
        <w:t>101</w:t>
      </w:r>
      <w:r w:rsidRPr="00735E6C">
        <w:rPr>
          <w:rFonts w:ascii="標楷體" w:eastAsia="標楷體" w:hAnsi="標楷體"/>
          <w:sz w:val="28"/>
        </w:rPr>
        <w:t>條）。</w:t>
      </w:r>
    </w:p>
    <w:p w:rsidR="00EF5345" w:rsidRDefault="006243E7" w:rsidP="00735E6C">
      <w:pPr>
        <w:spacing w:line="600" w:lineRule="exact"/>
        <w:ind w:left="425"/>
        <w:contextualSpacing/>
        <w:jc w:val="both"/>
        <w:rPr>
          <w:rFonts w:ascii="標楷體" w:eastAsia="標楷體" w:hAnsi="標楷體" w:cs="標楷體"/>
          <w:b/>
          <w:color w:val="000000"/>
          <w:sz w:val="28"/>
          <w:szCs w:val="28"/>
        </w:rPr>
      </w:pPr>
      <w:r>
        <w:rPr>
          <w:rFonts w:ascii="標楷體" w:eastAsia="標楷體" w:hAnsi="標楷體" w:cs="標楷體"/>
          <w:b/>
          <w:color w:val="000000"/>
          <w:sz w:val="28"/>
          <w:szCs w:val="28"/>
        </w:rPr>
        <w:t>（五）聽從訴訟指揮義務</w:t>
      </w:r>
    </w:p>
    <w:p w:rsidR="00735E6C" w:rsidRDefault="006243E7" w:rsidP="00777A4E">
      <w:pPr>
        <w:spacing w:line="600" w:lineRule="exact"/>
        <w:ind w:leftChars="521" w:left="1250"/>
        <w:contextualSpacing/>
        <w:jc w:val="both"/>
        <w:rPr>
          <w:rFonts w:ascii="標楷體" w:eastAsia="標楷體" w:hAnsi="標楷體"/>
          <w:sz w:val="28"/>
        </w:rPr>
      </w:pPr>
      <w:r w:rsidRPr="00735E6C">
        <w:rPr>
          <w:rFonts w:ascii="標楷體" w:eastAsia="標楷體" w:hAnsi="標楷體"/>
          <w:sz w:val="28"/>
        </w:rPr>
        <w:t>國民法官、備位國民法官違反審判長所發維持秩序之命令，致妨害審判期日訴訟程序之進行，經制止不聽者，得處新臺幣</w:t>
      </w:r>
      <w:r w:rsidRPr="00924239">
        <w:rPr>
          <w:rFonts w:ascii="Times New Roman" w:eastAsia="標楷體" w:hAnsi="Times New Roman"/>
          <w:sz w:val="28"/>
        </w:rPr>
        <w:t>3</w:t>
      </w:r>
      <w:r w:rsidRPr="00735E6C">
        <w:rPr>
          <w:rFonts w:ascii="標楷體" w:eastAsia="標楷體" w:hAnsi="標楷體"/>
          <w:sz w:val="28"/>
        </w:rPr>
        <w:t>萬元以下罰鍰（第</w:t>
      </w:r>
      <w:r w:rsidRPr="00924239">
        <w:rPr>
          <w:rFonts w:ascii="Times New Roman" w:eastAsia="標楷體" w:hAnsi="Times New Roman"/>
          <w:sz w:val="28"/>
        </w:rPr>
        <w:t>102</w:t>
      </w:r>
      <w:r w:rsidRPr="00735E6C">
        <w:rPr>
          <w:rFonts w:ascii="標楷體" w:eastAsia="標楷體" w:hAnsi="標楷體"/>
          <w:sz w:val="28"/>
        </w:rPr>
        <w:t>條）。</w:t>
      </w:r>
      <w:bookmarkStart w:id="17" w:name="_Toc513812429"/>
      <w:bookmarkStart w:id="18" w:name="_Toc519693832"/>
    </w:p>
    <w:p w:rsidR="00932AB5" w:rsidRPr="003C7DD9" w:rsidRDefault="002350AE" w:rsidP="003C7DD9">
      <w:pPr>
        <w:spacing w:line="600" w:lineRule="exact"/>
        <w:ind w:leftChars="472" w:left="1276" w:hangingChars="51" w:hanging="143"/>
        <w:contextualSpacing/>
        <w:jc w:val="both"/>
        <w:rPr>
          <w:rFonts w:ascii="標楷體" w:eastAsia="標楷體" w:hAnsi="標楷體"/>
          <w:sz w:val="28"/>
        </w:rPr>
      </w:pPr>
      <w:r w:rsidRPr="00735E6C">
        <w:rPr>
          <w:rFonts w:ascii="標楷體" w:eastAsia="標楷體" w:hAnsi="標楷體"/>
          <w:sz w:val="28"/>
        </w:rPr>
        <w:br w:type="page"/>
      </w:r>
    </w:p>
    <w:p w:rsidR="00EF5345" w:rsidRDefault="006243E7">
      <w:pPr>
        <w:pStyle w:val="af2"/>
      </w:pPr>
      <w:bookmarkStart w:id="19" w:name="_Toc65238272"/>
      <w:r>
        <w:lastRenderedPageBreak/>
        <w:t>肆、刑事審判之基本原則</w:t>
      </w:r>
      <w:bookmarkEnd w:id="17"/>
      <w:bookmarkEnd w:id="18"/>
      <w:bookmarkEnd w:id="19"/>
    </w:p>
    <w:p w:rsidR="00EF5345" w:rsidRPr="004D5945" w:rsidRDefault="004D5945" w:rsidP="006B735C">
      <w:pPr>
        <w:spacing w:line="600" w:lineRule="exact"/>
        <w:contextualSpacing/>
        <w:rPr>
          <w:rFonts w:ascii="標楷體" w:eastAsia="標楷體" w:hAnsi="標楷體" w:cs="標楷體"/>
          <w:b/>
          <w:bCs/>
          <w:color w:val="000000"/>
          <w:sz w:val="32"/>
          <w:szCs w:val="32"/>
        </w:rPr>
      </w:pPr>
      <w:r w:rsidRPr="004D5945">
        <w:rPr>
          <w:rFonts w:ascii="標楷體" w:eastAsia="標楷體" w:hAnsi="標楷體" w:cs="標楷體" w:hint="eastAsia"/>
          <w:b/>
          <w:bCs/>
          <w:color w:val="000000"/>
          <w:sz w:val="32"/>
          <w:szCs w:val="32"/>
        </w:rPr>
        <w:t>一、</w:t>
      </w:r>
      <w:r w:rsidR="006243E7" w:rsidRPr="004D5945">
        <w:rPr>
          <w:rFonts w:ascii="標楷體" w:eastAsia="標楷體" w:hAnsi="標楷體" w:cs="標楷體"/>
          <w:b/>
          <w:bCs/>
          <w:color w:val="000000"/>
          <w:sz w:val="32"/>
          <w:szCs w:val="32"/>
        </w:rPr>
        <w:t>罪刑法定主義</w:t>
      </w:r>
    </w:p>
    <w:p w:rsidR="00EF5345" w:rsidRPr="00394DC7" w:rsidRDefault="006243E7" w:rsidP="006B735C">
      <w:pPr>
        <w:spacing w:line="600" w:lineRule="exact"/>
        <w:ind w:left="709"/>
        <w:contextualSpacing/>
        <w:jc w:val="both"/>
        <w:rPr>
          <w:rFonts w:ascii="標楷體" w:eastAsia="標楷體" w:hAnsi="標楷體" w:cs="標楷體"/>
          <w:color w:val="000000"/>
          <w:sz w:val="28"/>
          <w:szCs w:val="28"/>
        </w:rPr>
      </w:pPr>
      <w:r w:rsidRPr="00394DC7">
        <w:rPr>
          <w:rFonts w:ascii="標楷體" w:eastAsia="標楷體" w:hAnsi="標楷體" w:cs="標楷體"/>
          <w:color w:val="000000"/>
          <w:sz w:val="28"/>
          <w:szCs w:val="28"/>
        </w:rPr>
        <w:t>行為之處罰，以行為時之法律有明文規定者為限（刑法第</w:t>
      </w:r>
      <w:r w:rsidRPr="00924239">
        <w:rPr>
          <w:rFonts w:ascii="Times New Roman" w:eastAsia="標楷體" w:hAnsi="Times New Roman"/>
          <w:color w:val="000000"/>
          <w:sz w:val="28"/>
          <w:szCs w:val="28"/>
        </w:rPr>
        <w:t>1</w:t>
      </w:r>
      <w:r w:rsidRPr="00394DC7">
        <w:rPr>
          <w:rFonts w:ascii="標楷體" w:eastAsia="標楷體" w:hAnsi="標楷體" w:cs="標楷體"/>
          <w:color w:val="000000"/>
          <w:sz w:val="28"/>
          <w:szCs w:val="28"/>
        </w:rPr>
        <w:t>條）。它的意思是指一個人的行為是否構成刑事犯罪，要以行為時的法律是否有處罰規定作為基準。</w:t>
      </w:r>
    </w:p>
    <w:p w:rsidR="00EF5345" w:rsidRPr="004D5945" w:rsidRDefault="004D5945" w:rsidP="006B735C">
      <w:pPr>
        <w:spacing w:line="600" w:lineRule="exact"/>
        <w:contextualSpacing/>
        <w:rPr>
          <w:rFonts w:ascii="標楷體" w:eastAsia="標楷體" w:hAnsi="標楷體" w:cs="標楷體"/>
          <w:b/>
          <w:bCs/>
          <w:color w:val="000000"/>
          <w:sz w:val="32"/>
          <w:szCs w:val="32"/>
        </w:rPr>
      </w:pPr>
      <w:r w:rsidRPr="004D5945">
        <w:rPr>
          <w:rFonts w:ascii="標楷體" w:eastAsia="標楷體" w:hAnsi="標楷體" w:cs="標楷體" w:hint="eastAsia"/>
          <w:b/>
          <w:bCs/>
          <w:color w:val="000000"/>
          <w:sz w:val="32"/>
          <w:szCs w:val="32"/>
        </w:rPr>
        <w:t>二、</w:t>
      </w:r>
      <w:r w:rsidR="006243E7" w:rsidRPr="004D5945">
        <w:rPr>
          <w:rFonts w:ascii="標楷體" w:eastAsia="標楷體" w:hAnsi="標楷體" w:cs="標楷體"/>
          <w:b/>
          <w:bCs/>
          <w:color w:val="000000"/>
          <w:sz w:val="32"/>
          <w:szCs w:val="32"/>
        </w:rPr>
        <w:t>無罪推定原則</w:t>
      </w:r>
    </w:p>
    <w:p w:rsidR="00EF5345" w:rsidRPr="00394DC7" w:rsidRDefault="006243E7" w:rsidP="006B735C">
      <w:pPr>
        <w:spacing w:line="600" w:lineRule="exact"/>
        <w:ind w:left="709"/>
        <w:contextualSpacing/>
        <w:jc w:val="both"/>
        <w:rPr>
          <w:rFonts w:ascii="標楷體" w:eastAsia="標楷體" w:hAnsi="標楷體" w:cs="標楷體"/>
          <w:color w:val="000000"/>
          <w:sz w:val="28"/>
          <w:szCs w:val="28"/>
        </w:rPr>
      </w:pPr>
      <w:r w:rsidRPr="00394DC7">
        <w:rPr>
          <w:rFonts w:ascii="標楷體" w:eastAsia="標楷體" w:hAnsi="標楷體" w:cs="標楷體"/>
          <w:color w:val="000000"/>
          <w:sz w:val="28"/>
          <w:szCs w:val="28"/>
        </w:rPr>
        <w:t>被告未經審判證明有罪確定前，應推定被告無罪（刑事訴訟法第</w:t>
      </w:r>
      <w:r w:rsidRPr="00647E0E">
        <w:rPr>
          <w:rFonts w:ascii="Times New Roman" w:eastAsia="標楷體" w:hAnsi="Times New Roman"/>
          <w:color w:val="000000"/>
          <w:sz w:val="28"/>
          <w:szCs w:val="28"/>
        </w:rPr>
        <w:t>154</w:t>
      </w:r>
      <w:r w:rsidRPr="00394DC7">
        <w:rPr>
          <w:rFonts w:ascii="標楷體" w:eastAsia="標楷體" w:hAnsi="標楷體" w:cs="標楷體"/>
          <w:color w:val="000000"/>
          <w:sz w:val="28"/>
          <w:szCs w:val="28"/>
        </w:rPr>
        <w:t>條第</w:t>
      </w:r>
      <w:r w:rsidRPr="00647E0E">
        <w:rPr>
          <w:rFonts w:ascii="Times New Roman" w:eastAsia="標楷體" w:hAnsi="Times New Roman"/>
          <w:color w:val="000000"/>
          <w:sz w:val="28"/>
          <w:szCs w:val="28"/>
        </w:rPr>
        <w:t>1</w:t>
      </w:r>
      <w:r w:rsidRPr="00394DC7">
        <w:rPr>
          <w:rFonts w:ascii="標楷體" w:eastAsia="標楷體" w:hAnsi="標楷體" w:cs="標楷體"/>
          <w:color w:val="000000"/>
          <w:sz w:val="28"/>
          <w:szCs w:val="28"/>
        </w:rPr>
        <w:t>項）。也就是一個人在未定罪之前，都被認為是無辜的，這便是無罪推定原則。因此，在審理完畢之前，不能有先入為主的觀念，就認為被告是有罪的。</w:t>
      </w:r>
      <w:r w:rsidR="00924239">
        <w:rPr>
          <w:rFonts w:ascii="標楷體" w:eastAsia="標楷體" w:hAnsi="標楷體" w:cs="標楷體" w:hint="eastAsia"/>
          <w:color w:val="000000"/>
          <w:sz w:val="28"/>
          <w:szCs w:val="28"/>
        </w:rPr>
        <w:t>而且假如被告辯解的內容經過調查後認為不實在</w:t>
      </w:r>
      <w:r w:rsidR="0032585B">
        <w:rPr>
          <w:rFonts w:ascii="標楷體" w:eastAsia="標楷體" w:hAnsi="標楷體" w:cs="標楷體" w:hint="eastAsia"/>
          <w:color w:val="000000"/>
          <w:sz w:val="28"/>
          <w:szCs w:val="28"/>
        </w:rPr>
        <w:t>，也不能直接就推論被告有罪，仍然要看證據是不是足夠認定被告有罪。</w:t>
      </w:r>
    </w:p>
    <w:p w:rsidR="00EF5345" w:rsidRPr="004D5945" w:rsidRDefault="004D5945" w:rsidP="006B735C">
      <w:pPr>
        <w:spacing w:line="600" w:lineRule="exact"/>
        <w:contextualSpacing/>
        <w:rPr>
          <w:rFonts w:ascii="標楷體" w:eastAsia="標楷體" w:hAnsi="標楷體" w:cs="標楷體"/>
          <w:b/>
          <w:bCs/>
          <w:color w:val="000000"/>
          <w:sz w:val="32"/>
          <w:szCs w:val="32"/>
        </w:rPr>
      </w:pPr>
      <w:r w:rsidRPr="004D5945">
        <w:rPr>
          <w:rFonts w:ascii="標楷體" w:eastAsia="標楷體" w:hAnsi="標楷體" w:cs="標楷體" w:hint="eastAsia"/>
          <w:b/>
          <w:bCs/>
          <w:color w:val="000000"/>
          <w:sz w:val="32"/>
          <w:szCs w:val="32"/>
        </w:rPr>
        <w:t>三、</w:t>
      </w:r>
      <w:r w:rsidR="006243E7" w:rsidRPr="004D5945">
        <w:rPr>
          <w:rFonts w:ascii="標楷體" w:eastAsia="標楷體" w:hAnsi="標楷體" w:cs="標楷體"/>
          <w:b/>
          <w:bCs/>
          <w:color w:val="000000"/>
          <w:sz w:val="32"/>
          <w:szCs w:val="32"/>
        </w:rPr>
        <w:t>檢察官就起訴犯罪事實負舉證責任</w:t>
      </w:r>
    </w:p>
    <w:p w:rsidR="00EF5345" w:rsidRPr="00394DC7" w:rsidRDefault="006243E7" w:rsidP="006B735C">
      <w:pPr>
        <w:spacing w:line="600" w:lineRule="exact"/>
        <w:ind w:left="709"/>
        <w:contextualSpacing/>
        <w:jc w:val="both"/>
        <w:rPr>
          <w:rFonts w:ascii="標楷體" w:eastAsia="標楷體" w:hAnsi="標楷體" w:cs="標楷體"/>
          <w:color w:val="000000"/>
          <w:sz w:val="28"/>
          <w:szCs w:val="28"/>
        </w:rPr>
      </w:pPr>
      <w:r w:rsidRPr="00394DC7">
        <w:rPr>
          <w:rFonts w:ascii="標楷體" w:eastAsia="標楷體" w:hAnsi="標楷體" w:cs="標楷體"/>
          <w:color w:val="000000"/>
          <w:sz w:val="28"/>
          <w:szCs w:val="28"/>
        </w:rPr>
        <w:t>檢察官就被告的犯罪事實，負有證明的責任（刑事訴訟法第</w:t>
      </w:r>
      <w:r w:rsidRPr="00924239">
        <w:rPr>
          <w:rFonts w:ascii="Times New Roman" w:eastAsia="標楷體" w:hAnsi="Times New Roman"/>
          <w:color w:val="000000"/>
          <w:sz w:val="28"/>
          <w:szCs w:val="28"/>
        </w:rPr>
        <w:t>161</w:t>
      </w:r>
      <w:r w:rsidRPr="00394DC7">
        <w:rPr>
          <w:rFonts w:ascii="標楷體" w:eastAsia="標楷體" w:hAnsi="標楷體" w:cs="標楷體"/>
          <w:color w:val="000000"/>
          <w:sz w:val="28"/>
          <w:szCs w:val="28"/>
        </w:rPr>
        <w:t>條第</w:t>
      </w:r>
      <w:r w:rsidRPr="00924239">
        <w:rPr>
          <w:rFonts w:ascii="Times New Roman" w:eastAsia="標楷體" w:hAnsi="Times New Roman"/>
          <w:color w:val="000000"/>
          <w:sz w:val="28"/>
          <w:szCs w:val="28"/>
        </w:rPr>
        <w:t>1</w:t>
      </w:r>
      <w:r w:rsidRPr="00394DC7">
        <w:rPr>
          <w:rFonts w:ascii="標楷體" w:eastAsia="標楷體" w:hAnsi="標楷體" w:cs="標楷體"/>
          <w:color w:val="000000"/>
          <w:sz w:val="28"/>
          <w:szCs w:val="28"/>
        </w:rPr>
        <w:t>項）。也就是說，檢察官所提出的證據，若不足以證明被告犯罪，就應該判決無罪，被告不必證明自己無罪。</w:t>
      </w:r>
    </w:p>
    <w:p w:rsidR="00EF5345" w:rsidRPr="004D5945" w:rsidRDefault="004D5945" w:rsidP="006B735C">
      <w:pPr>
        <w:spacing w:line="600" w:lineRule="exact"/>
        <w:contextualSpacing/>
        <w:rPr>
          <w:rFonts w:ascii="標楷體" w:eastAsia="標楷體" w:hAnsi="標楷體" w:cs="標楷體"/>
          <w:b/>
          <w:bCs/>
          <w:color w:val="000000"/>
          <w:sz w:val="32"/>
          <w:szCs w:val="32"/>
        </w:rPr>
      </w:pPr>
      <w:r w:rsidRPr="004D5945">
        <w:rPr>
          <w:rFonts w:ascii="標楷體" w:eastAsia="標楷體" w:hAnsi="標楷體" w:cs="標楷體" w:hint="eastAsia"/>
          <w:b/>
          <w:bCs/>
          <w:color w:val="000000"/>
          <w:sz w:val="32"/>
          <w:szCs w:val="32"/>
        </w:rPr>
        <w:t>四、</w:t>
      </w:r>
      <w:r w:rsidR="006243E7" w:rsidRPr="004D5945">
        <w:rPr>
          <w:rFonts w:ascii="標楷體" w:eastAsia="標楷體" w:hAnsi="標楷體" w:cs="標楷體"/>
          <w:b/>
          <w:bCs/>
          <w:color w:val="000000"/>
          <w:sz w:val="32"/>
          <w:szCs w:val="32"/>
        </w:rPr>
        <w:t>被告有緘默權及答辯權</w:t>
      </w:r>
    </w:p>
    <w:p w:rsidR="00EF5345" w:rsidRPr="00394DC7" w:rsidRDefault="006243E7" w:rsidP="006B735C">
      <w:pPr>
        <w:spacing w:line="600" w:lineRule="exact"/>
        <w:ind w:left="709"/>
        <w:contextualSpacing/>
        <w:jc w:val="both"/>
        <w:rPr>
          <w:rFonts w:ascii="標楷體" w:eastAsia="標楷體" w:hAnsi="標楷體" w:cs="標楷體"/>
          <w:color w:val="000000"/>
          <w:sz w:val="28"/>
          <w:szCs w:val="28"/>
        </w:rPr>
      </w:pPr>
      <w:r>
        <w:rPr>
          <w:rFonts w:ascii="標楷體" w:eastAsia="標楷體" w:hAnsi="標楷體" w:cs="標楷體"/>
          <w:color w:val="000000"/>
          <w:sz w:val="28"/>
          <w:szCs w:val="28"/>
        </w:rPr>
        <w:t>被告有消極不陳述的自由，也就是可以拒絕回答任何問題，而且被告如果選擇不回答，也不能就因此推論被告有犯罪行為。另一方面，對於檢察官起訴的事實，被告也可以積極答辯，以反駁檢察官提出的主張。</w:t>
      </w:r>
    </w:p>
    <w:p w:rsidR="00EF5345" w:rsidRPr="004D5945" w:rsidRDefault="004D5945" w:rsidP="006B735C">
      <w:pPr>
        <w:spacing w:line="600" w:lineRule="exact"/>
        <w:contextualSpacing/>
        <w:rPr>
          <w:rFonts w:ascii="標楷體" w:eastAsia="標楷體" w:hAnsi="標楷體" w:cs="標楷體"/>
          <w:b/>
          <w:bCs/>
          <w:color w:val="000000"/>
          <w:sz w:val="32"/>
          <w:szCs w:val="32"/>
        </w:rPr>
      </w:pPr>
      <w:r w:rsidRPr="004D5945">
        <w:rPr>
          <w:rFonts w:ascii="標楷體" w:eastAsia="標楷體" w:hAnsi="標楷體" w:cs="標楷體" w:hint="eastAsia"/>
          <w:b/>
          <w:bCs/>
          <w:color w:val="000000"/>
          <w:sz w:val="32"/>
          <w:szCs w:val="32"/>
        </w:rPr>
        <w:t>五、</w:t>
      </w:r>
      <w:r w:rsidR="006243E7" w:rsidRPr="004D5945">
        <w:rPr>
          <w:rFonts w:ascii="標楷體" w:eastAsia="標楷體" w:hAnsi="標楷體" w:cs="標楷體"/>
          <w:b/>
          <w:bCs/>
          <w:color w:val="000000"/>
          <w:sz w:val="32"/>
          <w:szCs w:val="32"/>
        </w:rPr>
        <w:t>證據裁判原則</w:t>
      </w:r>
    </w:p>
    <w:p w:rsidR="00EF5345" w:rsidRDefault="006243E7" w:rsidP="006B735C">
      <w:pPr>
        <w:spacing w:line="600" w:lineRule="exact"/>
        <w:ind w:left="709"/>
        <w:contextualSpacing/>
        <w:jc w:val="both"/>
        <w:rPr>
          <w:rFonts w:ascii="標楷體" w:eastAsia="標楷體" w:hAnsi="標楷體" w:cs="標楷體"/>
          <w:color w:val="000000"/>
          <w:sz w:val="28"/>
          <w:szCs w:val="28"/>
        </w:rPr>
      </w:pPr>
      <w:r>
        <w:rPr>
          <w:rFonts w:ascii="標楷體" w:eastAsia="標楷體" w:hAnsi="標楷體" w:cs="標楷體"/>
          <w:color w:val="000000"/>
          <w:sz w:val="28"/>
          <w:szCs w:val="28"/>
        </w:rPr>
        <w:lastRenderedPageBreak/>
        <w:t>所謂證據裁判原則，是指認定被告有罪，必須基於在法庭所提出而且經過合法調查的證據來判斷。證據，是指物證（如兇器等）、人證（由證人或鑑定人到法庭來接受詰問）、書證（如現場勘驗筆錄）等。在法庭外所看到或聽到的轉述或媒體的報導，都不能當證據。而且檢察官和辯護人（律師）在法庭就事實所做的陳述，或對於證據所做的評價，只是雙方的主張，也不能當證據。</w:t>
      </w:r>
    </w:p>
    <w:p w:rsidR="00EF5345" w:rsidRPr="004D5945" w:rsidRDefault="004D5945" w:rsidP="006B735C">
      <w:pPr>
        <w:spacing w:line="600" w:lineRule="exact"/>
        <w:contextualSpacing/>
        <w:rPr>
          <w:rFonts w:ascii="標楷體" w:eastAsia="標楷體" w:hAnsi="標楷體" w:cs="標楷體"/>
          <w:b/>
          <w:bCs/>
          <w:color w:val="000000"/>
          <w:sz w:val="32"/>
          <w:szCs w:val="32"/>
        </w:rPr>
      </w:pPr>
      <w:r w:rsidRPr="004D5945">
        <w:rPr>
          <w:rFonts w:ascii="標楷體" w:eastAsia="標楷體" w:hAnsi="標楷體" w:cs="標楷體" w:hint="eastAsia"/>
          <w:b/>
          <w:bCs/>
          <w:color w:val="000000"/>
          <w:sz w:val="32"/>
          <w:szCs w:val="32"/>
        </w:rPr>
        <w:t>六、</w:t>
      </w:r>
      <w:r w:rsidR="006243E7" w:rsidRPr="004D5945">
        <w:rPr>
          <w:rFonts w:ascii="標楷體" w:eastAsia="標楷體" w:hAnsi="標楷體" w:cs="標楷體"/>
          <w:b/>
          <w:bCs/>
          <w:color w:val="000000"/>
          <w:sz w:val="32"/>
          <w:szCs w:val="32"/>
        </w:rPr>
        <w:t>自由心證主義</w:t>
      </w:r>
    </w:p>
    <w:p w:rsidR="00EF5345" w:rsidRDefault="006243E7" w:rsidP="006B735C">
      <w:pPr>
        <w:spacing w:line="600" w:lineRule="exact"/>
        <w:ind w:left="709"/>
        <w:contextualSpacing/>
        <w:jc w:val="both"/>
        <w:rPr>
          <w:rFonts w:ascii="標楷體" w:eastAsia="標楷體" w:hAnsi="標楷體" w:cs="標楷體"/>
          <w:color w:val="000000"/>
          <w:sz w:val="28"/>
          <w:szCs w:val="28"/>
        </w:rPr>
      </w:pPr>
      <w:r>
        <w:rPr>
          <w:rFonts w:ascii="標楷體" w:eastAsia="標楷體" w:hAnsi="標楷體" w:cs="標楷體"/>
          <w:color w:val="000000"/>
          <w:sz w:val="28"/>
          <w:szCs w:val="28"/>
        </w:rPr>
        <w:t>「自由心證」是指對於證據的評價與事實的認定，都委由審判者依證據調查所形成之心證自由判斷，但這並不是說可以任意為之，要判斷證據是否足夠證明被告犯罪，必須符合我們一般人的經驗及常識，不能僅依個人的意思隨便判斷。</w:t>
      </w:r>
    </w:p>
    <w:p w:rsidR="00EF5345" w:rsidRPr="004D5945" w:rsidRDefault="004D5945" w:rsidP="006B735C">
      <w:pPr>
        <w:spacing w:line="600" w:lineRule="exact"/>
        <w:contextualSpacing/>
        <w:rPr>
          <w:rFonts w:ascii="標楷體" w:eastAsia="標楷體" w:hAnsi="標楷體" w:cs="標楷體"/>
          <w:b/>
          <w:bCs/>
          <w:color w:val="000000"/>
          <w:sz w:val="32"/>
          <w:szCs w:val="32"/>
        </w:rPr>
      </w:pPr>
      <w:r w:rsidRPr="004D5945">
        <w:rPr>
          <w:rFonts w:ascii="標楷體" w:eastAsia="標楷體" w:hAnsi="標楷體" w:cs="標楷體" w:hint="eastAsia"/>
          <w:b/>
          <w:bCs/>
          <w:color w:val="000000"/>
          <w:sz w:val="32"/>
          <w:szCs w:val="32"/>
        </w:rPr>
        <w:t>七、</w:t>
      </w:r>
      <w:r w:rsidR="006243E7" w:rsidRPr="004D5945">
        <w:rPr>
          <w:rFonts w:ascii="標楷體" w:eastAsia="標楷體" w:hAnsi="標楷體" w:cs="標楷體"/>
          <w:b/>
          <w:bCs/>
          <w:color w:val="000000"/>
          <w:sz w:val="32"/>
          <w:szCs w:val="32"/>
        </w:rPr>
        <w:t>事證有疑利於被告原則</w:t>
      </w:r>
    </w:p>
    <w:p w:rsidR="00EF5345" w:rsidRDefault="006243E7" w:rsidP="006B735C">
      <w:pPr>
        <w:spacing w:line="600" w:lineRule="exact"/>
        <w:ind w:left="709"/>
        <w:contextualSpacing/>
        <w:jc w:val="both"/>
        <w:rPr>
          <w:rFonts w:ascii="標楷體" w:eastAsia="標楷體" w:hAnsi="標楷體" w:cs="標楷體"/>
          <w:color w:val="000000"/>
          <w:sz w:val="28"/>
          <w:szCs w:val="28"/>
        </w:rPr>
      </w:pPr>
      <w:r>
        <w:rPr>
          <w:rFonts w:ascii="標楷體" w:eastAsia="標楷體" w:hAnsi="標楷體" w:cs="標楷體"/>
          <w:color w:val="000000"/>
          <w:sz w:val="28"/>
          <w:szCs w:val="28"/>
        </w:rPr>
        <w:t>「事證有疑利於被告原則」是指法院整體評價證據調查的結果後，如果就特定事實仍然無法形成確實的心證，就應該作對被告有利的認定。因為審判者並不是神，調查證據後仍有可能無法判斷出確實的犯罪事實，此時則應採取對被告有利的觀點來做認定。</w:t>
      </w:r>
    </w:p>
    <w:p w:rsidR="002350AE" w:rsidRDefault="002350AE" w:rsidP="006B735C">
      <w:pPr>
        <w:widowControl/>
        <w:suppressAutoHyphens w:val="0"/>
        <w:spacing w:line="600" w:lineRule="exact"/>
        <w:contextualSpacing/>
      </w:pPr>
      <w:bookmarkStart w:id="20" w:name="_Toc513812430"/>
      <w:bookmarkStart w:id="21" w:name="_Toc519693833"/>
      <w:r>
        <w:br w:type="page"/>
      </w:r>
    </w:p>
    <w:p w:rsidR="00EF5345" w:rsidRDefault="006243E7">
      <w:pPr>
        <w:pStyle w:val="af2"/>
      </w:pPr>
      <w:bookmarkStart w:id="22" w:name="_Toc65238273"/>
      <w:r>
        <w:lastRenderedPageBreak/>
        <w:t>伍、本案被告被訴罪名之構成要件及法令解釋</w:t>
      </w:r>
      <w:bookmarkEnd w:id="20"/>
      <w:bookmarkEnd w:id="21"/>
      <w:bookmarkEnd w:id="22"/>
    </w:p>
    <w:p w:rsidR="00D075BC" w:rsidRDefault="004D749A" w:rsidP="00D075BC">
      <w:pPr>
        <w:spacing w:line="600" w:lineRule="exact"/>
        <w:contextualSpacing/>
        <w:rPr>
          <w:rFonts w:ascii="標楷體" w:eastAsia="標楷體" w:hAnsi="標楷體" w:cs="標楷體"/>
          <w:b/>
          <w:bCs/>
          <w:color w:val="000000"/>
          <w:sz w:val="32"/>
          <w:szCs w:val="32"/>
        </w:rPr>
      </w:pPr>
      <w:r w:rsidRPr="004D749A">
        <w:rPr>
          <w:rFonts w:ascii="標楷體" w:eastAsia="標楷體" w:hAnsi="標楷體" w:cs="標楷體" w:hint="eastAsia"/>
          <w:b/>
          <w:bCs/>
          <w:color w:val="000000"/>
          <w:sz w:val="32"/>
          <w:szCs w:val="32"/>
        </w:rPr>
        <w:t>一、</w:t>
      </w:r>
      <w:r w:rsidR="006243E7" w:rsidRPr="004D749A">
        <w:rPr>
          <w:rFonts w:ascii="標楷體" w:eastAsia="標楷體" w:hAnsi="標楷體" w:cs="標楷體"/>
          <w:b/>
          <w:bCs/>
          <w:color w:val="000000"/>
          <w:sz w:val="32"/>
          <w:szCs w:val="32"/>
        </w:rPr>
        <w:t>被訴罪名之構成要件</w:t>
      </w:r>
    </w:p>
    <w:p w:rsidR="00EF5345" w:rsidRDefault="00D075BC" w:rsidP="00D075BC">
      <w:pPr>
        <w:spacing w:line="600" w:lineRule="exact"/>
        <w:contextualSpacing/>
        <w:rPr>
          <w:rFonts w:ascii="標楷體" w:eastAsia="標楷體" w:hAnsi="標楷體" w:cs="標楷體"/>
          <w:b/>
          <w:color w:val="000000"/>
          <w:sz w:val="28"/>
          <w:szCs w:val="28"/>
        </w:rPr>
      </w:pPr>
      <w:r>
        <w:rPr>
          <w:rFonts w:ascii="標楷體" w:eastAsia="標楷體" w:hAnsi="標楷體" w:cs="標楷體" w:hint="eastAsia"/>
          <w:b/>
          <w:bCs/>
          <w:color w:val="000000"/>
          <w:sz w:val="32"/>
          <w:szCs w:val="32"/>
        </w:rPr>
        <w:t xml:space="preserve">    </w:t>
      </w:r>
      <w:r w:rsidR="00C7703E">
        <w:rPr>
          <w:rFonts w:ascii="標楷體" w:eastAsia="標楷體" w:hAnsi="標楷體" w:cs="標楷體"/>
          <w:b/>
          <w:color w:val="000000"/>
          <w:sz w:val="28"/>
          <w:szCs w:val="28"/>
        </w:rPr>
        <w:t>刑法</w:t>
      </w:r>
      <w:r w:rsidR="006243E7" w:rsidRPr="00647E0E">
        <w:rPr>
          <w:rFonts w:ascii="Times New Roman" w:eastAsia="標楷體" w:hAnsi="Times New Roman"/>
          <w:b/>
          <w:color w:val="000000"/>
          <w:sz w:val="28"/>
          <w:szCs w:val="28"/>
        </w:rPr>
        <w:t>271</w:t>
      </w:r>
      <w:r w:rsidR="006243E7" w:rsidRPr="00671F02">
        <w:rPr>
          <w:rFonts w:ascii="標楷體" w:eastAsia="標楷體" w:hAnsi="標楷體" w:cs="標楷體"/>
          <w:b/>
          <w:color w:val="000000"/>
          <w:sz w:val="28"/>
          <w:szCs w:val="28"/>
        </w:rPr>
        <w:t>條第</w:t>
      </w:r>
      <w:r w:rsidR="006243E7" w:rsidRPr="00647E0E">
        <w:rPr>
          <w:rFonts w:ascii="Times New Roman" w:eastAsia="標楷體" w:hAnsi="Times New Roman"/>
          <w:b/>
          <w:color w:val="000000"/>
          <w:sz w:val="28"/>
          <w:szCs w:val="28"/>
        </w:rPr>
        <w:t>1</w:t>
      </w:r>
      <w:r w:rsidR="006243E7" w:rsidRPr="00671F02">
        <w:rPr>
          <w:rFonts w:ascii="標楷體" w:eastAsia="標楷體" w:hAnsi="標楷體" w:cs="標楷體"/>
          <w:b/>
          <w:color w:val="000000"/>
          <w:sz w:val="28"/>
          <w:szCs w:val="28"/>
        </w:rPr>
        <w:t>項</w:t>
      </w:r>
      <w:r w:rsidR="00C7703E">
        <w:rPr>
          <w:rFonts w:ascii="標楷體" w:eastAsia="標楷體" w:hAnsi="標楷體" w:cs="標楷體" w:hint="eastAsia"/>
          <w:b/>
          <w:color w:val="000000"/>
          <w:sz w:val="28"/>
          <w:szCs w:val="28"/>
        </w:rPr>
        <w:t>之</w:t>
      </w:r>
      <w:r w:rsidR="006243E7" w:rsidRPr="00671F02">
        <w:rPr>
          <w:rFonts w:ascii="標楷體" w:eastAsia="標楷體" w:hAnsi="標楷體" w:cs="標楷體"/>
          <w:b/>
          <w:color w:val="000000"/>
          <w:sz w:val="28"/>
          <w:szCs w:val="28"/>
        </w:rPr>
        <w:t>殺人罪</w:t>
      </w:r>
    </w:p>
    <w:p w:rsidR="00844362" w:rsidRDefault="00924239" w:rsidP="00D075BC">
      <w:pPr>
        <w:spacing w:line="600" w:lineRule="exact"/>
        <w:contextualSpacing/>
        <w:rPr>
          <w:rFonts w:ascii="標楷體" w:eastAsia="標楷體" w:hAnsi="標楷體" w:cs="標楷體"/>
          <w:b/>
          <w:color w:val="000000"/>
          <w:sz w:val="28"/>
          <w:szCs w:val="28"/>
        </w:rPr>
      </w:pPr>
      <w:r>
        <w:rPr>
          <w:rFonts w:ascii="標楷體" w:eastAsia="標楷體" w:hAnsi="標楷體" w:cs="標楷體" w:hint="eastAsia"/>
          <w:b/>
          <w:color w:val="000000"/>
          <w:sz w:val="28"/>
          <w:szCs w:val="28"/>
        </w:rPr>
        <w:t xml:space="preserve">    </w:t>
      </w:r>
      <w:r w:rsidR="00844362">
        <w:rPr>
          <w:rFonts w:ascii="標楷體" w:eastAsia="標楷體" w:hAnsi="標楷體" w:cs="標楷體" w:hint="eastAsia"/>
          <w:b/>
          <w:color w:val="000000"/>
          <w:sz w:val="28"/>
          <w:szCs w:val="28"/>
        </w:rPr>
        <w:t>「</w:t>
      </w:r>
      <w:r w:rsidR="00844362">
        <w:rPr>
          <w:rFonts w:ascii="標楷體" w:eastAsia="標楷體" w:hAnsi="標楷體" w:hint="eastAsia"/>
          <w:kern w:val="0"/>
          <w:sz w:val="28"/>
          <w:szCs w:val="28"/>
        </w:rPr>
        <w:t>殺人者，處死刑、無期徒刑或十年以上有期徒刑。</w:t>
      </w:r>
      <w:r w:rsidR="00844362">
        <w:rPr>
          <w:rFonts w:ascii="標楷體" w:eastAsia="標楷體" w:hAnsi="標楷體" w:cs="標楷體" w:hint="eastAsia"/>
          <w:b/>
          <w:color w:val="000000"/>
          <w:sz w:val="28"/>
          <w:szCs w:val="28"/>
        </w:rPr>
        <w:t>」</w:t>
      </w:r>
    </w:p>
    <w:p w:rsidR="00647E0E" w:rsidRDefault="00844362" w:rsidP="00647E0E">
      <w:pPr>
        <w:spacing w:line="600" w:lineRule="exact"/>
        <w:contextualSpacing/>
        <w:jc w:val="both"/>
        <w:rPr>
          <w:rFonts w:ascii="標楷體" w:eastAsia="標楷體" w:hAnsi="標楷體" w:cs="標楷體"/>
          <w:color w:val="000000"/>
          <w:sz w:val="28"/>
          <w:szCs w:val="28"/>
        </w:rPr>
      </w:pPr>
      <w:r>
        <w:rPr>
          <w:rFonts w:ascii="標楷體" w:eastAsia="標楷體" w:hAnsi="標楷體" w:cs="標楷體" w:hint="eastAsia"/>
          <w:b/>
          <w:color w:val="000000"/>
          <w:sz w:val="28"/>
          <w:szCs w:val="28"/>
        </w:rPr>
        <w:t xml:space="preserve">    </w:t>
      </w:r>
      <w:r w:rsidR="00BB010B">
        <w:rPr>
          <w:rFonts w:ascii="標楷體" w:eastAsia="標楷體" w:hAnsi="標楷體" w:cs="標楷體" w:hint="eastAsia"/>
          <w:color w:val="000000"/>
          <w:sz w:val="28"/>
          <w:szCs w:val="28"/>
        </w:rPr>
        <w:t>客觀</w:t>
      </w:r>
      <w:r w:rsidRPr="00844362">
        <w:rPr>
          <w:rFonts w:ascii="標楷體" w:eastAsia="標楷體" w:hAnsi="標楷體" w:cs="標楷體" w:hint="eastAsia"/>
          <w:color w:val="000000"/>
          <w:sz w:val="28"/>
          <w:szCs w:val="28"/>
        </w:rPr>
        <w:t>構成</w:t>
      </w:r>
      <w:r w:rsidR="00647E0E">
        <w:rPr>
          <w:rFonts w:ascii="標楷體" w:eastAsia="標楷體" w:hAnsi="標楷體" w:cs="標楷體" w:hint="eastAsia"/>
          <w:color w:val="000000"/>
          <w:sz w:val="28"/>
          <w:szCs w:val="28"/>
        </w:rPr>
        <w:t>要件</w:t>
      </w:r>
      <w:r>
        <w:rPr>
          <w:rFonts w:ascii="標楷體" w:eastAsia="標楷體" w:hAnsi="標楷體" w:cs="標楷體" w:hint="eastAsia"/>
          <w:color w:val="000000"/>
          <w:sz w:val="28"/>
          <w:szCs w:val="28"/>
        </w:rPr>
        <w:t>包括：被害客體必須是人、</w:t>
      </w:r>
      <w:r w:rsidR="00647E0E">
        <w:rPr>
          <w:rFonts w:ascii="標楷體" w:eastAsia="標楷體" w:hAnsi="標楷體" w:cs="標楷體" w:hint="eastAsia"/>
          <w:color w:val="000000"/>
          <w:sz w:val="28"/>
          <w:szCs w:val="28"/>
        </w:rPr>
        <w:t>行為人</w:t>
      </w:r>
      <w:r>
        <w:rPr>
          <w:rFonts w:ascii="標楷體" w:eastAsia="標楷體" w:hAnsi="標楷體" w:cs="標楷體" w:hint="eastAsia"/>
          <w:color w:val="000000"/>
          <w:sz w:val="28"/>
          <w:szCs w:val="28"/>
        </w:rPr>
        <w:t>有殺害的行為、</w:t>
      </w:r>
    </w:p>
    <w:p w:rsidR="00844362" w:rsidRPr="00844362" w:rsidRDefault="00647E0E" w:rsidP="00647E0E">
      <w:pPr>
        <w:spacing w:line="600" w:lineRule="exact"/>
        <w:contextualSpacing/>
        <w:jc w:val="both"/>
        <w:rPr>
          <w:rFonts w:ascii="標楷體" w:eastAsia="標楷體" w:hAnsi="標楷體" w:cs="標楷體"/>
          <w:bCs/>
          <w:color w:val="000000"/>
          <w:sz w:val="32"/>
          <w:szCs w:val="32"/>
        </w:rPr>
      </w:pPr>
      <w:r>
        <w:rPr>
          <w:rFonts w:ascii="標楷體" w:eastAsia="標楷體" w:hAnsi="標楷體" w:cs="標楷體" w:hint="eastAsia"/>
          <w:color w:val="000000"/>
          <w:sz w:val="28"/>
          <w:szCs w:val="28"/>
        </w:rPr>
        <w:t xml:space="preserve">    </w:t>
      </w:r>
      <w:r w:rsidR="00844362">
        <w:rPr>
          <w:rFonts w:ascii="標楷體" w:eastAsia="標楷體" w:hAnsi="標楷體" w:cs="標楷體" w:hint="eastAsia"/>
          <w:color w:val="000000"/>
          <w:sz w:val="28"/>
          <w:szCs w:val="28"/>
        </w:rPr>
        <w:t>導致被害人死亡的結果發生。</w:t>
      </w:r>
    </w:p>
    <w:p w:rsidR="00EF5345" w:rsidRPr="00CF6D09" w:rsidRDefault="004D749A" w:rsidP="00C7703E">
      <w:pPr>
        <w:spacing w:line="600" w:lineRule="exact"/>
        <w:contextualSpacing/>
        <w:jc w:val="both"/>
        <w:rPr>
          <w:rFonts w:ascii="標楷體" w:eastAsia="標楷體" w:hAnsi="標楷體" w:cs="標楷體"/>
          <w:b/>
          <w:bCs/>
          <w:color w:val="000000"/>
          <w:sz w:val="32"/>
          <w:szCs w:val="32"/>
        </w:rPr>
      </w:pPr>
      <w:r w:rsidRPr="00CF6D09">
        <w:rPr>
          <w:rFonts w:ascii="標楷體" w:eastAsia="標楷體" w:hAnsi="標楷體" w:cs="標楷體" w:hint="eastAsia"/>
          <w:b/>
          <w:bCs/>
          <w:color w:val="000000"/>
          <w:sz w:val="32"/>
          <w:szCs w:val="32"/>
        </w:rPr>
        <w:t>二、</w:t>
      </w:r>
      <w:r w:rsidR="006243E7" w:rsidRPr="00CF6D09">
        <w:rPr>
          <w:rFonts w:ascii="標楷體" w:eastAsia="標楷體" w:hAnsi="標楷體" w:cs="標楷體"/>
          <w:b/>
          <w:bCs/>
          <w:color w:val="000000"/>
          <w:sz w:val="32"/>
          <w:szCs w:val="32"/>
        </w:rPr>
        <w:t>法令解釋</w:t>
      </w:r>
    </w:p>
    <w:p w:rsidR="00EF5345" w:rsidRPr="00CF6D09" w:rsidRDefault="00CF6D09" w:rsidP="007C0100">
      <w:pPr>
        <w:spacing w:line="600" w:lineRule="exact"/>
        <w:ind w:left="425" w:firstLineChars="100" w:firstLine="280"/>
        <w:contextualSpacing/>
        <w:jc w:val="both"/>
        <w:rPr>
          <w:rFonts w:ascii="標楷體" w:eastAsia="標楷體" w:hAnsi="標楷體" w:cs="標楷體"/>
          <w:b/>
          <w:color w:val="000000"/>
          <w:sz w:val="28"/>
          <w:szCs w:val="28"/>
        </w:rPr>
      </w:pPr>
      <w:r w:rsidRPr="00CF6D09">
        <w:rPr>
          <w:rFonts w:ascii="標楷體" w:eastAsia="標楷體" w:hAnsi="標楷體" w:cs="標楷體" w:hint="eastAsia"/>
          <w:b/>
          <w:color w:val="000000"/>
          <w:sz w:val="28"/>
          <w:szCs w:val="28"/>
        </w:rPr>
        <w:t>(一)</w:t>
      </w:r>
      <w:r w:rsidR="00647E0E">
        <w:rPr>
          <w:rFonts w:ascii="標楷體" w:eastAsia="標楷體" w:hAnsi="標楷體" w:cs="標楷體" w:hint="eastAsia"/>
          <w:b/>
          <w:color w:val="000000"/>
          <w:sz w:val="28"/>
          <w:szCs w:val="28"/>
        </w:rPr>
        <w:t xml:space="preserve"> </w:t>
      </w:r>
      <w:r w:rsidR="006243E7" w:rsidRPr="00CF6D09">
        <w:rPr>
          <w:rFonts w:ascii="標楷體" w:eastAsia="標楷體" w:hAnsi="標楷體" w:cs="標楷體"/>
          <w:b/>
          <w:color w:val="000000"/>
          <w:sz w:val="28"/>
          <w:szCs w:val="28"/>
        </w:rPr>
        <w:t>故意</w:t>
      </w:r>
    </w:p>
    <w:p w:rsidR="00EF5345" w:rsidRPr="009A6CF4" w:rsidRDefault="006243E7" w:rsidP="007C0100">
      <w:pPr>
        <w:spacing w:line="600" w:lineRule="exact"/>
        <w:ind w:leftChars="511" w:left="1226"/>
        <w:contextualSpacing/>
        <w:jc w:val="both"/>
        <w:rPr>
          <w:rFonts w:ascii="標楷體" w:eastAsia="標楷體" w:hAnsi="標楷體"/>
          <w:sz w:val="28"/>
        </w:rPr>
      </w:pPr>
      <w:r w:rsidRPr="009A6CF4">
        <w:rPr>
          <w:rFonts w:ascii="標楷體" w:eastAsia="標楷體" w:hAnsi="標楷體"/>
          <w:sz w:val="28"/>
        </w:rPr>
        <w:t>行為人對自己行為的內容及可能造成的結果均明知，卻還有意去做，就是「故意」；縱使行為人對法律是否處罰該行為及如何處罰並不知情，亦不影響故意的認定。</w:t>
      </w:r>
    </w:p>
    <w:p w:rsidR="0095354A" w:rsidRDefault="00CF6D09" w:rsidP="00D075BC">
      <w:pPr>
        <w:spacing w:line="600" w:lineRule="exact"/>
        <w:ind w:left="425" w:firstLineChars="100" w:firstLine="280"/>
        <w:contextualSpacing/>
        <w:jc w:val="both"/>
        <w:rPr>
          <w:rFonts w:ascii="標楷體" w:eastAsia="標楷體" w:hAnsi="標楷體" w:cs="標楷體"/>
          <w:b/>
          <w:color w:val="000000"/>
          <w:sz w:val="28"/>
          <w:szCs w:val="28"/>
        </w:rPr>
      </w:pPr>
      <w:r w:rsidRPr="00CF6D09">
        <w:rPr>
          <w:rFonts w:ascii="標楷體" w:eastAsia="標楷體" w:hAnsi="標楷體" w:cs="標楷體" w:hint="eastAsia"/>
          <w:b/>
          <w:color w:val="000000"/>
          <w:sz w:val="28"/>
          <w:szCs w:val="28"/>
        </w:rPr>
        <w:t>(二)</w:t>
      </w:r>
      <w:r w:rsidR="00647E0E">
        <w:rPr>
          <w:rFonts w:ascii="標楷體" w:eastAsia="標楷體" w:hAnsi="標楷體" w:cs="標楷體" w:hint="eastAsia"/>
          <w:b/>
          <w:color w:val="000000"/>
          <w:sz w:val="28"/>
          <w:szCs w:val="28"/>
        </w:rPr>
        <w:t xml:space="preserve"> </w:t>
      </w:r>
      <w:r w:rsidR="0095354A">
        <w:rPr>
          <w:rFonts w:ascii="標楷體" w:eastAsia="標楷體" w:hAnsi="標楷體" w:cs="標楷體" w:hint="eastAsia"/>
          <w:b/>
          <w:color w:val="000000"/>
          <w:sz w:val="28"/>
          <w:szCs w:val="28"/>
        </w:rPr>
        <w:t>動</w:t>
      </w:r>
      <w:r w:rsidR="0095354A">
        <w:rPr>
          <w:rFonts w:ascii="標楷體" w:eastAsia="標楷體" w:hAnsi="標楷體" w:cs="標楷體"/>
          <w:b/>
          <w:color w:val="000000"/>
          <w:sz w:val="28"/>
          <w:szCs w:val="28"/>
        </w:rPr>
        <w:t>機</w:t>
      </w:r>
    </w:p>
    <w:p w:rsidR="0095354A" w:rsidRDefault="0095354A" w:rsidP="007C0100">
      <w:pPr>
        <w:spacing w:line="600" w:lineRule="exact"/>
        <w:ind w:left="1261" w:hangingChars="450" w:hanging="1261"/>
        <w:contextualSpacing/>
        <w:jc w:val="both"/>
        <w:rPr>
          <w:rStyle w:val="highlight"/>
          <w:rFonts w:ascii="標楷體" w:eastAsia="標楷體" w:hAnsi="標楷體" w:cs="Helvetica"/>
          <w:color w:val="000000"/>
          <w:sz w:val="28"/>
          <w:szCs w:val="28"/>
        </w:rPr>
      </w:pPr>
      <w:r>
        <w:rPr>
          <w:rFonts w:ascii="標楷體" w:eastAsia="標楷體" w:hAnsi="標楷體" w:cs="標楷體" w:hint="eastAsia"/>
          <w:b/>
          <w:color w:val="000000"/>
          <w:sz w:val="28"/>
          <w:szCs w:val="28"/>
        </w:rPr>
        <w:t xml:space="preserve">   </w:t>
      </w:r>
      <w:r w:rsidR="00510AE0">
        <w:rPr>
          <w:rFonts w:ascii="標楷體" w:eastAsia="標楷體" w:hAnsi="標楷體" w:cs="標楷體"/>
          <w:b/>
          <w:color w:val="000000"/>
          <w:sz w:val="28"/>
          <w:szCs w:val="28"/>
        </w:rPr>
        <w:t xml:space="preserve"> </w:t>
      </w:r>
      <w:r>
        <w:rPr>
          <w:rFonts w:ascii="標楷體" w:eastAsia="標楷體" w:hAnsi="標楷體" w:cs="標楷體" w:hint="eastAsia"/>
          <w:b/>
          <w:color w:val="000000"/>
          <w:sz w:val="28"/>
          <w:szCs w:val="28"/>
        </w:rPr>
        <w:t xml:space="preserve"> </w:t>
      </w:r>
      <w:r w:rsidR="007C0100">
        <w:rPr>
          <w:rFonts w:ascii="標楷體" w:eastAsia="標楷體" w:hAnsi="標楷體" w:cs="標楷體"/>
          <w:b/>
          <w:color w:val="000000"/>
          <w:sz w:val="28"/>
          <w:szCs w:val="28"/>
        </w:rPr>
        <w:t xml:space="preserve">  </w:t>
      </w:r>
      <w:r w:rsidR="00174E45" w:rsidRPr="00647E0E">
        <w:rPr>
          <w:rStyle w:val="highlight"/>
          <w:rFonts w:ascii="Times New Roman" w:eastAsia="標楷體" w:hAnsi="Times New Roman"/>
          <w:color w:val="000000"/>
          <w:sz w:val="28"/>
          <w:szCs w:val="28"/>
        </w:rPr>
        <w:t>1</w:t>
      </w:r>
      <w:r w:rsidR="00174E45">
        <w:rPr>
          <w:rStyle w:val="highlight"/>
          <w:rFonts w:ascii="標楷體" w:eastAsia="標楷體" w:hAnsi="標楷體" w:cs="Helvetica" w:hint="eastAsia"/>
          <w:color w:val="000000"/>
          <w:sz w:val="28"/>
          <w:szCs w:val="28"/>
        </w:rPr>
        <w:t>.</w:t>
      </w:r>
      <w:r>
        <w:rPr>
          <w:rStyle w:val="highlight"/>
          <w:rFonts w:ascii="標楷體" w:eastAsia="標楷體" w:hAnsi="標楷體" w:cs="Helvetica" w:hint="eastAsia"/>
          <w:color w:val="000000"/>
          <w:sz w:val="28"/>
          <w:szCs w:val="28"/>
        </w:rPr>
        <w:t>動機</w:t>
      </w:r>
      <w:r>
        <w:rPr>
          <w:rStyle w:val="highlight"/>
          <w:rFonts w:ascii="標楷體" w:eastAsia="標楷體" w:hAnsi="標楷體" w:cs="Helvetica"/>
          <w:color w:val="000000"/>
          <w:sz w:val="28"/>
          <w:szCs w:val="28"/>
        </w:rPr>
        <w:t>係指引致外在行為的內</w:t>
      </w:r>
      <w:r>
        <w:rPr>
          <w:rStyle w:val="highlight"/>
          <w:rFonts w:ascii="標楷體" w:eastAsia="標楷體" w:hAnsi="標楷體" w:cs="Helvetica" w:hint="eastAsia"/>
          <w:color w:val="000000"/>
          <w:sz w:val="28"/>
          <w:szCs w:val="28"/>
        </w:rPr>
        <w:t>在</w:t>
      </w:r>
      <w:r>
        <w:rPr>
          <w:rStyle w:val="highlight"/>
          <w:rFonts w:ascii="標楷體" w:eastAsia="標楷體" w:hAnsi="標楷體" w:cs="Helvetica"/>
          <w:color w:val="000000"/>
          <w:sz w:val="28"/>
          <w:szCs w:val="28"/>
        </w:rPr>
        <w:t>原因</w:t>
      </w:r>
      <w:r>
        <w:rPr>
          <w:rStyle w:val="highlight"/>
          <w:rFonts w:ascii="標楷體" w:eastAsia="標楷體" w:hAnsi="標楷體" w:cs="Helvetica" w:hint="eastAsia"/>
          <w:color w:val="000000"/>
          <w:sz w:val="28"/>
          <w:szCs w:val="28"/>
        </w:rPr>
        <w:t>，</w:t>
      </w:r>
      <w:r w:rsidR="00844362">
        <w:rPr>
          <w:rStyle w:val="highlight"/>
          <w:rFonts w:ascii="標楷體" w:eastAsia="標楷體" w:hAnsi="標楷體" w:cs="Helvetica" w:hint="eastAsia"/>
          <w:color w:val="000000"/>
          <w:sz w:val="28"/>
          <w:szCs w:val="28"/>
        </w:rPr>
        <w:t>也就是</w:t>
      </w:r>
      <w:r>
        <w:rPr>
          <w:rStyle w:val="highlight"/>
          <w:rFonts w:ascii="標楷體" w:eastAsia="標楷體" w:hAnsi="標楷體" w:cs="Helvetica"/>
          <w:color w:val="000000"/>
          <w:sz w:val="28"/>
          <w:szCs w:val="28"/>
        </w:rPr>
        <w:t>行為人</w:t>
      </w:r>
      <w:r w:rsidR="00844362">
        <w:rPr>
          <w:rStyle w:val="highlight"/>
          <w:rFonts w:ascii="標楷體" w:eastAsia="標楷體" w:hAnsi="標楷體" w:cs="Helvetica" w:hint="eastAsia"/>
          <w:color w:val="000000"/>
          <w:sz w:val="28"/>
          <w:szCs w:val="28"/>
        </w:rPr>
        <w:t>做</w:t>
      </w:r>
      <w:r>
        <w:rPr>
          <w:rStyle w:val="highlight"/>
          <w:rFonts w:ascii="標楷體" w:eastAsia="標楷體" w:hAnsi="標楷體" w:cs="Helvetica"/>
          <w:color w:val="000000"/>
          <w:sz w:val="28"/>
          <w:szCs w:val="28"/>
        </w:rPr>
        <w:t>不法行為的內在</w:t>
      </w:r>
      <w:r>
        <w:rPr>
          <w:rStyle w:val="highlight"/>
          <w:rFonts w:ascii="標楷體" w:eastAsia="標楷體" w:hAnsi="標楷體" w:cs="Helvetica" w:hint="eastAsia"/>
          <w:color w:val="000000"/>
          <w:sz w:val="28"/>
          <w:szCs w:val="28"/>
        </w:rPr>
        <w:t>因</w:t>
      </w:r>
      <w:r>
        <w:rPr>
          <w:rStyle w:val="highlight"/>
          <w:rFonts w:ascii="標楷體" w:eastAsia="標楷體" w:hAnsi="標楷體" w:cs="Helvetica"/>
          <w:color w:val="000000"/>
          <w:sz w:val="28"/>
          <w:szCs w:val="28"/>
        </w:rPr>
        <w:t>素，例如飢寒起盜心，「飢寒」就是動機。</w:t>
      </w:r>
    </w:p>
    <w:p w:rsidR="0095354A" w:rsidRDefault="0095354A" w:rsidP="007C0100">
      <w:pPr>
        <w:spacing w:line="600" w:lineRule="exact"/>
        <w:ind w:left="1260" w:hangingChars="450" w:hanging="1260"/>
        <w:contextualSpacing/>
        <w:jc w:val="both"/>
        <w:rPr>
          <w:rFonts w:ascii="標楷體" w:eastAsia="標楷體" w:hAnsi="標楷體"/>
          <w:sz w:val="28"/>
        </w:rPr>
      </w:pPr>
      <w:r>
        <w:rPr>
          <w:rStyle w:val="highlight"/>
          <w:rFonts w:ascii="標楷體" w:eastAsia="標楷體" w:hAnsi="標楷體" w:cs="Helvetica" w:hint="eastAsia"/>
          <w:color w:val="000000"/>
          <w:sz w:val="28"/>
          <w:szCs w:val="28"/>
        </w:rPr>
        <w:t xml:space="preserve">   </w:t>
      </w:r>
      <w:r w:rsidR="00510AE0">
        <w:rPr>
          <w:rStyle w:val="highlight"/>
          <w:rFonts w:ascii="標楷體" w:eastAsia="標楷體" w:hAnsi="標楷體" w:cs="Helvetica"/>
          <w:color w:val="000000"/>
          <w:sz w:val="28"/>
          <w:szCs w:val="28"/>
        </w:rPr>
        <w:t xml:space="preserve"> </w:t>
      </w:r>
      <w:r>
        <w:rPr>
          <w:rStyle w:val="highlight"/>
          <w:rFonts w:ascii="標楷體" w:eastAsia="標楷體" w:hAnsi="標楷體" w:cs="Helvetica" w:hint="eastAsia"/>
          <w:color w:val="000000"/>
          <w:sz w:val="28"/>
          <w:szCs w:val="28"/>
        </w:rPr>
        <w:t xml:space="preserve"> </w:t>
      </w:r>
      <w:r w:rsidR="007C0100">
        <w:rPr>
          <w:rStyle w:val="highlight"/>
          <w:rFonts w:ascii="標楷體" w:eastAsia="標楷體" w:hAnsi="標楷體" w:cs="Helvetica"/>
          <w:color w:val="000000"/>
          <w:sz w:val="28"/>
          <w:szCs w:val="28"/>
        </w:rPr>
        <w:t xml:space="preserve">  </w:t>
      </w:r>
      <w:r w:rsidRPr="00647E0E">
        <w:rPr>
          <w:rStyle w:val="highlight"/>
          <w:rFonts w:ascii="Times New Roman" w:eastAsia="標楷體" w:hAnsi="Times New Roman"/>
          <w:color w:val="000000"/>
          <w:sz w:val="28"/>
          <w:szCs w:val="28"/>
        </w:rPr>
        <w:t>2</w:t>
      </w:r>
      <w:r>
        <w:rPr>
          <w:rStyle w:val="highlight"/>
          <w:rFonts w:ascii="標楷體" w:eastAsia="標楷體" w:hAnsi="標楷體" w:cs="Helvetica"/>
          <w:color w:val="000000"/>
          <w:sz w:val="28"/>
          <w:szCs w:val="28"/>
        </w:rPr>
        <w:t>.故意則</w:t>
      </w:r>
      <w:r w:rsidR="00844362">
        <w:rPr>
          <w:rStyle w:val="highlight"/>
          <w:rFonts w:ascii="標楷體" w:eastAsia="標楷體" w:hAnsi="標楷體" w:cs="Helvetica" w:hint="eastAsia"/>
          <w:color w:val="000000"/>
          <w:sz w:val="28"/>
          <w:szCs w:val="28"/>
        </w:rPr>
        <w:t>是</w:t>
      </w:r>
      <w:r>
        <w:rPr>
          <w:rStyle w:val="highlight"/>
          <w:rFonts w:ascii="標楷體" w:eastAsia="標楷體" w:hAnsi="標楷體" w:cs="Helvetica"/>
          <w:color w:val="000000"/>
          <w:sz w:val="28"/>
          <w:szCs w:val="28"/>
        </w:rPr>
        <w:t>行</w:t>
      </w:r>
      <w:r w:rsidRPr="009A6CF4">
        <w:rPr>
          <w:rFonts w:ascii="標楷體" w:eastAsia="標楷體" w:hAnsi="標楷體"/>
          <w:sz w:val="28"/>
        </w:rPr>
        <w:t>為人對自己行為的內容及可能造成的結果均明知，卻還有意去做</w:t>
      </w:r>
      <w:r>
        <w:rPr>
          <w:rFonts w:ascii="標楷體" w:eastAsia="標楷體" w:hAnsi="標楷體" w:hint="eastAsia"/>
          <w:sz w:val="28"/>
        </w:rPr>
        <w:t>。</w:t>
      </w:r>
    </w:p>
    <w:p w:rsidR="0095354A" w:rsidRDefault="00644CAD" w:rsidP="007C0100">
      <w:pPr>
        <w:spacing w:line="600" w:lineRule="exact"/>
        <w:ind w:left="1260" w:hangingChars="450" w:hanging="1260"/>
        <w:contextualSpacing/>
        <w:jc w:val="both"/>
        <w:rPr>
          <w:rFonts w:ascii="標楷體" w:eastAsia="標楷體" w:hAnsi="標楷體"/>
          <w:sz w:val="28"/>
        </w:rPr>
      </w:pPr>
      <w:r>
        <w:rPr>
          <w:rFonts w:ascii="標楷體" w:eastAsia="標楷體" w:hAnsi="標楷體" w:hint="eastAsia"/>
          <w:sz w:val="28"/>
        </w:rPr>
        <w:t xml:space="preserve">   </w:t>
      </w:r>
      <w:r>
        <w:rPr>
          <w:rFonts w:ascii="標楷體" w:eastAsia="標楷體" w:hAnsi="標楷體"/>
          <w:sz w:val="28"/>
        </w:rPr>
        <w:t xml:space="preserve"> </w:t>
      </w:r>
      <w:r w:rsidR="00510AE0">
        <w:rPr>
          <w:rFonts w:ascii="標楷體" w:eastAsia="標楷體" w:hAnsi="標楷體"/>
          <w:sz w:val="28"/>
        </w:rPr>
        <w:t xml:space="preserve"> </w:t>
      </w:r>
      <w:r w:rsidR="007C0100">
        <w:rPr>
          <w:rFonts w:ascii="標楷體" w:eastAsia="標楷體" w:hAnsi="標楷體"/>
          <w:sz w:val="28"/>
        </w:rPr>
        <w:t xml:space="preserve">  </w:t>
      </w:r>
      <w:r w:rsidRPr="00647E0E">
        <w:rPr>
          <w:rStyle w:val="highlight"/>
          <w:rFonts w:ascii="Times New Roman" w:hAnsi="Times New Roman"/>
          <w:color w:val="000000"/>
          <w:sz w:val="28"/>
          <w:szCs w:val="28"/>
        </w:rPr>
        <w:t>3</w:t>
      </w:r>
      <w:r>
        <w:rPr>
          <w:rFonts w:ascii="標楷體" w:eastAsia="標楷體" w:hAnsi="標楷體"/>
          <w:sz w:val="28"/>
        </w:rPr>
        <w:t>.</w:t>
      </w:r>
      <w:r>
        <w:rPr>
          <w:rFonts w:ascii="標楷體" w:eastAsia="標楷體" w:hAnsi="標楷體" w:hint="eastAsia"/>
          <w:sz w:val="28"/>
        </w:rPr>
        <w:t>刑</w:t>
      </w:r>
      <w:r>
        <w:rPr>
          <w:rFonts w:ascii="標楷體" w:eastAsia="標楷體" w:hAnsi="標楷體"/>
          <w:sz w:val="28"/>
        </w:rPr>
        <w:t>法</w:t>
      </w:r>
      <w:r w:rsidR="00844362">
        <w:rPr>
          <w:rFonts w:ascii="標楷體" w:eastAsia="標楷體" w:hAnsi="標楷體" w:hint="eastAsia"/>
          <w:sz w:val="28"/>
        </w:rPr>
        <w:t>規定的</w:t>
      </w:r>
      <w:r>
        <w:rPr>
          <w:rFonts w:ascii="標楷體" w:eastAsia="標楷體" w:hAnsi="標楷體" w:hint="eastAsia"/>
          <w:sz w:val="28"/>
        </w:rPr>
        <w:t>殺</w:t>
      </w:r>
      <w:r>
        <w:rPr>
          <w:rFonts w:ascii="標楷體" w:eastAsia="標楷體" w:hAnsi="標楷體"/>
          <w:sz w:val="28"/>
        </w:rPr>
        <w:t>人罪，</w:t>
      </w:r>
      <w:r w:rsidR="00844362">
        <w:rPr>
          <w:rFonts w:ascii="標楷體" w:eastAsia="標楷體" w:hAnsi="標楷體" w:hint="eastAsia"/>
          <w:sz w:val="28"/>
        </w:rPr>
        <w:t>假</w:t>
      </w:r>
      <w:r w:rsidR="00844362">
        <w:rPr>
          <w:rFonts w:ascii="標楷體" w:eastAsia="標楷體" w:hAnsi="標楷體"/>
          <w:sz w:val="28"/>
        </w:rPr>
        <w:t>如行為人</w:t>
      </w:r>
      <w:r w:rsidR="00844362">
        <w:rPr>
          <w:rFonts w:ascii="標楷體" w:eastAsia="標楷體" w:hAnsi="標楷體" w:hint="eastAsia"/>
          <w:sz w:val="28"/>
        </w:rPr>
        <w:t>在</w:t>
      </w:r>
      <w:r>
        <w:rPr>
          <w:rFonts w:ascii="標楷體" w:eastAsia="標楷體" w:hAnsi="標楷體"/>
          <w:sz w:val="28"/>
        </w:rPr>
        <w:t>行為時主觀上已認知被害人將發生死亡</w:t>
      </w:r>
      <w:r>
        <w:rPr>
          <w:rFonts w:ascii="標楷體" w:eastAsia="標楷體" w:hAnsi="標楷體" w:hint="eastAsia"/>
          <w:sz w:val="28"/>
        </w:rPr>
        <w:t>結</w:t>
      </w:r>
      <w:r>
        <w:rPr>
          <w:rFonts w:ascii="標楷體" w:eastAsia="標楷體" w:hAnsi="標楷體"/>
          <w:sz w:val="28"/>
        </w:rPr>
        <w:t>果，仍實現該行為，無論其動機為何，均應認有殺人故意。</w:t>
      </w:r>
    </w:p>
    <w:p w:rsidR="003A612F" w:rsidRDefault="00174E45" w:rsidP="007C0100">
      <w:pPr>
        <w:spacing w:line="600" w:lineRule="exact"/>
        <w:ind w:left="1260" w:hangingChars="450" w:hanging="1260"/>
        <w:contextualSpacing/>
        <w:jc w:val="both"/>
        <w:rPr>
          <w:rFonts w:ascii="標楷體" w:eastAsia="標楷體" w:hAnsi="標楷體"/>
          <w:b/>
          <w:sz w:val="28"/>
        </w:rPr>
      </w:pPr>
      <w:r>
        <w:rPr>
          <w:rFonts w:ascii="標楷體" w:eastAsia="標楷體" w:hAnsi="標楷體" w:hint="eastAsia"/>
          <w:sz w:val="28"/>
        </w:rPr>
        <w:t xml:space="preserve">   </w:t>
      </w:r>
      <w:r w:rsidR="003A612F" w:rsidRPr="003A612F">
        <w:rPr>
          <w:rFonts w:ascii="標楷體" w:eastAsia="標楷體" w:hAnsi="標楷體" w:hint="eastAsia"/>
          <w:b/>
          <w:sz w:val="28"/>
        </w:rPr>
        <w:t>（三）</w:t>
      </w:r>
      <w:r w:rsidR="003A612F">
        <w:rPr>
          <w:rFonts w:ascii="標楷體" w:eastAsia="標楷體" w:hAnsi="標楷體" w:hint="eastAsia"/>
          <w:b/>
          <w:sz w:val="28"/>
        </w:rPr>
        <w:t>直接證據與間接證據</w:t>
      </w:r>
    </w:p>
    <w:p w:rsidR="00025F71" w:rsidRDefault="003A612F" w:rsidP="00280C72">
      <w:pPr>
        <w:spacing w:line="600" w:lineRule="exact"/>
        <w:ind w:left="1261" w:hangingChars="450" w:hanging="1261"/>
        <w:contextualSpacing/>
        <w:jc w:val="both"/>
        <w:rPr>
          <w:rFonts w:ascii="標楷體" w:eastAsia="標楷體" w:hAnsi="標楷體"/>
          <w:sz w:val="28"/>
        </w:rPr>
      </w:pPr>
      <w:r>
        <w:rPr>
          <w:rFonts w:ascii="標楷體" w:eastAsia="標楷體" w:hAnsi="標楷體" w:hint="eastAsia"/>
          <w:b/>
          <w:sz w:val="28"/>
        </w:rPr>
        <w:t xml:space="preserve">       </w:t>
      </w:r>
      <w:r w:rsidR="00174E45" w:rsidRPr="006E28B0">
        <w:rPr>
          <w:rStyle w:val="highlight"/>
          <w:rFonts w:ascii="Times New Roman" w:hAnsi="Times New Roman"/>
          <w:color w:val="000000"/>
          <w:sz w:val="28"/>
          <w:szCs w:val="28"/>
        </w:rPr>
        <w:t>1</w:t>
      </w:r>
      <w:r w:rsidR="00174E45" w:rsidRPr="006E28B0">
        <w:rPr>
          <w:rFonts w:ascii="標楷體" w:eastAsia="標楷體" w:hAnsi="標楷體"/>
          <w:sz w:val="28"/>
        </w:rPr>
        <w:t>.</w:t>
      </w:r>
      <w:r w:rsidR="00221998">
        <w:rPr>
          <w:rFonts w:ascii="標楷體" w:eastAsia="標楷體" w:hAnsi="標楷體" w:hint="eastAsia"/>
          <w:sz w:val="28"/>
        </w:rPr>
        <w:t>所謂</w:t>
      </w:r>
      <w:r w:rsidR="00F17488">
        <w:rPr>
          <w:rFonts w:ascii="標楷體" w:eastAsia="標楷體" w:hAnsi="標楷體" w:hint="eastAsia"/>
          <w:sz w:val="28"/>
        </w:rPr>
        <w:t>「直接證據」，就是可以直接證明</w:t>
      </w:r>
      <w:r w:rsidR="00221998">
        <w:rPr>
          <w:rFonts w:ascii="標楷體" w:eastAsia="標楷體" w:hAnsi="標楷體" w:hint="eastAsia"/>
          <w:sz w:val="28"/>
        </w:rPr>
        <w:t>想要知道的</w:t>
      </w:r>
      <w:r w:rsidR="00F17488">
        <w:rPr>
          <w:rFonts w:ascii="標楷體" w:eastAsia="標楷體" w:hAnsi="標楷體" w:hint="eastAsia"/>
          <w:sz w:val="28"/>
        </w:rPr>
        <w:t>事實</w:t>
      </w:r>
      <w:r w:rsidR="00025F71">
        <w:rPr>
          <w:rFonts w:ascii="標楷體" w:eastAsia="標楷體" w:hAnsi="標楷體" w:hint="eastAsia"/>
          <w:sz w:val="28"/>
        </w:rPr>
        <w:t>（待證事實）</w:t>
      </w:r>
      <w:r w:rsidR="00F17488">
        <w:rPr>
          <w:rFonts w:ascii="標楷體" w:eastAsia="標楷體" w:hAnsi="標楷體" w:hint="eastAsia"/>
          <w:sz w:val="28"/>
        </w:rPr>
        <w:t>的證據，</w:t>
      </w:r>
      <w:r w:rsidR="00221998">
        <w:rPr>
          <w:rFonts w:ascii="標楷體" w:eastAsia="標楷體" w:hAnsi="標楷體" w:hint="eastAsia"/>
          <w:sz w:val="28"/>
        </w:rPr>
        <w:t>至於</w:t>
      </w:r>
      <w:r w:rsidR="00F17488">
        <w:rPr>
          <w:rFonts w:ascii="標楷體" w:eastAsia="標楷體" w:hAnsi="標楷體" w:hint="eastAsia"/>
          <w:sz w:val="28"/>
        </w:rPr>
        <w:t>「</w:t>
      </w:r>
      <w:r w:rsidR="00221998">
        <w:rPr>
          <w:rFonts w:ascii="標楷體" w:eastAsia="標楷體" w:hAnsi="標楷體" w:hint="eastAsia"/>
          <w:sz w:val="28"/>
        </w:rPr>
        <w:t>間接證據」</w:t>
      </w:r>
      <w:r w:rsidR="00924239">
        <w:rPr>
          <w:rFonts w:ascii="標楷體" w:eastAsia="標楷體" w:hAnsi="標楷體" w:hint="eastAsia"/>
          <w:sz w:val="28"/>
        </w:rPr>
        <w:t>則</w:t>
      </w:r>
      <w:r w:rsidR="00AF59C4">
        <w:rPr>
          <w:rFonts w:ascii="標楷體" w:eastAsia="標楷體" w:hAnsi="標楷體" w:hint="eastAsia"/>
          <w:sz w:val="28"/>
        </w:rPr>
        <w:t>無法</w:t>
      </w:r>
      <w:r w:rsidR="00F17488">
        <w:rPr>
          <w:rFonts w:ascii="標楷體" w:eastAsia="標楷體" w:hAnsi="標楷體" w:hint="eastAsia"/>
          <w:sz w:val="28"/>
        </w:rPr>
        <w:t>直接證明</w:t>
      </w:r>
      <w:r w:rsidR="00221998">
        <w:rPr>
          <w:rFonts w:ascii="標楷體" w:eastAsia="標楷體" w:hAnsi="標楷體" w:hint="eastAsia"/>
          <w:sz w:val="28"/>
        </w:rPr>
        <w:t>想要知</w:t>
      </w:r>
      <w:r w:rsidR="00221998">
        <w:rPr>
          <w:rFonts w:ascii="標楷體" w:eastAsia="標楷體" w:hAnsi="標楷體" w:hint="eastAsia"/>
          <w:sz w:val="28"/>
        </w:rPr>
        <w:lastRenderedPageBreak/>
        <w:t>道的</w:t>
      </w:r>
      <w:r w:rsidR="00AF59C4">
        <w:rPr>
          <w:rFonts w:ascii="標楷體" w:eastAsia="標楷體" w:hAnsi="標楷體" w:hint="eastAsia"/>
          <w:sz w:val="28"/>
        </w:rPr>
        <w:t>事實，但是可以</w:t>
      </w:r>
      <w:r w:rsidR="00221998">
        <w:rPr>
          <w:rFonts w:ascii="標楷體" w:eastAsia="標楷體" w:hAnsi="標楷體" w:hint="eastAsia"/>
          <w:sz w:val="28"/>
        </w:rPr>
        <w:t>先</w:t>
      </w:r>
      <w:r w:rsidR="00AF59C4">
        <w:rPr>
          <w:rFonts w:ascii="標楷體" w:eastAsia="標楷體" w:hAnsi="標楷體" w:hint="eastAsia"/>
          <w:sz w:val="28"/>
        </w:rPr>
        <w:t>證明一個間接事實，再經由經驗法則及推理來證明</w:t>
      </w:r>
      <w:r w:rsidR="00025F71">
        <w:rPr>
          <w:rFonts w:ascii="標楷體" w:eastAsia="標楷體" w:hAnsi="標楷體" w:hint="eastAsia"/>
          <w:sz w:val="28"/>
        </w:rPr>
        <w:t>我們想要知道的事實。</w:t>
      </w:r>
    </w:p>
    <w:p w:rsidR="00AF59C4" w:rsidRPr="00F17488" w:rsidRDefault="00174E45" w:rsidP="00025F71">
      <w:pPr>
        <w:spacing w:line="600" w:lineRule="exact"/>
        <w:ind w:left="1260" w:hangingChars="450" w:hanging="1260"/>
        <w:contextualSpacing/>
        <w:jc w:val="both"/>
        <w:rPr>
          <w:rFonts w:ascii="標楷體" w:eastAsia="標楷體" w:hAnsi="標楷體"/>
          <w:sz w:val="28"/>
        </w:rPr>
      </w:pPr>
      <w:r>
        <w:rPr>
          <w:rFonts w:ascii="標楷體" w:eastAsia="標楷體" w:hAnsi="標楷體" w:hint="eastAsia"/>
          <w:sz w:val="28"/>
        </w:rPr>
        <w:t xml:space="preserve">       </w:t>
      </w:r>
      <w:r w:rsidRPr="006E28B0">
        <w:rPr>
          <w:rFonts w:ascii="Times New Roman" w:eastAsia="標楷體" w:hAnsi="Times New Roman"/>
          <w:sz w:val="28"/>
        </w:rPr>
        <w:t>2</w:t>
      </w:r>
      <w:r>
        <w:rPr>
          <w:rFonts w:ascii="標楷體" w:eastAsia="標楷體" w:hAnsi="標楷體" w:hint="eastAsia"/>
          <w:sz w:val="28"/>
        </w:rPr>
        <w:t>.</w:t>
      </w:r>
      <w:r w:rsidR="00924239">
        <w:rPr>
          <w:rFonts w:ascii="標楷體" w:eastAsia="標楷體" w:hAnsi="標楷體" w:hint="eastAsia"/>
          <w:sz w:val="28"/>
        </w:rPr>
        <w:t>例如：我們</w:t>
      </w:r>
      <w:r w:rsidR="00025F71">
        <w:rPr>
          <w:rFonts w:ascii="標楷體" w:eastAsia="標楷體" w:hAnsi="標楷體" w:hint="eastAsia"/>
          <w:sz w:val="28"/>
        </w:rPr>
        <w:t>想要知道</w:t>
      </w:r>
      <w:r w:rsidR="00924239">
        <w:rPr>
          <w:rFonts w:ascii="標楷體" w:eastAsia="標楷體" w:hAnsi="標楷體" w:hint="eastAsia"/>
          <w:sz w:val="28"/>
        </w:rPr>
        <w:t>飯店</w:t>
      </w:r>
      <w:r w:rsidR="00025F71">
        <w:rPr>
          <w:rFonts w:ascii="標楷體" w:eastAsia="標楷體" w:hAnsi="標楷體" w:hint="eastAsia"/>
          <w:sz w:val="28"/>
        </w:rPr>
        <w:t>外面是否在下雨，甲男說「我剛剛</w:t>
      </w:r>
      <w:r w:rsidR="00924239">
        <w:rPr>
          <w:rFonts w:ascii="標楷體" w:eastAsia="標楷體" w:hAnsi="標楷體" w:hint="eastAsia"/>
          <w:sz w:val="28"/>
        </w:rPr>
        <w:t>出去晨跑時外面正</w:t>
      </w:r>
      <w:r w:rsidR="00025F71">
        <w:rPr>
          <w:rFonts w:ascii="標楷體" w:eastAsia="標楷體" w:hAnsi="標楷體" w:hint="eastAsia"/>
          <w:sz w:val="28"/>
        </w:rPr>
        <w:t>在下雨」，乙男則說「我剛剛在</w:t>
      </w:r>
      <w:r w:rsidR="00924239">
        <w:rPr>
          <w:rFonts w:ascii="標楷體" w:eastAsia="標楷體" w:hAnsi="標楷體" w:hint="eastAsia"/>
          <w:sz w:val="28"/>
        </w:rPr>
        <w:t>飯店</w:t>
      </w:r>
      <w:r w:rsidR="00025F71">
        <w:rPr>
          <w:rFonts w:ascii="標楷體" w:eastAsia="標楷體" w:hAnsi="標楷體" w:hint="eastAsia"/>
          <w:sz w:val="28"/>
        </w:rPr>
        <w:t>大廳看到有人拿著傘走進來，那把傘是濕的」，此時甲男的陳述就是直接證據（直接證明有無在下雨），乙男的陳述</w:t>
      </w:r>
      <w:r>
        <w:rPr>
          <w:rFonts w:ascii="標楷體" w:eastAsia="標楷體" w:hAnsi="標楷體" w:hint="eastAsia"/>
          <w:sz w:val="28"/>
        </w:rPr>
        <w:t>則是間接證據（沒有辦法直接證明在下雨，但是從別人拿著濕漉漉的傘走進飯店這個間接事實，可以推理外面</w:t>
      </w:r>
      <w:r w:rsidR="00025F71">
        <w:rPr>
          <w:rFonts w:ascii="標楷體" w:eastAsia="標楷體" w:hAnsi="標楷體" w:hint="eastAsia"/>
          <w:sz w:val="28"/>
        </w:rPr>
        <w:t>正在下雨）</w:t>
      </w:r>
    </w:p>
    <w:p w:rsidR="003A612F" w:rsidRPr="00F17488" w:rsidRDefault="00174E45" w:rsidP="007C0100">
      <w:pPr>
        <w:spacing w:line="600" w:lineRule="exact"/>
        <w:ind w:left="1261" w:hangingChars="450" w:hanging="1261"/>
        <w:contextualSpacing/>
        <w:jc w:val="both"/>
        <w:rPr>
          <w:rFonts w:ascii="標楷體" w:eastAsia="標楷體" w:hAnsi="標楷體"/>
          <w:sz w:val="28"/>
        </w:rPr>
      </w:pPr>
      <w:r>
        <w:rPr>
          <w:rFonts w:ascii="標楷體" w:eastAsia="標楷體" w:hAnsi="標楷體" w:hint="eastAsia"/>
          <w:b/>
          <w:sz w:val="28"/>
        </w:rPr>
        <w:t xml:space="preserve">       </w:t>
      </w:r>
      <w:r w:rsidRPr="006E28B0">
        <w:rPr>
          <w:rFonts w:ascii="Times New Roman" w:eastAsia="標楷體" w:hAnsi="Times New Roman" w:hint="eastAsia"/>
          <w:sz w:val="28"/>
        </w:rPr>
        <w:t>3</w:t>
      </w:r>
      <w:r w:rsidRPr="006E28B0">
        <w:rPr>
          <w:rFonts w:ascii="標楷體" w:eastAsia="標楷體" w:hAnsi="標楷體" w:hint="eastAsia"/>
          <w:sz w:val="28"/>
        </w:rPr>
        <w:t>.</w:t>
      </w:r>
      <w:r w:rsidR="00F17488">
        <w:rPr>
          <w:rFonts w:ascii="標楷體" w:eastAsia="標楷體" w:hAnsi="標楷體" w:hint="eastAsia"/>
          <w:sz w:val="28"/>
        </w:rPr>
        <w:t>在法律實務上認定犯罪事實所依據的證據</w:t>
      </w:r>
      <w:r w:rsidR="0069540B">
        <w:rPr>
          <w:rFonts w:ascii="標楷體" w:eastAsia="標楷體" w:hAnsi="標楷體" w:hint="eastAsia"/>
          <w:sz w:val="28"/>
        </w:rPr>
        <w:t>並不限於直接證據，也包括間接證據</w:t>
      </w:r>
      <w:r w:rsidR="00025F71">
        <w:rPr>
          <w:rFonts w:ascii="標楷體" w:eastAsia="標楷體" w:hAnsi="標楷體" w:hint="eastAsia"/>
          <w:sz w:val="28"/>
        </w:rPr>
        <w:t>，</w:t>
      </w:r>
      <w:r w:rsidR="0028782A">
        <w:rPr>
          <w:rFonts w:ascii="標楷體" w:eastAsia="標楷體" w:hAnsi="標楷體" w:hint="eastAsia"/>
          <w:sz w:val="28"/>
        </w:rPr>
        <w:t>而</w:t>
      </w:r>
      <w:r w:rsidR="00025F71">
        <w:rPr>
          <w:rFonts w:ascii="標楷體" w:eastAsia="標楷體" w:hAnsi="標楷體" w:hint="eastAsia"/>
          <w:sz w:val="28"/>
        </w:rPr>
        <w:t>且直接證據的證據價值未必</w:t>
      </w:r>
      <w:r w:rsidR="0028782A">
        <w:rPr>
          <w:rFonts w:ascii="標楷體" w:eastAsia="標楷體" w:hAnsi="標楷體" w:hint="eastAsia"/>
          <w:sz w:val="28"/>
        </w:rPr>
        <w:t>會</w:t>
      </w:r>
      <w:r w:rsidR="00025F71">
        <w:rPr>
          <w:rFonts w:ascii="標楷體" w:eastAsia="標楷體" w:hAnsi="標楷體" w:hint="eastAsia"/>
          <w:sz w:val="28"/>
        </w:rPr>
        <w:t>比間接證據高</w:t>
      </w:r>
      <w:r w:rsidR="0028782A">
        <w:rPr>
          <w:rFonts w:ascii="標楷體" w:eastAsia="標楷體" w:hAnsi="標楷體" w:hint="eastAsia"/>
          <w:sz w:val="28"/>
        </w:rPr>
        <w:t>。</w:t>
      </w:r>
      <w:r w:rsidR="00A71C5D">
        <w:rPr>
          <w:rFonts w:ascii="標楷體" w:eastAsia="標楷體" w:hAnsi="標楷體" w:hint="eastAsia"/>
          <w:sz w:val="28"/>
        </w:rPr>
        <w:t>例如上面的例子裡，雖然甲男的陳述是直接證據，但他有可能</w:t>
      </w:r>
      <w:r w:rsidR="00A57B2E">
        <w:rPr>
          <w:rFonts w:ascii="標楷體" w:eastAsia="標楷體" w:hAnsi="標楷體" w:hint="eastAsia"/>
          <w:sz w:val="28"/>
        </w:rPr>
        <w:t>說謊</w:t>
      </w:r>
      <w:r w:rsidR="0028782A">
        <w:rPr>
          <w:rFonts w:ascii="標楷體" w:eastAsia="標楷體" w:hAnsi="標楷體" w:hint="eastAsia"/>
          <w:sz w:val="28"/>
        </w:rPr>
        <w:t>，這時候參考其他事證，結論也可能認定外面其實沒有在下雨；相反地，假如乙男的陳述綜合其他事證可以認定他沒有說謊，就能認定外面有在下雨。</w:t>
      </w:r>
    </w:p>
    <w:p w:rsidR="00B627DD" w:rsidRPr="00CF6D09" w:rsidRDefault="00441751" w:rsidP="00510AE0">
      <w:pPr>
        <w:spacing w:line="600" w:lineRule="exact"/>
        <w:ind w:left="2100" w:hangingChars="750" w:hanging="2100"/>
        <w:contextualSpacing/>
        <w:jc w:val="both"/>
        <w:rPr>
          <w:rFonts w:ascii="標楷體" w:eastAsia="標楷體" w:hAnsi="標楷體" w:cs="標楷體"/>
          <w:b/>
          <w:color w:val="000000"/>
          <w:sz w:val="28"/>
          <w:szCs w:val="28"/>
        </w:rPr>
      </w:pPr>
      <w:r>
        <w:rPr>
          <w:rFonts w:ascii="標楷體" w:eastAsia="標楷體" w:hAnsi="標楷體" w:cs="標楷體" w:hint="eastAsia"/>
          <w:color w:val="000000"/>
          <w:sz w:val="28"/>
          <w:szCs w:val="28"/>
        </w:rPr>
        <w:t xml:space="preserve">   </w:t>
      </w:r>
      <w:r w:rsidR="007C0100">
        <w:rPr>
          <w:rFonts w:ascii="標楷體" w:eastAsia="標楷體" w:hAnsi="標楷體" w:cs="標楷體"/>
          <w:color w:val="000000"/>
          <w:sz w:val="28"/>
          <w:szCs w:val="28"/>
        </w:rPr>
        <w:t xml:space="preserve">  </w:t>
      </w:r>
      <w:r w:rsidR="00B627DD" w:rsidRPr="00CF6D09">
        <w:rPr>
          <w:rFonts w:ascii="標楷體" w:eastAsia="標楷體" w:hAnsi="標楷體" w:cs="標楷體" w:hint="eastAsia"/>
          <w:b/>
          <w:color w:val="000000"/>
          <w:sz w:val="28"/>
          <w:szCs w:val="28"/>
        </w:rPr>
        <w:t>(</w:t>
      </w:r>
      <w:r w:rsidR="003A612F">
        <w:rPr>
          <w:rFonts w:ascii="標楷體" w:eastAsia="標楷體" w:hAnsi="標楷體" w:cs="標楷體" w:hint="eastAsia"/>
          <w:b/>
          <w:color w:val="000000"/>
          <w:sz w:val="28"/>
          <w:szCs w:val="28"/>
        </w:rPr>
        <w:t>四</w:t>
      </w:r>
      <w:r w:rsidR="00B627DD" w:rsidRPr="00CF6D09">
        <w:rPr>
          <w:rFonts w:ascii="標楷體" w:eastAsia="標楷體" w:hAnsi="標楷體" w:cs="標楷體" w:hint="eastAsia"/>
          <w:b/>
          <w:color w:val="000000"/>
          <w:sz w:val="28"/>
          <w:szCs w:val="28"/>
        </w:rPr>
        <w:t>)</w:t>
      </w:r>
      <w:r w:rsidR="006E28B0">
        <w:rPr>
          <w:rFonts w:ascii="標楷體" w:eastAsia="標楷體" w:hAnsi="標楷體" w:cs="標楷體" w:hint="eastAsia"/>
          <w:b/>
          <w:color w:val="000000"/>
          <w:sz w:val="28"/>
          <w:szCs w:val="28"/>
        </w:rPr>
        <w:t xml:space="preserve"> </w:t>
      </w:r>
      <w:r w:rsidR="00B627DD">
        <w:rPr>
          <w:rFonts w:ascii="標楷體" w:eastAsia="標楷體" w:hAnsi="標楷體" w:cs="標楷體" w:hint="eastAsia"/>
          <w:b/>
          <w:color w:val="000000"/>
          <w:sz w:val="28"/>
          <w:szCs w:val="28"/>
        </w:rPr>
        <w:t>刑</w:t>
      </w:r>
      <w:r w:rsidR="00B627DD">
        <w:rPr>
          <w:rFonts w:ascii="標楷體" w:eastAsia="標楷體" w:hAnsi="標楷體" w:cs="標楷體"/>
          <w:b/>
          <w:color w:val="000000"/>
          <w:sz w:val="28"/>
          <w:szCs w:val="28"/>
        </w:rPr>
        <w:t>法第</w:t>
      </w:r>
      <w:r w:rsidR="00B627DD" w:rsidRPr="006E28B0">
        <w:rPr>
          <w:rFonts w:ascii="Times New Roman" w:eastAsia="標楷體" w:hAnsi="Times New Roman"/>
          <w:b/>
          <w:color w:val="000000"/>
          <w:sz w:val="28"/>
          <w:szCs w:val="28"/>
        </w:rPr>
        <w:t>19</w:t>
      </w:r>
      <w:r w:rsidR="00B627DD">
        <w:rPr>
          <w:rFonts w:ascii="標楷體" w:eastAsia="標楷體" w:hAnsi="標楷體" w:cs="標楷體" w:hint="eastAsia"/>
          <w:b/>
          <w:color w:val="000000"/>
          <w:sz w:val="28"/>
          <w:szCs w:val="28"/>
        </w:rPr>
        <w:t>條</w:t>
      </w:r>
      <w:r w:rsidR="00174E45">
        <w:rPr>
          <w:rFonts w:ascii="標楷體" w:eastAsia="標楷體" w:hAnsi="標楷體" w:cs="標楷體" w:hint="eastAsia"/>
          <w:b/>
          <w:color w:val="000000"/>
          <w:sz w:val="28"/>
          <w:szCs w:val="28"/>
        </w:rPr>
        <w:t>第</w:t>
      </w:r>
      <w:r w:rsidR="00174E45" w:rsidRPr="006E28B0">
        <w:rPr>
          <w:rFonts w:ascii="Times New Roman" w:eastAsia="標楷體" w:hAnsi="Times New Roman"/>
          <w:b/>
          <w:color w:val="000000"/>
          <w:sz w:val="28"/>
          <w:szCs w:val="28"/>
        </w:rPr>
        <w:t>1</w:t>
      </w:r>
      <w:r w:rsidR="00174E45">
        <w:rPr>
          <w:rFonts w:ascii="標楷體" w:eastAsia="標楷體" w:hAnsi="標楷體" w:cs="標楷體" w:hint="eastAsia"/>
          <w:b/>
          <w:color w:val="000000"/>
          <w:sz w:val="28"/>
          <w:szCs w:val="28"/>
        </w:rPr>
        <w:t>、</w:t>
      </w:r>
      <w:r w:rsidR="00174E45" w:rsidRPr="006E28B0">
        <w:rPr>
          <w:rFonts w:ascii="Times New Roman" w:eastAsia="標楷體" w:hAnsi="Times New Roman"/>
          <w:b/>
          <w:color w:val="000000"/>
          <w:sz w:val="28"/>
          <w:szCs w:val="28"/>
        </w:rPr>
        <w:t>2</w:t>
      </w:r>
      <w:r w:rsidR="00174E45">
        <w:rPr>
          <w:rFonts w:ascii="標楷體" w:eastAsia="標楷體" w:hAnsi="標楷體" w:cs="標楷體" w:hint="eastAsia"/>
          <w:b/>
          <w:color w:val="000000"/>
          <w:sz w:val="28"/>
          <w:szCs w:val="28"/>
        </w:rPr>
        <w:t>項</w:t>
      </w:r>
    </w:p>
    <w:p w:rsidR="006E28B0" w:rsidRDefault="0028782A" w:rsidP="0028782A">
      <w:pPr>
        <w:spacing w:line="600" w:lineRule="exact"/>
        <w:contextualSpacing/>
        <w:jc w:val="both"/>
        <w:rPr>
          <w:rFonts w:ascii="標楷體" w:eastAsia="標楷體" w:hAnsi="標楷體"/>
          <w:sz w:val="28"/>
        </w:rPr>
      </w:pPr>
      <w:r>
        <w:rPr>
          <w:rFonts w:ascii="標楷體" w:eastAsia="標楷體" w:hAnsi="標楷體" w:hint="eastAsia"/>
          <w:b/>
          <w:sz w:val="28"/>
        </w:rPr>
        <w:t xml:space="preserve">       </w:t>
      </w:r>
      <w:r w:rsidRPr="0028782A">
        <w:rPr>
          <w:rFonts w:ascii="標楷體" w:eastAsia="標楷體" w:hAnsi="標楷體"/>
          <w:sz w:val="28"/>
        </w:rPr>
        <w:t>1.</w:t>
      </w:r>
      <w:r w:rsidR="00B627DD" w:rsidRPr="00BB010B">
        <w:rPr>
          <w:rFonts w:ascii="標楷體" w:eastAsia="標楷體" w:hAnsi="標楷體"/>
          <w:b/>
          <w:sz w:val="28"/>
        </w:rPr>
        <w:t>刑法第</w:t>
      </w:r>
      <w:r w:rsidR="00B627DD" w:rsidRPr="006E28B0">
        <w:rPr>
          <w:rFonts w:ascii="Times New Roman" w:eastAsia="標楷體" w:hAnsi="Times New Roman"/>
          <w:b/>
          <w:sz w:val="28"/>
        </w:rPr>
        <w:t>19</w:t>
      </w:r>
      <w:r w:rsidR="00B627DD" w:rsidRPr="00BB010B">
        <w:rPr>
          <w:rFonts w:ascii="標楷體" w:eastAsia="標楷體" w:hAnsi="標楷體"/>
          <w:b/>
          <w:sz w:val="28"/>
        </w:rPr>
        <w:t>條第</w:t>
      </w:r>
      <w:r w:rsidR="00B627DD" w:rsidRPr="006E28B0">
        <w:rPr>
          <w:rFonts w:ascii="Times New Roman" w:eastAsia="標楷體" w:hAnsi="Times New Roman"/>
          <w:b/>
          <w:sz w:val="28"/>
        </w:rPr>
        <w:t>1</w:t>
      </w:r>
      <w:r w:rsidR="00B627DD" w:rsidRPr="00BB010B">
        <w:rPr>
          <w:rFonts w:ascii="標楷體" w:eastAsia="標楷體" w:hAnsi="標楷體"/>
          <w:b/>
          <w:sz w:val="28"/>
        </w:rPr>
        <w:t>項</w:t>
      </w:r>
      <w:r w:rsidR="00B627DD" w:rsidRPr="009A6CF4">
        <w:rPr>
          <w:rFonts w:ascii="標楷體" w:eastAsia="標楷體" w:hAnsi="標楷體"/>
          <w:sz w:val="28"/>
        </w:rPr>
        <w:t>規定：「行為</w:t>
      </w:r>
      <w:r w:rsidR="00B627DD">
        <w:rPr>
          <w:rFonts w:ascii="標楷體" w:eastAsia="標楷體" w:hAnsi="標楷體" w:hint="eastAsia"/>
          <w:sz w:val="28"/>
        </w:rPr>
        <w:t>時因</w:t>
      </w:r>
      <w:r w:rsidR="00B627DD">
        <w:rPr>
          <w:rFonts w:ascii="標楷體" w:eastAsia="標楷體" w:hAnsi="標楷體"/>
          <w:sz w:val="28"/>
        </w:rPr>
        <w:t>精神障礙或其他心智缺陷</w:t>
      </w:r>
    </w:p>
    <w:p w:rsidR="006E28B0" w:rsidRDefault="006E28B0" w:rsidP="0028782A">
      <w:pPr>
        <w:spacing w:line="600" w:lineRule="exact"/>
        <w:contextualSpacing/>
        <w:jc w:val="both"/>
        <w:rPr>
          <w:rFonts w:ascii="標楷體" w:eastAsia="標楷體" w:hAnsi="標楷體"/>
          <w:sz w:val="28"/>
        </w:rPr>
      </w:pPr>
      <w:r>
        <w:rPr>
          <w:rFonts w:ascii="標楷體" w:eastAsia="標楷體" w:hAnsi="標楷體" w:hint="eastAsia"/>
          <w:sz w:val="28"/>
        </w:rPr>
        <w:t xml:space="preserve">         </w:t>
      </w:r>
      <w:r w:rsidR="00B627DD">
        <w:rPr>
          <w:rFonts w:ascii="標楷體" w:eastAsia="標楷體" w:hAnsi="標楷體"/>
          <w:sz w:val="28"/>
        </w:rPr>
        <w:t>，致不能辨識其行為違法或欠缺依其辨識而行為之能力者，</w:t>
      </w:r>
    </w:p>
    <w:p w:rsidR="00B627DD" w:rsidRPr="009A6CF4" w:rsidRDefault="006E28B0" w:rsidP="0028782A">
      <w:pPr>
        <w:spacing w:line="600" w:lineRule="exact"/>
        <w:contextualSpacing/>
        <w:jc w:val="both"/>
        <w:rPr>
          <w:rFonts w:ascii="標楷體" w:eastAsia="標楷體" w:hAnsi="標楷體"/>
          <w:sz w:val="28"/>
        </w:rPr>
      </w:pPr>
      <w:r>
        <w:rPr>
          <w:rFonts w:ascii="標楷體" w:eastAsia="標楷體" w:hAnsi="標楷體" w:hint="eastAsia"/>
          <w:sz w:val="28"/>
        </w:rPr>
        <w:t xml:space="preserve">         </w:t>
      </w:r>
      <w:r w:rsidR="00B627DD">
        <w:rPr>
          <w:rFonts w:ascii="標楷體" w:eastAsia="標楷體" w:hAnsi="標楷體"/>
          <w:sz w:val="28"/>
        </w:rPr>
        <w:t>不罰。</w:t>
      </w:r>
      <w:r w:rsidR="00B627DD" w:rsidRPr="009A6CF4">
        <w:rPr>
          <w:rFonts w:ascii="標楷體" w:eastAsia="標楷體" w:hAnsi="標楷體"/>
          <w:sz w:val="28"/>
        </w:rPr>
        <w:t>」</w:t>
      </w:r>
    </w:p>
    <w:p w:rsidR="00B627DD" w:rsidRPr="009A6CF4" w:rsidRDefault="00B627DD" w:rsidP="007C0100">
      <w:pPr>
        <w:spacing w:line="600" w:lineRule="exact"/>
        <w:ind w:leftChars="500" w:left="1200"/>
        <w:contextualSpacing/>
        <w:jc w:val="both"/>
        <w:rPr>
          <w:rFonts w:ascii="標楷體" w:eastAsia="標楷體" w:hAnsi="標楷體"/>
          <w:sz w:val="28"/>
        </w:rPr>
      </w:pPr>
      <w:r w:rsidRPr="00BB010B">
        <w:rPr>
          <w:rFonts w:ascii="標楷體" w:eastAsia="標楷體" w:hAnsi="標楷體" w:hint="eastAsia"/>
          <w:b/>
          <w:sz w:val="28"/>
        </w:rPr>
        <w:t>刑</w:t>
      </w:r>
      <w:r w:rsidRPr="00BB010B">
        <w:rPr>
          <w:rFonts w:ascii="標楷體" w:eastAsia="標楷體" w:hAnsi="標楷體"/>
          <w:b/>
          <w:sz w:val="28"/>
        </w:rPr>
        <w:t>法第</w:t>
      </w:r>
      <w:r w:rsidRPr="006E28B0">
        <w:rPr>
          <w:rFonts w:ascii="Times New Roman" w:eastAsia="標楷體" w:hAnsi="Times New Roman"/>
          <w:b/>
          <w:sz w:val="28"/>
        </w:rPr>
        <w:t>19</w:t>
      </w:r>
      <w:r w:rsidRPr="00BB010B">
        <w:rPr>
          <w:rFonts w:ascii="標楷體" w:eastAsia="標楷體" w:hAnsi="標楷體"/>
          <w:b/>
          <w:sz w:val="28"/>
        </w:rPr>
        <w:t>條第</w:t>
      </w:r>
      <w:r w:rsidRPr="006E28B0">
        <w:rPr>
          <w:rFonts w:ascii="Times New Roman" w:eastAsia="標楷體" w:hAnsi="Times New Roman"/>
          <w:b/>
          <w:sz w:val="28"/>
        </w:rPr>
        <w:t>2</w:t>
      </w:r>
      <w:r w:rsidRPr="00BB010B">
        <w:rPr>
          <w:rFonts w:ascii="標楷體" w:eastAsia="標楷體" w:hAnsi="標楷體"/>
          <w:b/>
          <w:sz w:val="28"/>
        </w:rPr>
        <w:t>項</w:t>
      </w:r>
      <w:r w:rsidRPr="009A6CF4">
        <w:rPr>
          <w:rFonts w:ascii="標楷體" w:eastAsia="標楷體" w:hAnsi="標楷體"/>
          <w:sz w:val="28"/>
        </w:rPr>
        <w:t>規定：「行為</w:t>
      </w:r>
      <w:r>
        <w:rPr>
          <w:rFonts w:ascii="標楷體" w:eastAsia="標楷體" w:hAnsi="標楷體" w:hint="eastAsia"/>
          <w:sz w:val="28"/>
        </w:rPr>
        <w:t>時因</w:t>
      </w:r>
      <w:r>
        <w:rPr>
          <w:rFonts w:ascii="標楷體" w:eastAsia="標楷體" w:hAnsi="標楷體"/>
          <w:sz w:val="28"/>
        </w:rPr>
        <w:t>前項之原因，致其辨識行為違法</w:t>
      </w:r>
      <w:r>
        <w:rPr>
          <w:rFonts w:ascii="標楷體" w:eastAsia="標楷體" w:hAnsi="標楷體" w:hint="eastAsia"/>
          <w:sz w:val="28"/>
        </w:rPr>
        <w:t>或</w:t>
      </w:r>
      <w:r>
        <w:rPr>
          <w:rFonts w:ascii="標楷體" w:eastAsia="標楷體" w:hAnsi="標楷體"/>
          <w:sz w:val="28"/>
        </w:rPr>
        <w:t>依其辨識而行為之能力，顯著</w:t>
      </w:r>
      <w:r>
        <w:rPr>
          <w:rFonts w:ascii="標楷體" w:eastAsia="標楷體" w:hAnsi="標楷體" w:hint="eastAsia"/>
          <w:sz w:val="28"/>
        </w:rPr>
        <w:t>減</w:t>
      </w:r>
      <w:r>
        <w:rPr>
          <w:rFonts w:ascii="標楷體" w:eastAsia="標楷體" w:hAnsi="標楷體"/>
          <w:sz w:val="28"/>
        </w:rPr>
        <w:t>低者，得</w:t>
      </w:r>
      <w:r>
        <w:rPr>
          <w:rFonts w:ascii="標楷體" w:eastAsia="標楷體" w:hAnsi="標楷體" w:hint="eastAsia"/>
          <w:sz w:val="28"/>
        </w:rPr>
        <w:t>減</w:t>
      </w:r>
      <w:r>
        <w:rPr>
          <w:rFonts w:ascii="標楷體" w:eastAsia="標楷體" w:hAnsi="標楷體"/>
          <w:sz w:val="28"/>
        </w:rPr>
        <w:t>輕其刑</w:t>
      </w:r>
      <w:r w:rsidRPr="009A6CF4">
        <w:rPr>
          <w:rFonts w:ascii="標楷體" w:eastAsia="標楷體" w:hAnsi="標楷體"/>
          <w:sz w:val="28"/>
        </w:rPr>
        <w:t>。」</w:t>
      </w:r>
    </w:p>
    <w:p w:rsidR="0028782A" w:rsidRDefault="0028782A" w:rsidP="0028782A">
      <w:pPr>
        <w:spacing w:line="600" w:lineRule="exact"/>
        <w:contextualSpacing/>
        <w:jc w:val="both"/>
        <w:rPr>
          <w:rFonts w:ascii="標楷體" w:eastAsia="標楷體" w:hAnsi="標楷體"/>
          <w:sz w:val="28"/>
          <w:szCs w:val="28"/>
        </w:rPr>
      </w:pPr>
      <w:r>
        <w:rPr>
          <w:rFonts w:ascii="標楷體" w:eastAsia="標楷體" w:hAnsi="標楷體" w:hint="eastAsia"/>
          <w:sz w:val="28"/>
          <w:szCs w:val="28"/>
        </w:rPr>
        <w:t xml:space="preserve">       </w:t>
      </w:r>
      <w:r>
        <w:rPr>
          <w:rFonts w:ascii="標楷體" w:eastAsia="標楷體" w:hAnsi="標楷體"/>
          <w:sz w:val="28"/>
          <w:szCs w:val="28"/>
        </w:rPr>
        <w:t>2.</w:t>
      </w:r>
      <w:r w:rsidR="00BB010B">
        <w:rPr>
          <w:rFonts w:ascii="標楷體" w:eastAsia="標楷體" w:hAnsi="標楷體"/>
          <w:sz w:val="28"/>
          <w:szCs w:val="28"/>
        </w:rPr>
        <w:t>如果行為人因為精神障礙或心智缺陷，導致辨識行為是</w:t>
      </w:r>
      <w:r w:rsidR="00BB010B">
        <w:rPr>
          <w:rFonts w:ascii="標楷體" w:eastAsia="標楷體" w:hAnsi="標楷體" w:hint="eastAsia"/>
          <w:sz w:val="28"/>
          <w:szCs w:val="28"/>
        </w:rPr>
        <w:t>不是</w:t>
      </w:r>
    </w:p>
    <w:p w:rsidR="006E28B0" w:rsidRDefault="0028782A" w:rsidP="0028782A">
      <w:pPr>
        <w:spacing w:line="600" w:lineRule="exact"/>
        <w:contextualSpacing/>
        <w:jc w:val="both"/>
        <w:rPr>
          <w:rFonts w:ascii="標楷體" w:eastAsia="標楷體" w:hAnsi="標楷體"/>
          <w:sz w:val="28"/>
          <w:szCs w:val="28"/>
        </w:rPr>
      </w:pPr>
      <w:r>
        <w:rPr>
          <w:rFonts w:ascii="標楷體" w:eastAsia="標楷體" w:hAnsi="標楷體" w:hint="eastAsia"/>
          <w:sz w:val="28"/>
          <w:szCs w:val="28"/>
        </w:rPr>
        <w:lastRenderedPageBreak/>
        <w:t xml:space="preserve">        </w:t>
      </w:r>
      <w:r w:rsidR="00BB010B" w:rsidRPr="00210FA5">
        <w:rPr>
          <w:rFonts w:ascii="標楷體" w:eastAsia="標楷體" w:hAnsi="標楷體"/>
          <w:sz w:val="28"/>
          <w:szCs w:val="28"/>
        </w:rPr>
        <w:t>違法的能力</w:t>
      </w:r>
      <w:r w:rsidR="00BB010B">
        <w:rPr>
          <w:rFonts w:ascii="標楷體" w:eastAsia="標楷體" w:hAnsi="標楷體" w:hint="eastAsia"/>
          <w:sz w:val="28"/>
          <w:szCs w:val="28"/>
        </w:rPr>
        <w:t>，</w:t>
      </w:r>
      <w:r w:rsidR="00BB010B" w:rsidRPr="00210FA5">
        <w:rPr>
          <w:rFonts w:ascii="標楷體" w:eastAsia="標楷體" w:hAnsi="標楷體"/>
          <w:sz w:val="28"/>
          <w:szCs w:val="28"/>
        </w:rPr>
        <w:t>或基於</w:t>
      </w:r>
      <w:r w:rsidR="00BB010B">
        <w:rPr>
          <w:rFonts w:ascii="標楷體" w:eastAsia="標楷體" w:hAnsi="標楷體"/>
          <w:sz w:val="28"/>
          <w:szCs w:val="28"/>
        </w:rPr>
        <w:t>這個辨識控制自己行為能力喪失或減弱</w:t>
      </w:r>
      <w:r>
        <w:rPr>
          <w:rFonts w:ascii="標楷體" w:eastAsia="標楷體" w:hAnsi="標楷體" w:hint="eastAsia"/>
          <w:sz w:val="28"/>
          <w:szCs w:val="28"/>
        </w:rPr>
        <w:t xml:space="preserve">        </w:t>
      </w:r>
    </w:p>
    <w:p w:rsidR="0028782A" w:rsidRDefault="006E28B0" w:rsidP="0028782A">
      <w:pPr>
        <w:spacing w:line="600" w:lineRule="exact"/>
        <w:contextualSpacing/>
        <w:jc w:val="both"/>
        <w:rPr>
          <w:rFonts w:ascii="標楷體" w:eastAsia="標楷體" w:hAnsi="標楷體"/>
          <w:sz w:val="28"/>
          <w:szCs w:val="28"/>
        </w:rPr>
      </w:pPr>
      <w:r>
        <w:rPr>
          <w:rFonts w:ascii="標楷體" w:eastAsia="標楷體" w:hAnsi="標楷體" w:hint="eastAsia"/>
          <w:sz w:val="28"/>
          <w:szCs w:val="28"/>
        </w:rPr>
        <w:t xml:space="preserve">        </w:t>
      </w:r>
      <w:r w:rsidR="00BB010B">
        <w:rPr>
          <w:rFonts w:ascii="標楷體" w:eastAsia="標楷體" w:hAnsi="標楷體"/>
          <w:sz w:val="28"/>
          <w:szCs w:val="28"/>
        </w:rPr>
        <w:t>時，按照</w:t>
      </w:r>
      <w:r w:rsidR="00BB010B" w:rsidRPr="00210FA5">
        <w:rPr>
          <w:rFonts w:ascii="標楷體" w:eastAsia="標楷體" w:hAnsi="標楷體"/>
          <w:sz w:val="28"/>
          <w:szCs w:val="28"/>
        </w:rPr>
        <w:t>責任主義的想法，也不</w:t>
      </w:r>
      <w:r w:rsidR="00BB010B">
        <w:rPr>
          <w:rFonts w:ascii="標楷體" w:eastAsia="標楷體" w:hAnsi="標楷體"/>
          <w:sz w:val="28"/>
          <w:szCs w:val="28"/>
        </w:rPr>
        <w:t>能要求行為人負完全責任</w:t>
      </w:r>
      <w:r w:rsidR="00BB010B">
        <w:rPr>
          <w:rFonts w:ascii="標楷體" w:eastAsia="標楷體" w:hAnsi="標楷體" w:hint="eastAsia"/>
          <w:sz w:val="28"/>
          <w:szCs w:val="28"/>
        </w:rPr>
        <w:t>，</w:t>
      </w:r>
    </w:p>
    <w:p w:rsidR="0028782A" w:rsidRDefault="0028782A" w:rsidP="0028782A">
      <w:pPr>
        <w:spacing w:line="600" w:lineRule="exact"/>
        <w:contextualSpacing/>
        <w:jc w:val="both"/>
        <w:rPr>
          <w:rFonts w:ascii="標楷體" w:eastAsia="標楷體" w:hAnsi="標楷體"/>
          <w:sz w:val="28"/>
          <w:szCs w:val="28"/>
        </w:rPr>
      </w:pPr>
      <w:r>
        <w:rPr>
          <w:rFonts w:ascii="標楷體" w:eastAsia="標楷體" w:hAnsi="標楷體" w:hint="eastAsia"/>
          <w:sz w:val="28"/>
          <w:szCs w:val="28"/>
        </w:rPr>
        <w:t xml:space="preserve">        </w:t>
      </w:r>
      <w:r w:rsidR="00BB010B" w:rsidRPr="00210FA5">
        <w:rPr>
          <w:rFonts w:ascii="標楷體" w:eastAsia="標楷體" w:hAnsi="標楷體"/>
          <w:sz w:val="28"/>
          <w:szCs w:val="28"/>
        </w:rPr>
        <w:t>因此刑法第</w:t>
      </w:r>
      <w:r w:rsidR="00BB010B" w:rsidRPr="006E28B0">
        <w:rPr>
          <w:rFonts w:ascii="Times New Roman" w:eastAsia="標楷體" w:hAnsi="Times New Roman"/>
          <w:sz w:val="28"/>
          <w:szCs w:val="28"/>
        </w:rPr>
        <w:t>19</w:t>
      </w:r>
      <w:r w:rsidR="00BB010B" w:rsidRPr="00210FA5">
        <w:rPr>
          <w:rFonts w:ascii="標楷體" w:eastAsia="標楷體" w:hAnsi="標楷體"/>
          <w:sz w:val="28"/>
          <w:szCs w:val="28"/>
        </w:rPr>
        <w:t>條</w:t>
      </w:r>
      <w:r w:rsidR="00BB010B">
        <w:rPr>
          <w:rFonts w:ascii="標楷體" w:eastAsia="標楷體" w:hAnsi="標楷體" w:hint="eastAsia"/>
          <w:sz w:val="28"/>
          <w:szCs w:val="28"/>
        </w:rPr>
        <w:t>第</w:t>
      </w:r>
      <w:r w:rsidR="00BB010B" w:rsidRPr="006E28B0">
        <w:rPr>
          <w:rFonts w:ascii="Times New Roman" w:eastAsia="標楷體" w:hAnsi="Times New Roman"/>
          <w:sz w:val="28"/>
          <w:szCs w:val="28"/>
        </w:rPr>
        <w:t>1</w:t>
      </w:r>
      <w:r w:rsidR="00BB010B">
        <w:rPr>
          <w:rFonts w:ascii="標楷體" w:eastAsia="標楷體" w:hAnsi="標楷體" w:hint="eastAsia"/>
          <w:sz w:val="28"/>
          <w:szCs w:val="28"/>
        </w:rPr>
        <w:t>項和第</w:t>
      </w:r>
      <w:r w:rsidR="00BB010B" w:rsidRPr="006E28B0">
        <w:rPr>
          <w:rFonts w:ascii="Times New Roman" w:eastAsia="標楷體" w:hAnsi="Times New Roman"/>
          <w:sz w:val="28"/>
          <w:szCs w:val="28"/>
        </w:rPr>
        <w:t>2</w:t>
      </w:r>
      <w:r w:rsidR="00BB010B">
        <w:rPr>
          <w:rFonts w:ascii="標楷體" w:eastAsia="標楷體" w:hAnsi="標楷體" w:hint="eastAsia"/>
          <w:sz w:val="28"/>
          <w:szCs w:val="28"/>
        </w:rPr>
        <w:t>項才有這樣的</w:t>
      </w:r>
      <w:r w:rsidR="00BB010B" w:rsidRPr="00210FA5">
        <w:rPr>
          <w:rFonts w:ascii="標楷體" w:eastAsia="標楷體" w:hAnsi="標楷體"/>
          <w:sz w:val="28"/>
          <w:szCs w:val="28"/>
        </w:rPr>
        <w:t>規定</w:t>
      </w:r>
      <w:r w:rsidR="00BB010B">
        <w:rPr>
          <w:rFonts w:ascii="標楷體" w:eastAsia="標楷體" w:hAnsi="標楷體" w:hint="eastAsia"/>
          <w:sz w:val="28"/>
          <w:szCs w:val="28"/>
        </w:rPr>
        <w:t>，</w:t>
      </w:r>
      <w:r w:rsidR="00BB010B" w:rsidRPr="00210FA5">
        <w:rPr>
          <w:rFonts w:ascii="標楷體" w:eastAsia="標楷體" w:hAnsi="標楷體"/>
          <w:sz w:val="28"/>
          <w:szCs w:val="28"/>
        </w:rPr>
        <w:t>二者程度有</w:t>
      </w:r>
    </w:p>
    <w:p w:rsidR="0028782A" w:rsidRDefault="0028782A" w:rsidP="0028782A">
      <w:pPr>
        <w:spacing w:line="600" w:lineRule="exact"/>
        <w:contextualSpacing/>
        <w:jc w:val="both"/>
        <w:rPr>
          <w:rFonts w:ascii="標楷體" w:eastAsia="標楷體" w:hAnsi="標楷體"/>
          <w:sz w:val="28"/>
          <w:szCs w:val="28"/>
        </w:rPr>
      </w:pPr>
      <w:r>
        <w:rPr>
          <w:rFonts w:ascii="標楷體" w:eastAsia="標楷體" w:hAnsi="標楷體" w:hint="eastAsia"/>
          <w:sz w:val="28"/>
          <w:szCs w:val="28"/>
        </w:rPr>
        <w:t xml:space="preserve">        </w:t>
      </w:r>
      <w:r w:rsidR="00BB010B" w:rsidRPr="00210FA5">
        <w:rPr>
          <w:rFonts w:ascii="標楷體" w:eastAsia="標楷體" w:hAnsi="標楷體"/>
          <w:sz w:val="28"/>
          <w:szCs w:val="28"/>
        </w:rPr>
        <w:t>所差別，效果也不同。並非患有精神疾病或心智缺陷的人就</w:t>
      </w:r>
    </w:p>
    <w:p w:rsidR="0028782A" w:rsidRDefault="0028782A" w:rsidP="0028782A">
      <w:pPr>
        <w:spacing w:line="600" w:lineRule="exact"/>
        <w:contextualSpacing/>
        <w:jc w:val="both"/>
        <w:rPr>
          <w:rFonts w:ascii="標楷體" w:eastAsia="標楷體" w:hAnsi="標楷體"/>
          <w:sz w:val="28"/>
          <w:szCs w:val="28"/>
        </w:rPr>
      </w:pPr>
      <w:r>
        <w:rPr>
          <w:rFonts w:ascii="標楷體" w:eastAsia="標楷體" w:hAnsi="標楷體" w:hint="eastAsia"/>
          <w:sz w:val="28"/>
          <w:szCs w:val="28"/>
        </w:rPr>
        <w:t xml:space="preserve">        </w:t>
      </w:r>
      <w:r w:rsidR="00BB010B" w:rsidRPr="00210FA5">
        <w:rPr>
          <w:rFonts w:ascii="標楷體" w:eastAsia="標楷體" w:hAnsi="標楷體"/>
          <w:sz w:val="28"/>
          <w:szCs w:val="28"/>
        </w:rPr>
        <w:t>可以適用本條。必須是行為人已患有疾病</w:t>
      </w:r>
      <w:r w:rsidR="00280C72">
        <w:rPr>
          <w:rFonts w:ascii="標楷體" w:eastAsia="標楷體" w:hAnsi="標楷體" w:hint="eastAsia"/>
          <w:sz w:val="28"/>
          <w:szCs w:val="28"/>
        </w:rPr>
        <w:t>，</w:t>
      </w:r>
      <w:r w:rsidR="00BB010B">
        <w:rPr>
          <w:rFonts w:ascii="標楷體" w:eastAsia="標楷體" w:hAnsi="標楷體" w:hint="eastAsia"/>
          <w:sz w:val="28"/>
          <w:szCs w:val="28"/>
        </w:rPr>
        <w:t>或</w:t>
      </w:r>
      <w:r w:rsidR="00280C72">
        <w:rPr>
          <w:rFonts w:ascii="標楷體" w:eastAsia="標楷體" w:hAnsi="標楷體" w:hint="eastAsia"/>
          <w:sz w:val="28"/>
          <w:szCs w:val="28"/>
        </w:rPr>
        <w:t>是</w:t>
      </w:r>
      <w:r w:rsidR="00BB010B">
        <w:rPr>
          <w:rFonts w:ascii="標楷體" w:eastAsia="標楷體" w:hAnsi="標楷體" w:hint="eastAsia"/>
          <w:sz w:val="28"/>
          <w:szCs w:val="28"/>
        </w:rPr>
        <w:t>其他原因</w:t>
      </w:r>
      <w:r>
        <w:rPr>
          <w:rFonts w:ascii="標楷體" w:eastAsia="標楷體" w:hAnsi="標楷體" w:hint="eastAsia"/>
          <w:sz w:val="28"/>
          <w:szCs w:val="28"/>
        </w:rPr>
        <w:t>（</w:t>
      </w:r>
    </w:p>
    <w:p w:rsidR="0028782A" w:rsidRDefault="0028782A" w:rsidP="0028782A">
      <w:pPr>
        <w:spacing w:line="600" w:lineRule="exact"/>
        <w:contextualSpacing/>
        <w:jc w:val="both"/>
        <w:rPr>
          <w:rFonts w:ascii="標楷體" w:eastAsia="標楷體" w:hAnsi="標楷體"/>
          <w:sz w:val="28"/>
          <w:szCs w:val="28"/>
        </w:rPr>
      </w:pPr>
      <w:r>
        <w:rPr>
          <w:rFonts w:ascii="標楷體" w:eastAsia="標楷體" w:hAnsi="標楷體" w:hint="eastAsia"/>
          <w:sz w:val="28"/>
          <w:szCs w:val="28"/>
        </w:rPr>
        <w:t xml:space="preserve">        例如酒醉、夢遊）</w:t>
      </w:r>
      <w:r w:rsidR="00174E45">
        <w:rPr>
          <w:rFonts w:ascii="標楷體" w:eastAsia="標楷體" w:hAnsi="標楷體"/>
          <w:sz w:val="28"/>
          <w:szCs w:val="28"/>
        </w:rPr>
        <w:t>而導致精神障礙或心智缺陷，而且為犯罪</w:t>
      </w:r>
    </w:p>
    <w:p w:rsidR="0028782A" w:rsidRDefault="0028782A" w:rsidP="0028782A">
      <w:pPr>
        <w:spacing w:line="600" w:lineRule="exact"/>
        <w:contextualSpacing/>
        <w:jc w:val="both"/>
        <w:rPr>
          <w:rFonts w:ascii="標楷體" w:eastAsia="標楷體" w:hAnsi="標楷體"/>
          <w:sz w:val="28"/>
          <w:szCs w:val="28"/>
        </w:rPr>
      </w:pPr>
      <w:r>
        <w:rPr>
          <w:rFonts w:ascii="標楷體" w:eastAsia="標楷體" w:hAnsi="標楷體" w:hint="eastAsia"/>
          <w:sz w:val="28"/>
          <w:szCs w:val="28"/>
        </w:rPr>
        <w:t xml:space="preserve">        </w:t>
      </w:r>
      <w:r w:rsidR="00174E45">
        <w:rPr>
          <w:rFonts w:ascii="標楷體" w:eastAsia="標楷體" w:hAnsi="標楷體"/>
          <w:sz w:val="28"/>
          <w:szCs w:val="28"/>
        </w:rPr>
        <w:t>行為時</w:t>
      </w:r>
      <w:r w:rsidR="00BB010B" w:rsidRPr="00210FA5">
        <w:rPr>
          <w:rFonts w:ascii="標楷體" w:eastAsia="標楷體" w:hAnsi="標楷體"/>
          <w:sz w:val="28"/>
          <w:szCs w:val="28"/>
        </w:rPr>
        <w:t>因爲這項疾病</w:t>
      </w:r>
      <w:r w:rsidR="00BB010B">
        <w:rPr>
          <w:rFonts w:ascii="標楷體" w:eastAsia="標楷體" w:hAnsi="標楷體" w:hint="eastAsia"/>
          <w:sz w:val="28"/>
          <w:szCs w:val="28"/>
        </w:rPr>
        <w:t>或狀態</w:t>
      </w:r>
      <w:r w:rsidR="00174E45">
        <w:rPr>
          <w:rFonts w:ascii="標楷體" w:eastAsia="標楷體" w:hAnsi="標楷體" w:hint="eastAsia"/>
          <w:sz w:val="28"/>
          <w:szCs w:val="28"/>
        </w:rPr>
        <w:t>，</w:t>
      </w:r>
      <w:r w:rsidR="00BB010B" w:rsidRPr="00210FA5">
        <w:rPr>
          <w:rFonts w:ascii="標楷體" w:eastAsia="標楷體" w:hAnsi="標楷體"/>
          <w:sz w:val="28"/>
          <w:szCs w:val="28"/>
        </w:rPr>
        <w:t>影響到行為的識別能力與控制</w:t>
      </w:r>
    </w:p>
    <w:p w:rsidR="0028782A" w:rsidRDefault="0028782A" w:rsidP="0028782A">
      <w:pPr>
        <w:spacing w:line="600" w:lineRule="exact"/>
        <w:contextualSpacing/>
        <w:jc w:val="both"/>
        <w:rPr>
          <w:rFonts w:ascii="標楷體" w:eastAsia="標楷體" w:hAnsi="標楷體"/>
          <w:sz w:val="28"/>
          <w:szCs w:val="28"/>
        </w:rPr>
      </w:pPr>
      <w:r>
        <w:rPr>
          <w:rFonts w:ascii="標楷體" w:eastAsia="標楷體" w:hAnsi="標楷體" w:hint="eastAsia"/>
          <w:sz w:val="28"/>
          <w:szCs w:val="28"/>
        </w:rPr>
        <w:t xml:space="preserve">        </w:t>
      </w:r>
      <w:r w:rsidR="00BB010B" w:rsidRPr="00210FA5">
        <w:rPr>
          <w:rFonts w:ascii="標楷體" w:eastAsia="標楷體" w:hAnsi="標楷體"/>
          <w:sz w:val="28"/>
          <w:szCs w:val="28"/>
        </w:rPr>
        <w:t>能力，才會影響到責任能力的認定。</w:t>
      </w:r>
      <w:r w:rsidR="00174E45">
        <w:rPr>
          <w:rFonts w:ascii="標楷體" w:eastAsia="標楷體" w:hAnsi="標楷體" w:hint="eastAsia"/>
          <w:sz w:val="28"/>
          <w:szCs w:val="28"/>
        </w:rPr>
        <w:t>而行為人在行為的時候</w:t>
      </w:r>
    </w:p>
    <w:p w:rsidR="0028782A" w:rsidRDefault="0028782A" w:rsidP="0028782A">
      <w:pPr>
        <w:spacing w:line="600" w:lineRule="exact"/>
        <w:contextualSpacing/>
        <w:jc w:val="both"/>
        <w:rPr>
          <w:rFonts w:ascii="標楷體" w:eastAsia="標楷體" w:hAnsi="標楷體"/>
          <w:sz w:val="28"/>
          <w:szCs w:val="28"/>
        </w:rPr>
      </w:pPr>
      <w:r>
        <w:rPr>
          <w:rFonts w:ascii="標楷體" w:eastAsia="標楷體" w:hAnsi="標楷體" w:hint="eastAsia"/>
          <w:sz w:val="28"/>
          <w:szCs w:val="28"/>
        </w:rPr>
        <w:t xml:space="preserve">        </w:t>
      </w:r>
      <w:r w:rsidR="00174E45">
        <w:rPr>
          <w:rFonts w:ascii="標楷體" w:eastAsia="標楷體" w:hAnsi="標楷體" w:hint="eastAsia"/>
          <w:sz w:val="28"/>
          <w:szCs w:val="28"/>
        </w:rPr>
        <w:t>有沒有完全的責任能力，必須</w:t>
      </w:r>
      <w:r w:rsidR="00174E45" w:rsidRPr="00210FA5">
        <w:rPr>
          <w:rFonts w:ascii="標楷體" w:eastAsia="標楷體" w:hAnsi="標楷體"/>
          <w:sz w:val="28"/>
          <w:szCs w:val="28"/>
        </w:rPr>
        <w:t>由法院綜合全部證據資料來判</w:t>
      </w:r>
    </w:p>
    <w:p w:rsidR="00BB010B" w:rsidRPr="009A6CF4" w:rsidRDefault="0028782A" w:rsidP="0028782A">
      <w:pPr>
        <w:spacing w:line="600" w:lineRule="exact"/>
        <w:contextualSpacing/>
        <w:jc w:val="both"/>
        <w:rPr>
          <w:rFonts w:ascii="標楷體" w:eastAsia="標楷體" w:hAnsi="標楷體"/>
          <w:sz w:val="28"/>
        </w:rPr>
      </w:pPr>
      <w:r>
        <w:rPr>
          <w:rFonts w:ascii="標楷體" w:eastAsia="標楷體" w:hAnsi="標楷體" w:hint="eastAsia"/>
          <w:sz w:val="28"/>
          <w:szCs w:val="28"/>
        </w:rPr>
        <w:t xml:space="preserve">        </w:t>
      </w:r>
      <w:r w:rsidR="00174E45" w:rsidRPr="00210FA5">
        <w:rPr>
          <w:rFonts w:ascii="標楷體" w:eastAsia="標楷體" w:hAnsi="標楷體"/>
          <w:sz w:val="28"/>
          <w:szCs w:val="28"/>
        </w:rPr>
        <w:t>斷</w:t>
      </w:r>
      <w:r w:rsidR="00174E45">
        <w:rPr>
          <w:rFonts w:ascii="標楷體" w:eastAsia="標楷體" w:hAnsi="標楷體" w:hint="eastAsia"/>
          <w:sz w:val="28"/>
          <w:szCs w:val="28"/>
        </w:rPr>
        <w:t>。</w:t>
      </w:r>
    </w:p>
    <w:p w:rsidR="0028782A" w:rsidRDefault="0028782A" w:rsidP="0028782A">
      <w:pPr>
        <w:spacing w:line="600" w:lineRule="exact"/>
        <w:contextualSpacing/>
        <w:jc w:val="both"/>
        <w:rPr>
          <w:rFonts w:ascii="標楷體" w:eastAsia="標楷體" w:hAnsi="標楷體" w:cs="標楷體"/>
          <w:b/>
          <w:color w:val="000000"/>
          <w:sz w:val="28"/>
          <w:szCs w:val="28"/>
        </w:rPr>
      </w:pPr>
      <w:r>
        <w:rPr>
          <w:rFonts w:ascii="標楷體" w:eastAsia="標楷體" w:hAnsi="標楷體" w:cs="標楷體" w:hint="eastAsia"/>
          <w:b/>
          <w:color w:val="000000"/>
          <w:sz w:val="28"/>
          <w:szCs w:val="28"/>
        </w:rPr>
        <w:t xml:space="preserve">    </w:t>
      </w:r>
      <w:r w:rsidR="00CF6D09" w:rsidRPr="00CF6D09">
        <w:rPr>
          <w:rFonts w:ascii="標楷體" w:eastAsia="標楷體" w:hAnsi="標楷體" w:cs="標楷體" w:hint="eastAsia"/>
          <w:b/>
          <w:color w:val="000000"/>
          <w:sz w:val="28"/>
          <w:szCs w:val="28"/>
        </w:rPr>
        <w:t>(</w:t>
      </w:r>
      <w:r w:rsidR="00174E45">
        <w:rPr>
          <w:rFonts w:ascii="標楷體" w:eastAsia="標楷體" w:hAnsi="標楷體" w:cs="標楷體" w:hint="eastAsia"/>
          <w:b/>
          <w:color w:val="000000"/>
          <w:sz w:val="28"/>
          <w:szCs w:val="28"/>
        </w:rPr>
        <w:t>五</w:t>
      </w:r>
      <w:r w:rsidR="00CF6D09" w:rsidRPr="00CF6D09">
        <w:rPr>
          <w:rFonts w:ascii="標楷體" w:eastAsia="標楷體" w:hAnsi="標楷體" w:cs="標楷體" w:hint="eastAsia"/>
          <w:b/>
          <w:color w:val="000000"/>
          <w:sz w:val="28"/>
          <w:szCs w:val="28"/>
        </w:rPr>
        <w:t>)</w:t>
      </w:r>
      <w:r w:rsidR="006E28B0">
        <w:rPr>
          <w:rFonts w:ascii="標楷體" w:eastAsia="標楷體" w:hAnsi="標楷體" w:cs="標楷體" w:hint="eastAsia"/>
          <w:b/>
          <w:color w:val="000000"/>
          <w:sz w:val="28"/>
          <w:szCs w:val="28"/>
        </w:rPr>
        <w:t xml:space="preserve"> </w:t>
      </w:r>
      <w:r w:rsidR="006243E7" w:rsidRPr="00CF6D09">
        <w:rPr>
          <w:rFonts w:ascii="標楷體" w:eastAsia="標楷體" w:hAnsi="標楷體" w:cs="標楷體"/>
          <w:b/>
          <w:color w:val="000000"/>
          <w:sz w:val="28"/>
          <w:szCs w:val="28"/>
        </w:rPr>
        <w:t>刑法第</w:t>
      </w:r>
      <w:r w:rsidR="006243E7" w:rsidRPr="006E28B0">
        <w:rPr>
          <w:rFonts w:ascii="Times New Roman" w:eastAsia="標楷體" w:hAnsi="Times New Roman"/>
          <w:b/>
          <w:color w:val="000000"/>
          <w:sz w:val="28"/>
          <w:szCs w:val="28"/>
        </w:rPr>
        <w:t>59</w:t>
      </w:r>
      <w:r w:rsidR="006243E7" w:rsidRPr="00CF6D09">
        <w:rPr>
          <w:rFonts w:ascii="標楷體" w:eastAsia="標楷體" w:hAnsi="標楷體" w:cs="標楷體"/>
          <w:b/>
          <w:color w:val="000000"/>
          <w:sz w:val="28"/>
          <w:szCs w:val="28"/>
        </w:rPr>
        <w:t>條</w:t>
      </w:r>
    </w:p>
    <w:p w:rsidR="0028782A" w:rsidRDefault="0028782A" w:rsidP="006E28B0">
      <w:pPr>
        <w:spacing w:line="600" w:lineRule="exact"/>
        <w:contextualSpacing/>
        <w:jc w:val="both"/>
        <w:rPr>
          <w:rFonts w:ascii="標楷體" w:eastAsia="標楷體" w:hAnsi="標楷體"/>
          <w:sz w:val="28"/>
        </w:rPr>
      </w:pPr>
      <w:r>
        <w:rPr>
          <w:rFonts w:ascii="標楷體" w:eastAsia="標楷體" w:hAnsi="標楷體" w:cs="標楷體" w:hint="eastAsia"/>
          <w:b/>
          <w:color w:val="000000"/>
          <w:sz w:val="28"/>
          <w:szCs w:val="28"/>
        </w:rPr>
        <w:t xml:space="preserve">     </w:t>
      </w:r>
      <w:r w:rsidRPr="0028782A">
        <w:rPr>
          <w:rFonts w:ascii="標楷體" w:eastAsia="標楷體" w:hAnsi="標楷體" w:cs="標楷體" w:hint="eastAsia"/>
          <w:color w:val="000000"/>
          <w:sz w:val="28"/>
          <w:szCs w:val="28"/>
        </w:rPr>
        <w:t xml:space="preserve"> </w:t>
      </w:r>
      <w:r w:rsidRPr="006E28B0">
        <w:rPr>
          <w:rFonts w:ascii="Times New Roman" w:eastAsia="標楷體" w:hAnsi="Times New Roman"/>
          <w:color w:val="000000"/>
          <w:sz w:val="28"/>
          <w:szCs w:val="28"/>
        </w:rPr>
        <w:t>1</w:t>
      </w:r>
      <w:r w:rsidRPr="0028782A">
        <w:rPr>
          <w:rFonts w:ascii="標楷體" w:eastAsia="標楷體" w:hAnsi="標楷體" w:cs="標楷體"/>
          <w:color w:val="000000"/>
          <w:sz w:val="28"/>
          <w:szCs w:val="28"/>
        </w:rPr>
        <w:t>.</w:t>
      </w:r>
      <w:r w:rsidR="006243E7" w:rsidRPr="003A612F">
        <w:rPr>
          <w:rFonts w:ascii="標楷體" w:eastAsia="標楷體" w:hAnsi="標楷體"/>
          <w:b/>
          <w:sz w:val="28"/>
        </w:rPr>
        <w:t>刑法第</w:t>
      </w:r>
      <w:r w:rsidR="006243E7" w:rsidRPr="006E28B0">
        <w:rPr>
          <w:rFonts w:ascii="Times New Roman" w:eastAsia="標楷體" w:hAnsi="Times New Roman"/>
          <w:b/>
          <w:sz w:val="28"/>
        </w:rPr>
        <w:t>59</w:t>
      </w:r>
      <w:r w:rsidR="006243E7" w:rsidRPr="003A612F">
        <w:rPr>
          <w:rFonts w:ascii="標楷體" w:eastAsia="標楷體" w:hAnsi="標楷體"/>
          <w:b/>
          <w:sz w:val="28"/>
        </w:rPr>
        <w:t>條</w:t>
      </w:r>
      <w:r w:rsidR="006243E7" w:rsidRPr="009A6CF4">
        <w:rPr>
          <w:rFonts w:ascii="標楷體" w:eastAsia="標楷體" w:hAnsi="標楷體"/>
          <w:sz w:val="28"/>
        </w:rPr>
        <w:t>規定：「犯罪之情狀顯可憫恕，認科以最低度刑仍</w:t>
      </w:r>
    </w:p>
    <w:p w:rsidR="0028782A" w:rsidRDefault="0028782A" w:rsidP="006E28B0">
      <w:pPr>
        <w:spacing w:line="600" w:lineRule="exact"/>
        <w:contextualSpacing/>
        <w:jc w:val="both"/>
        <w:rPr>
          <w:rFonts w:ascii="標楷體" w:eastAsia="標楷體" w:hAnsi="標楷體"/>
          <w:sz w:val="28"/>
        </w:rPr>
      </w:pPr>
      <w:r>
        <w:rPr>
          <w:rFonts w:ascii="標楷體" w:eastAsia="標楷體" w:hAnsi="標楷體" w:hint="eastAsia"/>
          <w:sz w:val="28"/>
        </w:rPr>
        <w:t xml:space="preserve">        </w:t>
      </w:r>
      <w:r w:rsidR="006243E7" w:rsidRPr="009A6CF4">
        <w:rPr>
          <w:rFonts w:ascii="標楷體" w:eastAsia="標楷體" w:hAnsi="標楷體"/>
          <w:sz w:val="28"/>
        </w:rPr>
        <w:t>嫌過重者，得酌量減輕其刑。」是指犯罪另有特殊的原因與</w:t>
      </w:r>
    </w:p>
    <w:p w:rsidR="0028782A" w:rsidRDefault="0028782A" w:rsidP="006E28B0">
      <w:pPr>
        <w:spacing w:line="600" w:lineRule="exact"/>
        <w:contextualSpacing/>
        <w:jc w:val="both"/>
        <w:rPr>
          <w:rFonts w:ascii="標楷體" w:eastAsia="標楷體" w:hAnsi="標楷體"/>
          <w:sz w:val="28"/>
        </w:rPr>
      </w:pPr>
      <w:r>
        <w:rPr>
          <w:rFonts w:ascii="標楷體" w:eastAsia="標楷體" w:hAnsi="標楷體" w:hint="eastAsia"/>
          <w:sz w:val="28"/>
        </w:rPr>
        <w:t xml:space="preserve">        </w:t>
      </w:r>
      <w:r w:rsidR="006243E7" w:rsidRPr="009A6CF4">
        <w:rPr>
          <w:rFonts w:ascii="標楷體" w:eastAsia="標楷體" w:hAnsi="標楷體"/>
          <w:sz w:val="28"/>
        </w:rPr>
        <w:t>環境，在客觀上足以引起一般同情，認為即使予以宣告法定</w:t>
      </w:r>
    </w:p>
    <w:p w:rsidR="00EF5345" w:rsidRPr="0028782A" w:rsidRDefault="0028782A" w:rsidP="006E28B0">
      <w:pPr>
        <w:spacing w:line="600" w:lineRule="exact"/>
        <w:contextualSpacing/>
        <w:jc w:val="both"/>
        <w:rPr>
          <w:rFonts w:ascii="標楷體" w:eastAsia="標楷體" w:hAnsi="標楷體" w:cs="標楷體"/>
          <w:b/>
          <w:color w:val="000000"/>
          <w:sz w:val="28"/>
          <w:szCs w:val="28"/>
        </w:rPr>
      </w:pPr>
      <w:r>
        <w:rPr>
          <w:rFonts w:ascii="標楷體" w:eastAsia="標楷體" w:hAnsi="標楷體" w:hint="eastAsia"/>
          <w:sz w:val="28"/>
        </w:rPr>
        <w:t xml:space="preserve">        </w:t>
      </w:r>
      <w:r w:rsidR="006243E7" w:rsidRPr="009A6CF4">
        <w:rPr>
          <w:rFonts w:ascii="標楷體" w:eastAsia="標楷體" w:hAnsi="標楷體"/>
          <w:sz w:val="28"/>
        </w:rPr>
        <w:t>最低度刑，仍然過重者，才有適用。</w:t>
      </w:r>
    </w:p>
    <w:p w:rsidR="0028782A" w:rsidRDefault="0028782A" w:rsidP="006E28B0">
      <w:pPr>
        <w:spacing w:line="600" w:lineRule="exact"/>
        <w:contextualSpacing/>
        <w:jc w:val="both"/>
        <w:rPr>
          <w:rFonts w:ascii="標楷體" w:eastAsia="標楷體" w:hAnsi="標楷體"/>
          <w:sz w:val="28"/>
        </w:rPr>
      </w:pPr>
      <w:r>
        <w:rPr>
          <w:rFonts w:ascii="標楷體" w:eastAsia="標楷體" w:hAnsi="標楷體" w:hint="eastAsia"/>
          <w:sz w:val="28"/>
        </w:rPr>
        <w:t xml:space="preserve">      </w:t>
      </w:r>
      <w:r w:rsidRPr="006E28B0">
        <w:rPr>
          <w:rFonts w:ascii="Times New Roman" w:eastAsia="標楷體" w:hAnsi="Times New Roman"/>
          <w:color w:val="000000"/>
          <w:sz w:val="28"/>
          <w:szCs w:val="28"/>
        </w:rPr>
        <w:t>2</w:t>
      </w:r>
      <w:r>
        <w:rPr>
          <w:rFonts w:ascii="標楷體" w:eastAsia="標楷體" w:hAnsi="標楷體"/>
          <w:sz w:val="28"/>
        </w:rPr>
        <w:t>.</w:t>
      </w:r>
      <w:r w:rsidR="006243E7" w:rsidRPr="009A6CF4">
        <w:rPr>
          <w:rFonts w:ascii="標楷體" w:eastAsia="標楷體" w:hAnsi="標楷體"/>
          <w:sz w:val="28"/>
        </w:rPr>
        <w:t>這裡所說的「法定最低度刑」，原則雖為法定最低本刑；但如</w:t>
      </w:r>
    </w:p>
    <w:p w:rsidR="0028782A" w:rsidRDefault="0028782A" w:rsidP="006E28B0">
      <w:pPr>
        <w:spacing w:line="600" w:lineRule="exact"/>
        <w:contextualSpacing/>
        <w:jc w:val="both"/>
        <w:rPr>
          <w:rFonts w:ascii="標楷體" w:eastAsia="標楷體" w:hAnsi="標楷體"/>
          <w:sz w:val="28"/>
        </w:rPr>
      </w:pPr>
      <w:r>
        <w:rPr>
          <w:rFonts w:ascii="標楷體" w:eastAsia="標楷體" w:hAnsi="標楷體" w:hint="eastAsia"/>
          <w:sz w:val="28"/>
        </w:rPr>
        <w:t xml:space="preserve">        </w:t>
      </w:r>
      <w:r w:rsidR="006243E7" w:rsidRPr="009A6CF4">
        <w:rPr>
          <w:rFonts w:ascii="標楷體" w:eastAsia="標楷體" w:hAnsi="標楷體"/>
          <w:sz w:val="28"/>
        </w:rPr>
        <w:t>被告有其他法定減輕事由的情形，則指「適用其他法定減輕</w:t>
      </w:r>
    </w:p>
    <w:p w:rsidR="0028782A" w:rsidRDefault="0028782A" w:rsidP="006E28B0">
      <w:pPr>
        <w:spacing w:line="600" w:lineRule="exact"/>
        <w:contextualSpacing/>
        <w:jc w:val="both"/>
        <w:rPr>
          <w:rFonts w:ascii="標楷體" w:eastAsia="標楷體" w:hAnsi="標楷體"/>
          <w:sz w:val="28"/>
        </w:rPr>
      </w:pPr>
      <w:r>
        <w:rPr>
          <w:rFonts w:ascii="標楷體" w:eastAsia="標楷體" w:hAnsi="標楷體" w:hint="eastAsia"/>
          <w:sz w:val="28"/>
        </w:rPr>
        <w:t xml:space="preserve">        </w:t>
      </w:r>
      <w:r w:rsidR="006243E7" w:rsidRPr="009A6CF4">
        <w:rPr>
          <w:rFonts w:ascii="標楷體" w:eastAsia="標楷體" w:hAnsi="標楷體"/>
          <w:sz w:val="28"/>
        </w:rPr>
        <w:t>事由減輕後的最低度刑」而言。也就是說，如果被告有其他</w:t>
      </w:r>
    </w:p>
    <w:p w:rsidR="0028782A" w:rsidRDefault="0028782A" w:rsidP="006E28B0">
      <w:pPr>
        <w:spacing w:line="600" w:lineRule="exact"/>
        <w:contextualSpacing/>
        <w:jc w:val="both"/>
        <w:rPr>
          <w:rFonts w:ascii="標楷體" w:eastAsia="標楷體" w:hAnsi="標楷體"/>
          <w:sz w:val="28"/>
        </w:rPr>
      </w:pPr>
      <w:r>
        <w:rPr>
          <w:rFonts w:ascii="標楷體" w:eastAsia="標楷體" w:hAnsi="標楷體" w:hint="eastAsia"/>
          <w:sz w:val="28"/>
        </w:rPr>
        <w:t xml:space="preserve">        </w:t>
      </w:r>
      <w:r w:rsidR="006243E7" w:rsidRPr="009A6CF4">
        <w:rPr>
          <w:rFonts w:ascii="標楷體" w:eastAsia="標楷體" w:hAnsi="標楷體"/>
          <w:sz w:val="28"/>
        </w:rPr>
        <w:t>的法定減輕事由，應先適用法定減輕事由減輕法定刑度後，</w:t>
      </w:r>
    </w:p>
    <w:p w:rsidR="0028782A" w:rsidRDefault="0028782A" w:rsidP="006E28B0">
      <w:pPr>
        <w:spacing w:line="600" w:lineRule="exact"/>
        <w:contextualSpacing/>
        <w:jc w:val="both"/>
        <w:rPr>
          <w:rFonts w:ascii="標楷體" w:eastAsia="標楷體" w:hAnsi="標楷體"/>
          <w:sz w:val="28"/>
        </w:rPr>
      </w:pPr>
      <w:r>
        <w:rPr>
          <w:rFonts w:ascii="標楷體" w:eastAsia="標楷體" w:hAnsi="標楷體" w:hint="eastAsia"/>
          <w:sz w:val="28"/>
        </w:rPr>
        <w:t xml:space="preserve">        </w:t>
      </w:r>
      <w:r w:rsidR="006243E7" w:rsidRPr="009A6CF4">
        <w:rPr>
          <w:rFonts w:ascii="標楷體" w:eastAsia="標楷體" w:hAnsi="標楷體"/>
          <w:sz w:val="28"/>
        </w:rPr>
        <w:t>認為犯罪情狀顯可憫恕，即使科以該減輕後的最低度刑仍嫌</w:t>
      </w:r>
    </w:p>
    <w:p w:rsidR="00CB3344" w:rsidRDefault="0028782A" w:rsidP="006E28B0">
      <w:pPr>
        <w:spacing w:line="600" w:lineRule="exact"/>
        <w:contextualSpacing/>
        <w:jc w:val="both"/>
        <w:rPr>
          <w:rFonts w:ascii="標楷體" w:eastAsia="標楷體" w:hAnsi="標楷體"/>
          <w:sz w:val="28"/>
        </w:rPr>
      </w:pPr>
      <w:r>
        <w:rPr>
          <w:rFonts w:ascii="標楷體" w:eastAsia="標楷體" w:hAnsi="標楷體" w:hint="eastAsia"/>
          <w:sz w:val="28"/>
        </w:rPr>
        <w:t xml:space="preserve">        </w:t>
      </w:r>
      <w:r w:rsidR="006243E7" w:rsidRPr="009A6CF4">
        <w:rPr>
          <w:rFonts w:ascii="標楷體" w:eastAsia="標楷體" w:hAnsi="標楷體"/>
          <w:sz w:val="28"/>
        </w:rPr>
        <w:t>過重，才可適用刑法第</w:t>
      </w:r>
      <w:r w:rsidR="006243E7" w:rsidRPr="006E28B0">
        <w:rPr>
          <w:rFonts w:ascii="Times New Roman" w:eastAsia="標楷體" w:hAnsi="Times New Roman"/>
          <w:sz w:val="28"/>
        </w:rPr>
        <w:t>59</w:t>
      </w:r>
      <w:r w:rsidR="006243E7" w:rsidRPr="009A6CF4">
        <w:rPr>
          <w:rFonts w:ascii="標楷體" w:eastAsia="標楷體" w:hAnsi="標楷體"/>
          <w:sz w:val="28"/>
        </w:rPr>
        <w:t>條規定酌量減輕其刑。</w:t>
      </w:r>
    </w:p>
    <w:p w:rsidR="0028782A" w:rsidRDefault="0028782A" w:rsidP="006E28B0">
      <w:pPr>
        <w:spacing w:line="600" w:lineRule="exact"/>
        <w:contextualSpacing/>
        <w:jc w:val="both"/>
        <w:rPr>
          <w:rFonts w:ascii="標楷體" w:eastAsia="標楷體" w:hAnsi="標楷體" w:cs="Helvetica"/>
          <w:color w:val="000000"/>
          <w:kern w:val="0"/>
          <w:sz w:val="28"/>
          <w:szCs w:val="28"/>
        </w:rPr>
      </w:pPr>
      <w:r>
        <w:rPr>
          <w:rFonts w:ascii="標楷體" w:eastAsia="標楷體" w:hAnsi="標楷體" w:cs="Helvetica" w:hint="eastAsia"/>
          <w:color w:val="000000"/>
          <w:kern w:val="0"/>
          <w:sz w:val="28"/>
          <w:szCs w:val="28"/>
        </w:rPr>
        <w:t xml:space="preserve">      </w:t>
      </w:r>
      <w:r w:rsidRPr="006E28B0">
        <w:rPr>
          <w:rFonts w:ascii="Times New Roman" w:eastAsia="標楷體" w:hAnsi="Times New Roman"/>
          <w:color w:val="000000"/>
          <w:sz w:val="28"/>
          <w:szCs w:val="28"/>
        </w:rPr>
        <w:t>3</w:t>
      </w:r>
      <w:r>
        <w:rPr>
          <w:rFonts w:ascii="標楷體" w:eastAsia="標楷體" w:hAnsi="標楷體" w:cs="Helvetica"/>
          <w:color w:val="000000"/>
          <w:kern w:val="0"/>
          <w:sz w:val="28"/>
          <w:szCs w:val="28"/>
        </w:rPr>
        <w:t>.</w:t>
      </w:r>
      <w:r w:rsidR="003A612F" w:rsidRPr="00F1649D">
        <w:rPr>
          <w:rFonts w:ascii="標楷體" w:eastAsia="標楷體" w:hAnsi="標楷體" w:cs="Helvetica" w:hint="eastAsia"/>
          <w:color w:val="000000"/>
          <w:kern w:val="0"/>
          <w:sz w:val="28"/>
          <w:szCs w:val="28"/>
        </w:rPr>
        <w:t>每個刑事犯罪</w:t>
      </w:r>
      <w:r w:rsidR="003A612F">
        <w:rPr>
          <w:rFonts w:ascii="標楷體" w:eastAsia="標楷體" w:hAnsi="標楷體" w:cs="Helvetica" w:hint="eastAsia"/>
          <w:color w:val="000000"/>
          <w:kern w:val="0"/>
          <w:sz w:val="28"/>
          <w:szCs w:val="28"/>
        </w:rPr>
        <w:t>法條都會規定法定刑，</w:t>
      </w:r>
      <w:r>
        <w:rPr>
          <w:rFonts w:ascii="標楷體" w:eastAsia="標楷體" w:hAnsi="標楷體" w:cs="Helvetica" w:hint="eastAsia"/>
          <w:color w:val="000000"/>
          <w:kern w:val="0"/>
          <w:sz w:val="28"/>
          <w:szCs w:val="28"/>
        </w:rPr>
        <w:t>以殺人罪為例，如果不</w:t>
      </w:r>
    </w:p>
    <w:p w:rsidR="006E28B0" w:rsidRDefault="0028782A" w:rsidP="006E28B0">
      <w:pPr>
        <w:spacing w:line="600" w:lineRule="exact"/>
        <w:contextualSpacing/>
        <w:jc w:val="both"/>
        <w:rPr>
          <w:rFonts w:ascii="標楷體" w:eastAsia="標楷體" w:hAnsi="標楷體" w:cs="Helvetica"/>
          <w:color w:val="000000"/>
          <w:kern w:val="0"/>
          <w:sz w:val="28"/>
          <w:szCs w:val="28"/>
        </w:rPr>
      </w:pPr>
      <w:r>
        <w:rPr>
          <w:rFonts w:ascii="標楷體" w:eastAsia="標楷體" w:hAnsi="標楷體" w:cs="Helvetica" w:hint="eastAsia"/>
          <w:color w:val="000000"/>
          <w:kern w:val="0"/>
          <w:sz w:val="28"/>
          <w:szCs w:val="28"/>
        </w:rPr>
        <w:lastRenderedPageBreak/>
        <w:t xml:space="preserve">        存在任何加重或是減輕的事由，最低就是要判有期徒刑十年</w:t>
      </w:r>
      <w:r w:rsidR="00756746">
        <w:rPr>
          <w:rFonts w:ascii="標楷體" w:eastAsia="標楷體" w:hAnsi="標楷體" w:cs="Helvetica" w:hint="eastAsia"/>
          <w:color w:val="000000"/>
          <w:kern w:val="0"/>
          <w:sz w:val="28"/>
          <w:szCs w:val="28"/>
        </w:rPr>
        <w:t xml:space="preserve">       </w:t>
      </w:r>
      <w:r w:rsidR="006E28B0">
        <w:rPr>
          <w:rFonts w:ascii="標楷體" w:eastAsia="標楷體" w:hAnsi="標楷體" w:cs="Helvetica" w:hint="eastAsia"/>
          <w:color w:val="000000"/>
          <w:kern w:val="0"/>
          <w:sz w:val="28"/>
          <w:szCs w:val="28"/>
        </w:rPr>
        <w:t xml:space="preserve"> </w:t>
      </w:r>
    </w:p>
    <w:p w:rsidR="00756746" w:rsidRDefault="006E28B0" w:rsidP="006E28B0">
      <w:pPr>
        <w:spacing w:line="600" w:lineRule="exact"/>
        <w:contextualSpacing/>
        <w:jc w:val="both"/>
        <w:rPr>
          <w:rFonts w:ascii="標楷體" w:eastAsia="標楷體" w:hAnsi="標楷體" w:cs="Helvetica"/>
          <w:color w:val="000000"/>
          <w:kern w:val="0"/>
          <w:sz w:val="28"/>
          <w:szCs w:val="28"/>
        </w:rPr>
      </w:pPr>
      <w:r>
        <w:rPr>
          <w:rFonts w:ascii="標楷體" w:eastAsia="標楷體" w:hAnsi="標楷體" w:cs="Helvetica" w:hint="eastAsia"/>
          <w:color w:val="000000"/>
          <w:kern w:val="0"/>
          <w:sz w:val="28"/>
          <w:szCs w:val="28"/>
        </w:rPr>
        <w:t xml:space="preserve">        （</w:t>
      </w:r>
      <w:r w:rsidR="001819AC">
        <w:rPr>
          <w:rFonts w:ascii="標楷體" w:eastAsia="標楷體" w:hAnsi="標楷體" w:cs="Helvetica" w:hint="eastAsia"/>
          <w:color w:val="000000"/>
          <w:kern w:val="0"/>
          <w:sz w:val="28"/>
          <w:szCs w:val="28"/>
        </w:rPr>
        <w:t>上限</w:t>
      </w:r>
      <w:r>
        <w:rPr>
          <w:rFonts w:ascii="標楷體" w:eastAsia="標楷體" w:hAnsi="標楷體" w:cs="Helvetica" w:hint="eastAsia"/>
          <w:color w:val="000000"/>
          <w:kern w:val="0"/>
          <w:sz w:val="28"/>
          <w:szCs w:val="28"/>
        </w:rPr>
        <w:t>為十五年）</w:t>
      </w:r>
      <w:r w:rsidR="0028782A">
        <w:rPr>
          <w:rFonts w:ascii="標楷體" w:eastAsia="標楷體" w:hAnsi="標楷體" w:cs="Helvetica" w:hint="eastAsia"/>
          <w:color w:val="000000"/>
          <w:kern w:val="0"/>
          <w:sz w:val="28"/>
          <w:szCs w:val="28"/>
        </w:rPr>
        <w:t>，最高則可以判到死刑。</w:t>
      </w:r>
      <w:r w:rsidR="00756746">
        <w:rPr>
          <w:rFonts w:ascii="標楷體" w:eastAsia="標楷體" w:hAnsi="標楷體" w:cs="Helvetica" w:hint="eastAsia"/>
          <w:color w:val="000000"/>
          <w:kern w:val="0"/>
          <w:sz w:val="28"/>
          <w:szCs w:val="28"/>
        </w:rPr>
        <w:t>雖然個案當中可</w:t>
      </w:r>
    </w:p>
    <w:p w:rsidR="00756746" w:rsidRDefault="00756746" w:rsidP="006E28B0">
      <w:pPr>
        <w:spacing w:line="600" w:lineRule="exact"/>
        <w:contextualSpacing/>
        <w:jc w:val="both"/>
        <w:rPr>
          <w:rFonts w:ascii="標楷體" w:eastAsia="標楷體" w:hAnsi="標楷體" w:cs="Helvetica"/>
          <w:color w:val="000000"/>
          <w:kern w:val="0"/>
          <w:sz w:val="28"/>
          <w:szCs w:val="28"/>
        </w:rPr>
      </w:pPr>
      <w:r>
        <w:rPr>
          <w:rFonts w:ascii="標楷體" w:eastAsia="標楷體" w:hAnsi="標楷體" w:cs="Helvetica" w:hint="eastAsia"/>
          <w:color w:val="000000"/>
          <w:kern w:val="0"/>
          <w:sz w:val="28"/>
          <w:szCs w:val="28"/>
        </w:rPr>
        <w:t xml:space="preserve">        以依照不同案情在這刑度範圍內作裁量，</w:t>
      </w:r>
      <w:r w:rsidR="0028782A">
        <w:rPr>
          <w:rFonts w:ascii="標楷體" w:eastAsia="標楷體" w:hAnsi="標楷體" w:cs="Helvetica" w:hint="eastAsia"/>
          <w:color w:val="000000"/>
          <w:kern w:val="0"/>
          <w:sz w:val="28"/>
          <w:szCs w:val="28"/>
        </w:rPr>
        <w:t>但我們不難想像同</w:t>
      </w:r>
    </w:p>
    <w:p w:rsidR="00756746" w:rsidRDefault="00756746" w:rsidP="006E28B0">
      <w:pPr>
        <w:spacing w:line="600" w:lineRule="exact"/>
        <w:contextualSpacing/>
        <w:jc w:val="both"/>
        <w:rPr>
          <w:rFonts w:ascii="標楷體" w:eastAsia="標楷體" w:hAnsi="標楷體" w:cs="Helvetica"/>
          <w:color w:val="000000"/>
          <w:kern w:val="0"/>
          <w:sz w:val="28"/>
          <w:szCs w:val="28"/>
        </w:rPr>
      </w:pPr>
      <w:r>
        <w:rPr>
          <w:rFonts w:ascii="標楷體" w:eastAsia="標楷體" w:hAnsi="標楷體" w:cs="Helvetica" w:hint="eastAsia"/>
          <w:color w:val="000000"/>
          <w:kern w:val="0"/>
          <w:sz w:val="28"/>
          <w:szCs w:val="28"/>
        </w:rPr>
        <w:t xml:space="preserve">        </w:t>
      </w:r>
      <w:r w:rsidR="0028782A">
        <w:rPr>
          <w:rFonts w:ascii="標楷體" w:eastAsia="標楷體" w:hAnsi="標楷體" w:cs="Helvetica" w:hint="eastAsia"/>
          <w:color w:val="000000"/>
          <w:kern w:val="0"/>
          <w:sz w:val="28"/>
          <w:szCs w:val="28"/>
        </w:rPr>
        <w:t>樣是殺人案件，案情可能有</w:t>
      </w:r>
      <w:r>
        <w:rPr>
          <w:rFonts w:ascii="標楷體" w:eastAsia="標楷體" w:hAnsi="標楷體" w:cs="Helvetica" w:hint="eastAsia"/>
          <w:color w:val="000000"/>
          <w:kern w:val="0"/>
          <w:sz w:val="28"/>
          <w:szCs w:val="28"/>
        </w:rPr>
        <w:t>情殺、仇殺、不明原因無差別殺</w:t>
      </w:r>
    </w:p>
    <w:p w:rsidR="00756746" w:rsidRDefault="00756746" w:rsidP="006E28B0">
      <w:pPr>
        <w:spacing w:line="600" w:lineRule="exact"/>
        <w:contextualSpacing/>
        <w:jc w:val="both"/>
        <w:rPr>
          <w:rFonts w:ascii="標楷體" w:eastAsia="標楷體" w:hAnsi="標楷體" w:cs="Helvetica"/>
          <w:color w:val="000000"/>
          <w:kern w:val="0"/>
          <w:sz w:val="28"/>
          <w:szCs w:val="28"/>
        </w:rPr>
      </w:pPr>
      <w:r>
        <w:rPr>
          <w:rFonts w:ascii="標楷體" w:eastAsia="標楷體" w:hAnsi="標楷體" w:cs="Helvetica" w:hint="eastAsia"/>
          <w:color w:val="000000"/>
          <w:kern w:val="0"/>
          <w:sz w:val="28"/>
          <w:szCs w:val="28"/>
        </w:rPr>
        <w:t xml:space="preserve">        人這些狀況，或許各位還有聽過照顧久病家人數十年、最後</w:t>
      </w:r>
    </w:p>
    <w:p w:rsidR="001819AC" w:rsidRDefault="00756746" w:rsidP="006E28B0">
      <w:pPr>
        <w:spacing w:line="600" w:lineRule="exact"/>
        <w:contextualSpacing/>
        <w:jc w:val="both"/>
        <w:rPr>
          <w:rFonts w:ascii="標楷體" w:eastAsia="標楷體" w:hAnsi="標楷體" w:cs="Helvetica"/>
          <w:color w:val="000000"/>
          <w:kern w:val="0"/>
          <w:sz w:val="28"/>
          <w:szCs w:val="28"/>
        </w:rPr>
      </w:pPr>
      <w:r>
        <w:rPr>
          <w:rFonts w:ascii="標楷體" w:eastAsia="標楷體" w:hAnsi="標楷體" w:cs="Helvetica" w:hint="eastAsia"/>
          <w:color w:val="000000"/>
          <w:kern w:val="0"/>
          <w:sz w:val="28"/>
          <w:szCs w:val="28"/>
        </w:rPr>
        <w:t xml:space="preserve">        因不堪照護的負荷而殺害該家人的社會新聞。在最後這種</w:t>
      </w:r>
      <w:r w:rsidR="006E28B0">
        <w:rPr>
          <w:rFonts w:ascii="標楷體" w:eastAsia="標楷體" w:hAnsi="標楷體" w:cs="Helvetica" w:hint="eastAsia"/>
          <w:color w:val="000000"/>
          <w:kern w:val="0"/>
          <w:sz w:val="28"/>
          <w:szCs w:val="28"/>
        </w:rPr>
        <w:t>案</w:t>
      </w:r>
    </w:p>
    <w:p w:rsidR="001819AC" w:rsidRDefault="001819AC" w:rsidP="006E28B0">
      <w:pPr>
        <w:spacing w:line="600" w:lineRule="exact"/>
        <w:contextualSpacing/>
        <w:jc w:val="both"/>
        <w:rPr>
          <w:rFonts w:ascii="標楷體" w:eastAsia="標楷體" w:hAnsi="標楷體" w:cs="Helvetica"/>
          <w:color w:val="000000"/>
          <w:kern w:val="0"/>
          <w:sz w:val="28"/>
          <w:szCs w:val="28"/>
        </w:rPr>
      </w:pPr>
      <w:r>
        <w:rPr>
          <w:rFonts w:ascii="標楷體" w:eastAsia="標楷體" w:hAnsi="標楷體" w:cs="Helvetica" w:hint="eastAsia"/>
          <w:color w:val="000000"/>
          <w:kern w:val="0"/>
          <w:sz w:val="28"/>
          <w:szCs w:val="28"/>
        </w:rPr>
        <w:t xml:space="preserve">        例當中</w:t>
      </w:r>
      <w:r w:rsidR="00756746">
        <w:rPr>
          <w:rFonts w:ascii="標楷體" w:eastAsia="標楷體" w:hAnsi="標楷體" w:cs="Helvetica" w:hint="eastAsia"/>
          <w:color w:val="000000"/>
          <w:kern w:val="0"/>
          <w:sz w:val="28"/>
          <w:szCs w:val="28"/>
        </w:rPr>
        <w:t>，雖然可以在法定刑度當中考量他的犯罪動機而</w:t>
      </w:r>
      <w:r w:rsidR="006E28B0">
        <w:rPr>
          <w:rFonts w:ascii="標楷體" w:eastAsia="標楷體" w:hAnsi="標楷體" w:cs="Helvetica" w:hint="eastAsia"/>
          <w:color w:val="000000"/>
          <w:kern w:val="0"/>
          <w:sz w:val="28"/>
          <w:szCs w:val="28"/>
        </w:rPr>
        <w:t>從輕</w:t>
      </w:r>
    </w:p>
    <w:p w:rsidR="001819AC" w:rsidRDefault="001819AC" w:rsidP="006E28B0">
      <w:pPr>
        <w:spacing w:line="600" w:lineRule="exact"/>
        <w:contextualSpacing/>
        <w:jc w:val="both"/>
        <w:rPr>
          <w:rFonts w:ascii="標楷體" w:eastAsia="標楷體" w:hAnsi="標楷體" w:cs="Helvetica"/>
          <w:color w:val="000000"/>
          <w:kern w:val="0"/>
          <w:sz w:val="28"/>
          <w:szCs w:val="28"/>
        </w:rPr>
      </w:pPr>
      <w:r>
        <w:rPr>
          <w:rFonts w:ascii="標楷體" w:eastAsia="標楷體" w:hAnsi="標楷體" w:cs="Helvetica" w:hint="eastAsia"/>
          <w:color w:val="000000"/>
          <w:kern w:val="0"/>
          <w:sz w:val="28"/>
          <w:szCs w:val="28"/>
        </w:rPr>
        <w:t xml:space="preserve">        </w:t>
      </w:r>
      <w:r w:rsidR="00756746">
        <w:rPr>
          <w:rFonts w:ascii="標楷體" w:eastAsia="標楷體" w:hAnsi="標楷體" w:cs="Helvetica" w:hint="eastAsia"/>
          <w:color w:val="000000"/>
          <w:kern w:val="0"/>
          <w:sz w:val="28"/>
          <w:szCs w:val="28"/>
        </w:rPr>
        <w:t>處理，</w:t>
      </w:r>
      <w:r>
        <w:rPr>
          <w:rFonts w:ascii="標楷體" w:eastAsia="標楷體" w:hAnsi="標楷體" w:cs="Helvetica" w:hint="eastAsia"/>
          <w:color w:val="000000"/>
          <w:kern w:val="0"/>
          <w:sz w:val="28"/>
          <w:szCs w:val="28"/>
        </w:rPr>
        <w:t>但</w:t>
      </w:r>
      <w:r w:rsidR="00756746">
        <w:rPr>
          <w:rFonts w:ascii="標楷體" w:eastAsia="標楷體" w:hAnsi="標楷體" w:cs="Helvetica" w:hint="eastAsia"/>
          <w:color w:val="000000"/>
          <w:kern w:val="0"/>
          <w:sz w:val="28"/>
          <w:szCs w:val="28"/>
        </w:rPr>
        <w:t>是無論如何最輕就是要判處有期徒刑十年，</w:t>
      </w:r>
      <w:r w:rsidR="006E28B0">
        <w:rPr>
          <w:rFonts w:ascii="標楷體" w:eastAsia="標楷體" w:hAnsi="標楷體" w:cs="Helvetica" w:hint="eastAsia"/>
          <w:color w:val="000000"/>
          <w:kern w:val="0"/>
          <w:sz w:val="28"/>
          <w:szCs w:val="28"/>
        </w:rPr>
        <w:t>這時候</w:t>
      </w:r>
    </w:p>
    <w:p w:rsidR="001819AC" w:rsidRDefault="001819AC" w:rsidP="006E28B0">
      <w:pPr>
        <w:spacing w:line="600" w:lineRule="exact"/>
        <w:contextualSpacing/>
        <w:jc w:val="both"/>
        <w:rPr>
          <w:rFonts w:ascii="標楷體" w:eastAsia="標楷體" w:hAnsi="標楷體"/>
          <w:sz w:val="28"/>
        </w:rPr>
      </w:pPr>
      <w:r>
        <w:rPr>
          <w:rFonts w:ascii="標楷體" w:eastAsia="標楷體" w:hAnsi="標楷體" w:cs="Helvetica" w:hint="eastAsia"/>
          <w:color w:val="000000"/>
          <w:kern w:val="0"/>
          <w:sz w:val="28"/>
          <w:szCs w:val="28"/>
        </w:rPr>
        <w:t xml:space="preserve">        </w:t>
      </w:r>
      <w:r w:rsidR="00756746">
        <w:rPr>
          <w:rFonts w:ascii="標楷體" w:eastAsia="標楷體" w:hAnsi="標楷體" w:cs="Helvetica" w:hint="eastAsia"/>
          <w:color w:val="000000"/>
          <w:kern w:val="0"/>
          <w:sz w:val="28"/>
          <w:szCs w:val="28"/>
        </w:rPr>
        <w:t>如果考量到其</w:t>
      </w:r>
      <w:r w:rsidR="00756746" w:rsidRPr="009A6CF4">
        <w:rPr>
          <w:rFonts w:ascii="標楷體" w:eastAsia="標楷體" w:hAnsi="標楷體"/>
          <w:sz w:val="28"/>
        </w:rPr>
        <w:t>犯罪</w:t>
      </w:r>
      <w:r w:rsidR="00756746">
        <w:rPr>
          <w:rFonts w:ascii="標楷體" w:eastAsia="標楷體" w:hAnsi="標楷體" w:hint="eastAsia"/>
          <w:sz w:val="28"/>
        </w:rPr>
        <w:t>的</w:t>
      </w:r>
      <w:r w:rsidR="00756746">
        <w:rPr>
          <w:rFonts w:ascii="標楷體" w:eastAsia="標楷體" w:hAnsi="標楷體"/>
          <w:sz w:val="28"/>
        </w:rPr>
        <w:t>特殊</w:t>
      </w:r>
      <w:r w:rsidR="00756746" w:rsidRPr="009A6CF4">
        <w:rPr>
          <w:rFonts w:ascii="標楷體" w:eastAsia="標楷體" w:hAnsi="標楷體"/>
          <w:sz w:val="28"/>
        </w:rPr>
        <w:t>原因與環境，</w:t>
      </w:r>
      <w:r w:rsidR="00756746">
        <w:rPr>
          <w:rFonts w:ascii="標楷體" w:eastAsia="標楷體" w:hAnsi="標楷體" w:hint="eastAsia"/>
          <w:sz w:val="28"/>
        </w:rPr>
        <w:t>認為</w:t>
      </w:r>
      <w:r w:rsidR="00756746" w:rsidRPr="009A6CF4">
        <w:rPr>
          <w:rFonts w:ascii="標楷體" w:eastAsia="標楷體" w:hAnsi="標楷體"/>
          <w:sz w:val="28"/>
        </w:rPr>
        <w:t>在客觀上</w:t>
      </w:r>
      <w:r w:rsidR="006E28B0" w:rsidRPr="009A6CF4">
        <w:rPr>
          <w:rFonts w:ascii="標楷體" w:eastAsia="標楷體" w:hAnsi="標楷體"/>
          <w:sz w:val="28"/>
        </w:rPr>
        <w:t>足以引</w:t>
      </w:r>
    </w:p>
    <w:p w:rsidR="001819AC" w:rsidRDefault="001819AC" w:rsidP="006E28B0">
      <w:pPr>
        <w:spacing w:line="600" w:lineRule="exact"/>
        <w:contextualSpacing/>
        <w:jc w:val="both"/>
        <w:rPr>
          <w:rFonts w:ascii="標楷體" w:eastAsia="標楷體" w:hAnsi="標楷體" w:cs="Helvetica"/>
          <w:color w:val="000000"/>
          <w:kern w:val="0"/>
          <w:sz w:val="28"/>
          <w:szCs w:val="28"/>
        </w:rPr>
      </w:pPr>
      <w:r>
        <w:rPr>
          <w:rFonts w:ascii="標楷體" w:eastAsia="標楷體" w:hAnsi="標楷體" w:hint="eastAsia"/>
          <w:sz w:val="28"/>
        </w:rPr>
        <w:t xml:space="preserve">        </w:t>
      </w:r>
      <w:r w:rsidR="00756746" w:rsidRPr="009A6CF4">
        <w:rPr>
          <w:rFonts w:ascii="標楷體" w:eastAsia="標楷體" w:hAnsi="標楷體"/>
          <w:sz w:val="28"/>
        </w:rPr>
        <w:t>起一般</w:t>
      </w:r>
      <w:r w:rsidR="00756746">
        <w:rPr>
          <w:rFonts w:ascii="標楷體" w:eastAsia="標楷體" w:hAnsi="標楷體"/>
          <w:sz w:val="28"/>
        </w:rPr>
        <w:t>同情，</w:t>
      </w:r>
      <w:r w:rsidR="00756746">
        <w:rPr>
          <w:rFonts w:ascii="標楷體" w:eastAsia="標楷體" w:hAnsi="標楷體" w:hint="eastAsia"/>
          <w:sz w:val="28"/>
        </w:rPr>
        <w:t>就算</w:t>
      </w:r>
      <w:r w:rsidR="00756746" w:rsidRPr="009A6CF4">
        <w:rPr>
          <w:rFonts w:ascii="標楷體" w:eastAsia="標楷體" w:hAnsi="標楷體"/>
          <w:sz w:val="28"/>
        </w:rPr>
        <w:t>宣告法定</w:t>
      </w:r>
      <w:r w:rsidR="00756746">
        <w:rPr>
          <w:rFonts w:ascii="標楷體" w:eastAsia="標楷體" w:hAnsi="標楷體" w:hint="eastAsia"/>
          <w:sz w:val="28"/>
        </w:rPr>
        <w:t>最</w:t>
      </w:r>
      <w:r w:rsidR="00756746" w:rsidRPr="009A6CF4">
        <w:rPr>
          <w:rFonts w:ascii="標楷體" w:eastAsia="標楷體" w:hAnsi="標楷體"/>
          <w:sz w:val="28"/>
        </w:rPr>
        <w:t>低度刑</w:t>
      </w:r>
      <w:r w:rsidR="00756746">
        <w:rPr>
          <w:rFonts w:ascii="標楷體" w:eastAsia="標楷體" w:hAnsi="標楷體" w:hint="eastAsia"/>
          <w:sz w:val="28"/>
        </w:rPr>
        <w:t>也就是</w:t>
      </w:r>
      <w:r w:rsidR="00A37D5C">
        <w:rPr>
          <w:rFonts w:ascii="標楷體" w:eastAsia="標楷體" w:hAnsi="標楷體" w:cs="Helvetica" w:hint="eastAsia"/>
          <w:color w:val="000000"/>
          <w:kern w:val="0"/>
          <w:sz w:val="28"/>
          <w:szCs w:val="28"/>
        </w:rPr>
        <w:t>有期徒</w:t>
      </w:r>
      <w:r w:rsidR="006E28B0">
        <w:rPr>
          <w:rFonts w:ascii="標楷體" w:eastAsia="標楷體" w:hAnsi="標楷體" w:cs="Helvetica" w:hint="eastAsia"/>
          <w:color w:val="000000"/>
          <w:kern w:val="0"/>
          <w:sz w:val="28"/>
          <w:szCs w:val="28"/>
        </w:rPr>
        <w:t>刑十年仍</w:t>
      </w:r>
    </w:p>
    <w:p w:rsidR="006E28B0" w:rsidRDefault="001819AC" w:rsidP="006E28B0">
      <w:pPr>
        <w:spacing w:line="600" w:lineRule="exact"/>
        <w:contextualSpacing/>
        <w:jc w:val="both"/>
        <w:rPr>
          <w:rFonts w:ascii="標楷體" w:eastAsia="標楷體" w:hAnsi="標楷體"/>
          <w:sz w:val="28"/>
        </w:rPr>
      </w:pPr>
      <w:r>
        <w:rPr>
          <w:rFonts w:ascii="標楷體" w:eastAsia="標楷體" w:hAnsi="標楷體" w:cs="Helvetica" w:hint="eastAsia"/>
          <w:color w:val="000000"/>
          <w:kern w:val="0"/>
          <w:sz w:val="28"/>
          <w:szCs w:val="28"/>
        </w:rPr>
        <w:t xml:space="preserve">        </w:t>
      </w:r>
      <w:r w:rsidR="00756746" w:rsidRPr="009A6CF4">
        <w:rPr>
          <w:rFonts w:ascii="標楷體" w:eastAsia="標楷體" w:hAnsi="標楷體"/>
          <w:sz w:val="28"/>
        </w:rPr>
        <w:t>然過重</w:t>
      </w:r>
      <w:r w:rsidR="00A37D5C">
        <w:rPr>
          <w:rFonts w:ascii="標楷體" w:eastAsia="標楷體" w:hAnsi="標楷體" w:hint="eastAsia"/>
          <w:sz w:val="28"/>
        </w:rPr>
        <w:t>的話，就可以斟酌是不是要適用刑法第</w:t>
      </w:r>
      <w:r w:rsidR="00A37D5C" w:rsidRPr="006E28B0">
        <w:rPr>
          <w:rFonts w:ascii="Times New Roman" w:eastAsia="標楷體" w:hAnsi="Times New Roman"/>
          <w:sz w:val="28"/>
        </w:rPr>
        <w:t>59</w:t>
      </w:r>
      <w:r w:rsidR="00A37D5C">
        <w:rPr>
          <w:rFonts w:ascii="標楷體" w:eastAsia="標楷體" w:hAnsi="標楷體" w:hint="eastAsia"/>
          <w:sz w:val="28"/>
        </w:rPr>
        <w:t>條酌減他</w:t>
      </w:r>
      <w:r w:rsidR="006E28B0">
        <w:rPr>
          <w:rFonts w:ascii="標楷體" w:eastAsia="標楷體" w:hAnsi="標楷體" w:hint="eastAsia"/>
          <w:sz w:val="28"/>
        </w:rPr>
        <w:t>的</w:t>
      </w:r>
    </w:p>
    <w:p w:rsidR="00756746" w:rsidRPr="006E28B0" w:rsidRDefault="006E28B0" w:rsidP="006E28B0">
      <w:pPr>
        <w:spacing w:line="600" w:lineRule="exact"/>
        <w:contextualSpacing/>
        <w:jc w:val="both"/>
        <w:rPr>
          <w:rFonts w:ascii="標楷體" w:eastAsia="標楷體" w:hAnsi="標楷體"/>
          <w:sz w:val="28"/>
        </w:rPr>
      </w:pPr>
      <w:r>
        <w:rPr>
          <w:rFonts w:ascii="標楷體" w:eastAsia="標楷體" w:hAnsi="標楷體" w:hint="eastAsia"/>
          <w:sz w:val="28"/>
        </w:rPr>
        <w:t xml:space="preserve">        </w:t>
      </w:r>
      <w:r w:rsidR="00A37D5C">
        <w:rPr>
          <w:rFonts w:ascii="標楷體" w:eastAsia="標楷體" w:hAnsi="標楷體" w:hint="eastAsia"/>
          <w:sz w:val="28"/>
        </w:rPr>
        <w:t>刑度。</w:t>
      </w:r>
    </w:p>
    <w:p w:rsidR="00756746" w:rsidRDefault="00756746" w:rsidP="0028782A">
      <w:pPr>
        <w:spacing w:line="600" w:lineRule="exact"/>
        <w:contextualSpacing/>
        <w:jc w:val="both"/>
        <w:rPr>
          <w:rFonts w:ascii="標楷體" w:eastAsia="標楷體" w:hAnsi="標楷體" w:cs="Helvetica"/>
          <w:color w:val="000000"/>
          <w:kern w:val="0"/>
          <w:sz w:val="28"/>
          <w:szCs w:val="28"/>
        </w:rPr>
      </w:pPr>
    </w:p>
    <w:p w:rsidR="00756746" w:rsidRDefault="00756746" w:rsidP="0028782A">
      <w:pPr>
        <w:spacing w:line="600" w:lineRule="exact"/>
        <w:contextualSpacing/>
        <w:jc w:val="both"/>
        <w:rPr>
          <w:rFonts w:ascii="標楷體" w:eastAsia="標楷體" w:hAnsi="標楷體" w:cs="Helvetica"/>
          <w:color w:val="000000"/>
          <w:kern w:val="0"/>
          <w:sz w:val="28"/>
          <w:szCs w:val="28"/>
        </w:rPr>
      </w:pPr>
    </w:p>
    <w:p w:rsidR="00756746" w:rsidRDefault="00756746" w:rsidP="0028782A">
      <w:pPr>
        <w:spacing w:line="600" w:lineRule="exact"/>
        <w:contextualSpacing/>
        <w:jc w:val="both"/>
        <w:rPr>
          <w:rFonts w:ascii="標楷體" w:eastAsia="標楷體" w:hAnsi="標楷體" w:cs="Helvetica"/>
          <w:color w:val="000000"/>
          <w:kern w:val="0"/>
          <w:sz w:val="28"/>
          <w:szCs w:val="28"/>
        </w:rPr>
      </w:pPr>
    </w:p>
    <w:p w:rsidR="00756746" w:rsidRDefault="00756746" w:rsidP="0028782A">
      <w:pPr>
        <w:spacing w:line="600" w:lineRule="exact"/>
        <w:contextualSpacing/>
        <w:jc w:val="both"/>
        <w:rPr>
          <w:rFonts w:ascii="標楷體" w:eastAsia="標楷體" w:hAnsi="標楷體" w:cs="Helvetica"/>
          <w:color w:val="000000"/>
          <w:kern w:val="0"/>
          <w:sz w:val="28"/>
          <w:szCs w:val="28"/>
        </w:rPr>
      </w:pPr>
    </w:p>
    <w:p w:rsidR="00756746" w:rsidRDefault="00756746" w:rsidP="0028782A">
      <w:pPr>
        <w:spacing w:line="600" w:lineRule="exact"/>
        <w:contextualSpacing/>
        <w:jc w:val="both"/>
        <w:rPr>
          <w:rFonts w:ascii="標楷體" w:eastAsia="標楷體" w:hAnsi="標楷體" w:cs="Helvetica"/>
          <w:color w:val="000000"/>
          <w:kern w:val="0"/>
          <w:sz w:val="28"/>
          <w:szCs w:val="28"/>
        </w:rPr>
      </w:pPr>
    </w:p>
    <w:p w:rsidR="00756746" w:rsidRDefault="00756746" w:rsidP="0028782A">
      <w:pPr>
        <w:spacing w:line="600" w:lineRule="exact"/>
        <w:contextualSpacing/>
        <w:jc w:val="both"/>
        <w:rPr>
          <w:rFonts w:ascii="標楷體" w:eastAsia="標楷體" w:hAnsi="標楷體" w:cs="Helvetica"/>
          <w:color w:val="000000"/>
          <w:kern w:val="0"/>
          <w:sz w:val="28"/>
          <w:szCs w:val="28"/>
        </w:rPr>
      </w:pPr>
    </w:p>
    <w:p w:rsidR="00756746" w:rsidRDefault="00756746" w:rsidP="0028782A">
      <w:pPr>
        <w:spacing w:line="600" w:lineRule="exact"/>
        <w:contextualSpacing/>
        <w:jc w:val="both"/>
        <w:rPr>
          <w:rFonts w:ascii="標楷體" w:eastAsia="標楷體" w:hAnsi="標楷體" w:cs="Helvetica"/>
          <w:color w:val="000000"/>
          <w:kern w:val="0"/>
          <w:sz w:val="28"/>
          <w:szCs w:val="28"/>
        </w:rPr>
      </w:pPr>
    </w:p>
    <w:p w:rsidR="00756746" w:rsidRDefault="00756746" w:rsidP="0028782A">
      <w:pPr>
        <w:spacing w:line="600" w:lineRule="exact"/>
        <w:contextualSpacing/>
        <w:jc w:val="both"/>
        <w:rPr>
          <w:rFonts w:ascii="標楷體" w:eastAsia="標楷體" w:hAnsi="標楷體" w:cs="Helvetica"/>
          <w:color w:val="000000"/>
          <w:kern w:val="0"/>
          <w:sz w:val="28"/>
          <w:szCs w:val="28"/>
        </w:rPr>
      </w:pPr>
    </w:p>
    <w:p w:rsidR="00A37D5C" w:rsidRDefault="00A37D5C" w:rsidP="0028782A">
      <w:pPr>
        <w:spacing w:line="600" w:lineRule="exact"/>
        <w:contextualSpacing/>
        <w:jc w:val="both"/>
      </w:pPr>
    </w:p>
    <w:p w:rsidR="00A37D5C" w:rsidRDefault="00A37D5C" w:rsidP="0028782A">
      <w:pPr>
        <w:spacing w:line="600" w:lineRule="exact"/>
        <w:contextualSpacing/>
        <w:jc w:val="both"/>
      </w:pPr>
    </w:p>
    <w:p w:rsidR="00E03AD7" w:rsidRDefault="00E03AD7" w:rsidP="0028782A">
      <w:pPr>
        <w:spacing w:line="600" w:lineRule="exact"/>
        <w:contextualSpacing/>
        <w:jc w:val="both"/>
        <w:rPr>
          <w:rFonts w:ascii="標楷體" w:eastAsia="標楷體" w:hAnsi="標楷體"/>
          <w:b/>
          <w:bCs/>
          <w:sz w:val="32"/>
          <w:szCs w:val="32"/>
        </w:rPr>
      </w:pPr>
      <w:r w:rsidRPr="00A37D5C">
        <w:rPr>
          <w:rFonts w:ascii="標楷體" w:eastAsia="標楷體" w:hAnsi="標楷體"/>
          <w:b/>
          <w:bCs/>
          <w:sz w:val="32"/>
          <w:szCs w:val="32"/>
        </w:rPr>
        <w:lastRenderedPageBreak/>
        <w:t>陸、審判期日時程</w:t>
      </w:r>
      <w:r w:rsidRPr="00A37D5C">
        <w:rPr>
          <w:rFonts w:ascii="標楷體" w:eastAsia="標楷體" w:hAnsi="標楷體" w:hint="eastAsia"/>
          <w:b/>
          <w:bCs/>
          <w:sz w:val="32"/>
          <w:szCs w:val="32"/>
        </w:rPr>
        <w:t>：</w:t>
      </w:r>
      <w:r w:rsidR="00221998" w:rsidRPr="00A37D5C">
        <w:rPr>
          <w:rFonts w:ascii="標楷體" w:eastAsia="標楷體" w:hAnsi="標楷體" w:hint="eastAsia"/>
          <w:b/>
          <w:bCs/>
          <w:sz w:val="32"/>
          <w:szCs w:val="32"/>
        </w:rPr>
        <w:t>（預估）</w:t>
      </w:r>
    </w:p>
    <w:p w:rsidR="006B080F" w:rsidRDefault="006B080F" w:rsidP="0028782A">
      <w:pPr>
        <w:spacing w:line="600" w:lineRule="exact"/>
        <w:contextualSpacing/>
        <w:jc w:val="both"/>
        <w:rPr>
          <w:rFonts w:ascii="標楷體" w:eastAsia="標楷體" w:hAnsi="標楷體" w:hint="eastAsia"/>
          <w:b/>
          <w:bCs/>
          <w:sz w:val="32"/>
          <w:szCs w:val="32"/>
        </w:rPr>
      </w:pPr>
    </w:p>
    <w:tbl>
      <w:tblPr>
        <w:tblW w:w="9468" w:type="dxa"/>
        <w:jc w:val="center"/>
        <w:tblLayout w:type="fixed"/>
        <w:tblCellMar>
          <w:left w:w="10" w:type="dxa"/>
          <w:right w:w="10" w:type="dxa"/>
        </w:tblCellMar>
        <w:tblLook w:val="0000" w:firstRow="0" w:lastRow="0" w:firstColumn="0" w:lastColumn="0" w:noHBand="0" w:noVBand="0"/>
      </w:tblPr>
      <w:tblGrid>
        <w:gridCol w:w="1188"/>
        <w:gridCol w:w="1260"/>
        <w:gridCol w:w="1260"/>
        <w:gridCol w:w="1260"/>
        <w:gridCol w:w="2700"/>
        <w:gridCol w:w="1800"/>
      </w:tblGrid>
      <w:tr w:rsidR="006B080F" w:rsidRPr="00B90D2E" w:rsidTr="008B0258">
        <w:trPr>
          <w:trHeight w:val="473"/>
          <w:jc w:val="center"/>
        </w:trPr>
        <w:tc>
          <w:tcPr>
            <w:tcW w:w="946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Mar>
              <w:top w:w="0" w:type="dxa"/>
              <w:left w:w="108" w:type="dxa"/>
              <w:bottom w:w="0" w:type="dxa"/>
              <w:right w:w="108" w:type="dxa"/>
            </w:tcMar>
            <w:vAlign w:val="center"/>
          </w:tcPr>
          <w:p w:rsidR="006B080F" w:rsidRPr="00B90D2E" w:rsidRDefault="006B080F" w:rsidP="008B0258">
            <w:pPr>
              <w:jc w:val="center"/>
              <w:rPr>
                <w:rFonts w:ascii="標楷體" w:eastAsia="標楷體" w:hAnsi="標楷體"/>
                <w:b/>
              </w:rPr>
            </w:pPr>
            <w:bookmarkStart w:id="23" w:name="_GoBack"/>
            <w:bookmarkEnd w:id="23"/>
            <w:r w:rsidRPr="006E28B0">
              <w:rPr>
                <w:rFonts w:eastAsia="標楷體"/>
                <w:b/>
              </w:rPr>
              <w:t>111</w:t>
            </w:r>
            <w:r w:rsidRPr="006E28B0">
              <w:rPr>
                <w:rFonts w:eastAsia="標楷體"/>
                <w:b/>
              </w:rPr>
              <w:t>年</w:t>
            </w:r>
            <w:r w:rsidRPr="006E28B0">
              <w:rPr>
                <w:rFonts w:eastAsia="標楷體"/>
                <w:b/>
              </w:rPr>
              <w:t>2</w:t>
            </w:r>
            <w:r w:rsidRPr="006E28B0">
              <w:rPr>
                <w:rFonts w:eastAsia="標楷體"/>
                <w:b/>
              </w:rPr>
              <w:t>月</w:t>
            </w:r>
            <w:r w:rsidRPr="006E28B0">
              <w:rPr>
                <w:rFonts w:eastAsia="標楷體"/>
                <w:b/>
              </w:rPr>
              <w:t>17</w:t>
            </w:r>
            <w:r w:rsidRPr="00B90D2E">
              <w:rPr>
                <w:rFonts w:ascii="標楷體" w:eastAsia="標楷體" w:hAnsi="標楷體"/>
                <w:b/>
              </w:rPr>
              <w:t>日（星期四）</w:t>
            </w:r>
            <w:r w:rsidRPr="006E28B0">
              <w:rPr>
                <w:rFonts w:eastAsia="標楷體"/>
                <w:b/>
              </w:rPr>
              <w:t>13</w:t>
            </w:r>
            <w:r w:rsidRPr="006E28B0">
              <w:rPr>
                <w:rFonts w:eastAsia="標楷體"/>
                <w:b/>
              </w:rPr>
              <w:t>時</w:t>
            </w:r>
            <w:r w:rsidRPr="006E28B0">
              <w:rPr>
                <w:rFonts w:eastAsia="標楷體"/>
                <w:b/>
              </w:rPr>
              <w:t>30</w:t>
            </w:r>
            <w:r w:rsidRPr="006E28B0">
              <w:rPr>
                <w:rFonts w:eastAsia="標楷體"/>
                <w:b/>
              </w:rPr>
              <w:t>分至</w:t>
            </w:r>
            <w:r w:rsidRPr="006E28B0">
              <w:rPr>
                <w:rFonts w:eastAsia="標楷體"/>
                <w:b/>
              </w:rPr>
              <w:t>18</w:t>
            </w:r>
            <w:r w:rsidRPr="006E28B0">
              <w:rPr>
                <w:rFonts w:eastAsia="標楷體"/>
                <w:b/>
              </w:rPr>
              <w:t>時</w:t>
            </w:r>
            <w:r>
              <w:rPr>
                <w:rFonts w:eastAsia="標楷體"/>
                <w:b/>
                <w:color w:val="000000" w:themeColor="text1"/>
              </w:rPr>
              <w:t>00</w:t>
            </w:r>
            <w:r w:rsidRPr="00B90D2E">
              <w:rPr>
                <w:rFonts w:ascii="標楷體" w:eastAsia="標楷體" w:hAnsi="標楷體"/>
                <w:b/>
              </w:rPr>
              <w:t>分</w:t>
            </w:r>
          </w:p>
        </w:tc>
      </w:tr>
      <w:tr w:rsidR="006B080F" w:rsidTr="008B0258">
        <w:trPr>
          <w:trHeight w:val="912"/>
          <w:jc w:val="center"/>
        </w:trPr>
        <w:tc>
          <w:tcPr>
            <w:tcW w:w="1188" w:type="dxa"/>
            <w:tcBorders>
              <w:top w:val="single" w:sz="4" w:space="0" w:color="000000" w:themeColor="text1"/>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rsidR="006B080F" w:rsidRDefault="006B080F" w:rsidP="008B0258">
            <w:pPr>
              <w:spacing w:line="440" w:lineRule="exact"/>
              <w:jc w:val="center"/>
              <w:rPr>
                <w:rFonts w:ascii="標楷體" w:eastAsia="標楷體" w:hAnsi="標楷體"/>
              </w:rPr>
            </w:pPr>
            <w:r>
              <w:rPr>
                <w:rFonts w:ascii="標楷體" w:eastAsia="標楷體" w:hAnsi="標楷體"/>
              </w:rPr>
              <w:t>開始時間</w:t>
            </w:r>
          </w:p>
        </w:tc>
        <w:tc>
          <w:tcPr>
            <w:tcW w:w="1260" w:type="dxa"/>
            <w:tcBorders>
              <w:top w:val="single" w:sz="4" w:space="0" w:color="000000" w:themeColor="text1"/>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rsidR="006B080F" w:rsidRDefault="006B080F" w:rsidP="008B0258">
            <w:pPr>
              <w:spacing w:line="440" w:lineRule="exact"/>
              <w:jc w:val="center"/>
              <w:rPr>
                <w:rFonts w:ascii="標楷體" w:eastAsia="標楷體" w:hAnsi="標楷體"/>
              </w:rPr>
            </w:pPr>
            <w:r>
              <w:rPr>
                <w:rFonts w:ascii="標楷體" w:eastAsia="標楷體" w:hAnsi="標楷體"/>
              </w:rPr>
              <w:t>所需時間</w:t>
            </w:r>
          </w:p>
        </w:tc>
        <w:tc>
          <w:tcPr>
            <w:tcW w:w="1260" w:type="dxa"/>
            <w:tcBorders>
              <w:top w:val="single" w:sz="4" w:space="0" w:color="000000" w:themeColor="text1"/>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rsidR="006B080F" w:rsidRDefault="006B080F" w:rsidP="008B0258">
            <w:pPr>
              <w:spacing w:line="440" w:lineRule="exact"/>
              <w:jc w:val="center"/>
              <w:rPr>
                <w:rFonts w:ascii="標楷體" w:eastAsia="標楷體" w:hAnsi="標楷體"/>
              </w:rPr>
            </w:pPr>
            <w:r>
              <w:rPr>
                <w:rFonts w:ascii="標楷體" w:eastAsia="標楷體" w:hAnsi="標楷體"/>
              </w:rPr>
              <w:t>結束時間</w:t>
            </w:r>
          </w:p>
        </w:tc>
        <w:tc>
          <w:tcPr>
            <w:tcW w:w="1260" w:type="dxa"/>
            <w:tcBorders>
              <w:top w:val="single" w:sz="4" w:space="0" w:color="000000" w:themeColor="text1"/>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rsidR="006B080F" w:rsidRDefault="006B080F" w:rsidP="008B0258">
            <w:pPr>
              <w:spacing w:line="440" w:lineRule="exact"/>
              <w:jc w:val="center"/>
              <w:rPr>
                <w:rFonts w:ascii="標楷體" w:eastAsia="標楷體" w:hAnsi="標楷體"/>
              </w:rPr>
            </w:pPr>
            <w:r>
              <w:rPr>
                <w:rFonts w:ascii="標楷體" w:eastAsia="標楷體" w:hAnsi="標楷體"/>
              </w:rPr>
              <w:t>程序</w:t>
            </w:r>
          </w:p>
          <w:p w:rsidR="006B080F" w:rsidRDefault="006B080F" w:rsidP="008B0258">
            <w:pPr>
              <w:spacing w:line="440" w:lineRule="exact"/>
              <w:jc w:val="center"/>
              <w:rPr>
                <w:rFonts w:ascii="標楷體" w:eastAsia="標楷體" w:hAnsi="標楷體"/>
              </w:rPr>
            </w:pPr>
            <w:r>
              <w:rPr>
                <w:rFonts w:ascii="標楷體" w:eastAsia="標楷體" w:hAnsi="標楷體"/>
              </w:rPr>
              <w:t>進行者</w:t>
            </w:r>
          </w:p>
        </w:tc>
        <w:tc>
          <w:tcPr>
            <w:tcW w:w="2700" w:type="dxa"/>
            <w:tcBorders>
              <w:top w:val="single" w:sz="4" w:space="0" w:color="000000" w:themeColor="text1"/>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rsidR="006B080F" w:rsidRDefault="006B080F" w:rsidP="008B0258">
            <w:pPr>
              <w:spacing w:line="440" w:lineRule="exact"/>
              <w:jc w:val="center"/>
              <w:rPr>
                <w:rFonts w:ascii="標楷體" w:eastAsia="標楷體" w:hAnsi="標楷體"/>
              </w:rPr>
            </w:pPr>
            <w:r>
              <w:rPr>
                <w:rFonts w:ascii="標楷體" w:eastAsia="標楷體" w:hAnsi="標楷體"/>
              </w:rPr>
              <w:t>預定進行事項</w:t>
            </w:r>
          </w:p>
        </w:tc>
        <w:tc>
          <w:tcPr>
            <w:tcW w:w="1800" w:type="dxa"/>
            <w:tcBorders>
              <w:top w:val="single" w:sz="4" w:space="0" w:color="000000" w:themeColor="text1"/>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rsidR="006B080F" w:rsidRDefault="006B080F" w:rsidP="008B0258">
            <w:pPr>
              <w:spacing w:line="440" w:lineRule="exact"/>
              <w:jc w:val="center"/>
              <w:rPr>
                <w:rFonts w:ascii="標楷體" w:eastAsia="標楷體" w:hAnsi="標楷體"/>
              </w:rPr>
            </w:pPr>
            <w:r>
              <w:rPr>
                <w:rFonts w:ascii="標楷體" w:eastAsia="標楷體" w:hAnsi="標楷體"/>
              </w:rPr>
              <w:t>地點</w:t>
            </w:r>
          </w:p>
        </w:tc>
      </w:tr>
      <w:tr w:rsidR="006B080F" w:rsidTr="008B0258">
        <w:trPr>
          <w:jc w:val="center"/>
        </w:trPr>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Pr="006E28B0" w:rsidRDefault="006B080F" w:rsidP="008B0258">
            <w:pPr>
              <w:spacing w:line="440" w:lineRule="exact"/>
              <w:jc w:val="center"/>
              <w:rPr>
                <w:rFonts w:eastAsia="標楷體"/>
              </w:rPr>
            </w:pPr>
            <w:r w:rsidRPr="006E28B0">
              <w:rPr>
                <w:rFonts w:eastAsia="標楷體"/>
              </w:rPr>
              <w:t>13:30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Pr="006E28B0" w:rsidRDefault="006B080F" w:rsidP="008B0258">
            <w:pPr>
              <w:spacing w:line="440" w:lineRule="exact"/>
              <w:jc w:val="center"/>
              <w:rPr>
                <w:rFonts w:eastAsia="標楷體"/>
              </w:rPr>
            </w:pPr>
            <w:r w:rsidRPr="006E28B0">
              <w:rPr>
                <w:rFonts w:eastAsia="標楷體"/>
              </w:rPr>
              <w:t>10</w:t>
            </w:r>
            <w:r w:rsidRPr="006E28B0">
              <w:rPr>
                <w:rFonts w:eastAsia="標楷體"/>
              </w:rPr>
              <w:t>分鐘</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Pr="006E28B0" w:rsidRDefault="006B080F" w:rsidP="008B0258">
            <w:pPr>
              <w:spacing w:line="440" w:lineRule="exact"/>
              <w:jc w:val="center"/>
              <w:rPr>
                <w:rFonts w:eastAsia="標楷體"/>
              </w:rPr>
            </w:pPr>
            <w:r w:rsidRPr="006E28B0">
              <w:rPr>
                <w:rFonts w:eastAsia="標楷體"/>
              </w:rPr>
              <w:t>13:40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Default="006B080F" w:rsidP="008B0258">
            <w:pPr>
              <w:spacing w:line="440" w:lineRule="exact"/>
              <w:jc w:val="center"/>
              <w:rPr>
                <w:rFonts w:ascii="標楷體" w:eastAsia="標楷體" w:hAnsi="標楷體"/>
              </w:rPr>
            </w:pPr>
            <w:r>
              <w:rPr>
                <w:rFonts w:ascii="標楷體" w:eastAsia="標楷體" w:hAnsi="標楷體"/>
              </w:rPr>
              <w:t>審判長</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B080F" w:rsidRDefault="006B080F" w:rsidP="008B0258">
            <w:pPr>
              <w:spacing w:line="440" w:lineRule="exact"/>
              <w:rPr>
                <w:rFonts w:ascii="標楷體" w:eastAsia="標楷體" w:hAnsi="標楷體"/>
              </w:rPr>
            </w:pPr>
            <w:r>
              <w:rPr>
                <w:rFonts w:ascii="標楷體" w:eastAsia="標楷體" w:hAnsi="標楷體"/>
              </w:rPr>
              <w:t>起始程序：</w:t>
            </w:r>
          </w:p>
          <w:p w:rsidR="006B080F" w:rsidRDefault="006B080F" w:rsidP="008B0258">
            <w:pPr>
              <w:spacing w:line="440" w:lineRule="exact"/>
              <w:rPr>
                <w:rFonts w:ascii="標楷體" w:eastAsia="標楷體" w:hAnsi="標楷體"/>
              </w:rPr>
            </w:pPr>
            <w:r>
              <w:rPr>
                <w:rFonts w:ascii="標楷體" w:eastAsia="標楷體" w:hAnsi="標楷體"/>
              </w:rPr>
              <w:t>1.人別訊問</w:t>
            </w:r>
          </w:p>
          <w:p w:rsidR="006B080F" w:rsidRDefault="006B080F" w:rsidP="008B0258">
            <w:pPr>
              <w:spacing w:line="440" w:lineRule="exact"/>
              <w:ind w:left="240" w:hanging="240"/>
              <w:rPr>
                <w:rFonts w:ascii="標楷體" w:eastAsia="標楷體" w:hAnsi="標楷體"/>
              </w:rPr>
            </w:pPr>
            <w:r>
              <w:rPr>
                <w:rFonts w:ascii="標楷體" w:eastAsia="標楷體" w:hAnsi="標楷體"/>
              </w:rPr>
              <w:t>2.檢察官陳述起訴要旨</w:t>
            </w:r>
          </w:p>
          <w:p w:rsidR="006B080F" w:rsidRDefault="006B080F" w:rsidP="008B0258">
            <w:pPr>
              <w:spacing w:line="440" w:lineRule="exact"/>
              <w:rPr>
                <w:rFonts w:ascii="標楷體" w:eastAsia="標楷體" w:hAnsi="標楷體"/>
              </w:rPr>
            </w:pPr>
            <w:r>
              <w:rPr>
                <w:rFonts w:ascii="標楷體" w:eastAsia="標楷體" w:hAnsi="標楷體"/>
              </w:rPr>
              <w:t>3.</w:t>
            </w:r>
            <w:r>
              <w:rPr>
                <w:rFonts w:ascii="標楷體" w:eastAsia="標楷體" w:hAnsi="標楷體" w:hint="eastAsia"/>
              </w:rPr>
              <w:t>罪名及</w:t>
            </w:r>
            <w:r>
              <w:rPr>
                <w:rFonts w:ascii="標楷體" w:eastAsia="標楷體" w:hAnsi="標楷體"/>
              </w:rPr>
              <w:t>權利告知</w:t>
            </w:r>
          </w:p>
          <w:p w:rsidR="006B080F" w:rsidRDefault="006B080F" w:rsidP="008B0258">
            <w:pPr>
              <w:spacing w:line="440" w:lineRule="exact"/>
              <w:ind w:left="240" w:hanging="240"/>
              <w:rPr>
                <w:rFonts w:ascii="標楷體" w:eastAsia="標楷體" w:hAnsi="標楷體"/>
              </w:rPr>
            </w:pPr>
            <w:r>
              <w:rPr>
                <w:rFonts w:ascii="標楷體" w:eastAsia="標楷體" w:hAnsi="標楷體"/>
              </w:rPr>
              <w:t>4.被告認罪與否答辯</w:t>
            </w:r>
          </w:p>
          <w:p w:rsidR="006B080F" w:rsidRDefault="006B080F" w:rsidP="008B0258">
            <w:pPr>
              <w:spacing w:line="440" w:lineRule="exact"/>
              <w:ind w:left="240" w:hanging="240"/>
              <w:rPr>
                <w:rFonts w:ascii="標楷體" w:eastAsia="標楷體" w:hAnsi="標楷體"/>
              </w:rPr>
            </w:pPr>
            <w:r>
              <w:rPr>
                <w:rFonts w:ascii="標楷體" w:eastAsia="標楷體" w:hAnsi="標楷體"/>
              </w:rPr>
              <w:t>5.辯護人陳述辯護要旨</w:t>
            </w:r>
          </w:p>
        </w:tc>
        <w:tc>
          <w:tcPr>
            <w:tcW w:w="1800"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6B080F" w:rsidRDefault="006B080F" w:rsidP="008B0258">
            <w:pPr>
              <w:spacing w:line="440" w:lineRule="exact"/>
              <w:jc w:val="center"/>
              <w:rPr>
                <w:rFonts w:ascii="標楷體" w:eastAsia="標楷體" w:hAnsi="標楷體"/>
              </w:rPr>
            </w:pPr>
            <w:r>
              <w:rPr>
                <w:rFonts w:ascii="標楷體" w:eastAsia="標楷體" w:hAnsi="標楷體"/>
              </w:rPr>
              <w:t>本院一樓刑事第一法庭</w:t>
            </w:r>
          </w:p>
          <w:p w:rsidR="006B080F" w:rsidRDefault="006B080F" w:rsidP="008B0258">
            <w:pPr>
              <w:spacing w:line="440" w:lineRule="exact"/>
              <w:jc w:val="center"/>
              <w:rPr>
                <w:rFonts w:ascii="標楷體" w:eastAsia="標楷體" w:hAnsi="標楷體"/>
              </w:rPr>
            </w:pPr>
            <w:r>
              <w:rPr>
                <w:rFonts w:ascii="標楷體" w:eastAsia="標楷體" w:hAnsi="標楷體"/>
              </w:rPr>
              <w:t>（國民法官法庭暫休庭</w:t>
            </w:r>
            <w:r>
              <w:rPr>
                <w:rFonts w:ascii="標楷體" w:eastAsia="標楷體" w:hAnsi="標楷體" w:hint="eastAsia"/>
              </w:rPr>
              <w:t>、評議</w:t>
            </w:r>
            <w:r>
              <w:rPr>
                <w:rFonts w:ascii="標楷體" w:eastAsia="標楷體" w:hAnsi="標楷體"/>
              </w:rPr>
              <w:t>地點：評議室</w:t>
            </w:r>
            <w:r>
              <w:rPr>
                <w:rFonts w:ascii="標楷體" w:eastAsia="標楷體" w:hAnsi="標楷體" w:hint="eastAsia"/>
              </w:rPr>
              <w:t>）</w:t>
            </w:r>
          </w:p>
        </w:tc>
      </w:tr>
      <w:tr w:rsidR="006B080F" w:rsidTr="008B0258">
        <w:trPr>
          <w:jc w:val="center"/>
        </w:trPr>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Pr="006E28B0" w:rsidRDefault="006B080F" w:rsidP="008B0258">
            <w:pPr>
              <w:spacing w:line="440" w:lineRule="exact"/>
              <w:jc w:val="center"/>
              <w:rPr>
                <w:rFonts w:eastAsia="標楷體"/>
              </w:rPr>
            </w:pPr>
            <w:r w:rsidRPr="006E28B0">
              <w:rPr>
                <w:rFonts w:eastAsia="標楷體"/>
              </w:rPr>
              <w:t>13:40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Pr="006E28B0" w:rsidRDefault="006B080F" w:rsidP="008B0258">
            <w:pPr>
              <w:spacing w:line="440" w:lineRule="exact"/>
              <w:jc w:val="center"/>
              <w:rPr>
                <w:rFonts w:eastAsia="標楷體"/>
              </w:rPr>
            </w:pPr>
            <w:r w:rsidRPr="006E28B0">
              <w:rPr>
                <w:rFonts w:eastAsia="標楷體"/>
              </w:rPr>
              <w:t>10</w:t>
            </w:r>
            <w:r w:rsidRPr="006E28B0">
              <w:rPr>
                <w:rFonts w:eastAsia="標楷體"/>
              </w:rPr>
              <w:t>分鐘</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Pr="006E28B0" w:rsidRDefault="006B080F" w:rsidP="008B0258">
            <w:pPr>
              <w:spacing w:line="440" w:lineRule="exact"/>
              <w:jc w:val="center"/>
              <w:rPr>
                <w:rFonts w:eastAsia="標楷體"/>
              </w:rPr>
            </w:pPr>
            <w:r w:rsidRPr="006E28B0">
              <w:rPr>
                <w:rFonts w:eastAsia="標楷體"/>
              </w:rPr>
              <w:t>13:50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Default="006B080F" w:rsidP="008B0258">
            <w:pPr>
              <w:spacing w:line="440" w:lineRule="exact"/>
              <w:jc w:val="center"/>
              <w:rPr>
                <w:rFonts w:ascii="標楷體" w:eastAsia="標楷體" w:hAnsi="標楷體"/>
              </w:rPr>
            </w:pPr>
            <w:r>
              <w:rPr>
                <w:rFonts w:ascii="標楷體" w:eastAsia="標楷體" w:hAnsi="標楷體"/>
              </w:rPr>
              <w:t>檢察官</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Default="006B080F" w:rsidP="008B0258">
            <w:pPr>
              <w:spacing w:line="440" w:lineRule="exact"/>
              <w:jc w:val="center"/>
              <w:rPr>
                <w:rFonts w:ascii="標楷體" w:eastAsia="標楷體" w:hAnsi="標楷體"/>
              </w:rPr>
            </w:pPr>
            <w:r>
              <w:rPr>
                <w:rFonts w:ascii="標楷體" w:eastAsia="標楷體" w:hAnsi="標楷體" w:hint="eastAsia"/>
              </w:rPr>
              <w:t>犯罪事實</w:t>
            </w:r>
            <w:r>
              <w:rPr>
                <w:rFonts w:ascii="標楷體" w:eastAsia="標楷體" w:hAnsi="標楷體"/>
              </w:rPr>
              <w:t>開審陳述(</w:t>
            </w:r>
            <w:r w:rsidRPr="006E28B0">
              <w:rPr>
                <w:rFonts w:eastAsia="標楷體"/>
              </w:rPr>
              <w:t>§70</w:t>
            </w:r>
            <w:r>
              <w:rPr>
                <w:rFonts w:ascii="標楷體" w:eastAsia="標楷體" w:hAnsi="標楷體"/>
              </w:rPr>
              <w:t>)</w:t>
            </w:r>
          </w:p>
        </w:tc>
        <w:tc>
          <w:tcPr>
            <w:tcW w:w="1800"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6B080F" w:rsidRDefault="006B080F" w:rsidP="008B0258">
            <w:pPr>
              <w:spacing w:line="440" w:lineRule="exact"/>
              <w:rPr>
                <w:rFonts w:ascii="標楷體" w:eastAsia="標楷體" w:hAnsi="標楷體"/>
              </w:rPr>
            </w:pPr>
          </w:p>
        </w:tc>
      </w:tr>
      <w:tr w:rsidR="006B080F" w:rsidTr="008B0258">
        <w:trPr>
          <w:jc w:val="center"/>
        </w:trPr>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Pr="006E28B0" w:rsidRDefault="006B080F" w:rsidP="008B0258">
            <w:pPr>
              <w:spacing w:line="440" w:lineRule="exact"/>
              <w:jc w:val="center"/>
              <w:rPr>
                <w:rFonts w:eastAsia="標楷體"/>
              </w:rPr>
            </w:pPr>
            <w:r w:rsidRPr="006E28B0">
              <w:rPr>
                <w:rFonts w:eastAsia="標楷體"/>
              </w:rPr>
              <w:t>13:50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Pr="006E28B0" w:rsidRDefault="006B080F" w:rsidP="008B0258">
            <w:pPr>
              <w:spacing w:line="440" w:lineRule="exact"/>
              <w:jc w:val="center"/>
              <w:rPr>
                <w:rFonts w:eastAsia="標楷體"/>
              </w:rPr>
            </w:pPr>
            <w:r w:rsidRPr="006E28B0">
              <w:rPr>
                <w:rFonts w:eastAsia="標楷體"/>
              </w:rPr>
              <w:t>10</w:t>
            </w:r>
            <w:r w:rsidRPr="006E28B0">
              <w:rPr>
                <w:rFonts w:eastAsia="標楷體"/>
              </w:rPr>
              <w:t>分鐘</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Pr="006E28B0" w:rsidRDefault="006B080F" w:rsidP="008B0258">
            <w:pPr>
              <w:spacing w:line="440" w:lineRule="exact"/>
              <w:jc w:val="center"/>
              <w:rPr>
                <w:rFonts w:eastAsia="標楷體"/>
              </w:rPr>
            </w:pPr>
            <w:r w:rsidRPr="006E28B0">
              <w:rPr>
                <w:rFonts w:eastAsia="標楷體"/>
              </w:rPr>
              <w:t>14:00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Default="006B080F" w:rsidP="008B0258">
            <w:pPr>
              <w:spacing w:line="440" w:lineRule="exact"/>
              <w:jc w:val="center"/>
              <w:rPr>
                <w:rFonts w:ascii="標楷體" w:eastAsia="標楷體" w:hAnsi="標楷體"/>
              </w:rPr>
            </w:pPr>
            <w:r>
              <w:rPr>
                <w:rFonts w:ascii="標楷體" w:eastAsia="標楷體" w:hAnsi="標楷體"/>
              </w:rPr>
              <w:t>辯護人</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Default="006B080F" w:rsidP="008B0258">
            <w:pPr>
              <w:spacing w:line="440" w:lineRule="exact"/>
              <w:jc w:val="center"/>
              <w:rPr>
                <w:rFonts w:ascii="標楷體" w:eastAsia="標楷體" w:hAnsi="標楷體"/>
              </w:rPr>
            </w:pPr>
            <w:r>
              <w:rPr>
                <w:rFonts w:ascii="標楷體" w:eastAsia="標楷體" w:hAnsi="標楷體" w:hint="eastAsia"/>
              </w:rPr>
              <w:t>犯罪事實</w:t>
            </w:r>
            <w:r>
              <w:rPr>
                <w:rFonts w:ascii="標楷體" w:eastAsia="標楷體" w:hAnsi="標楷體"/>
              </w:rPr>
              <w:t>開審陳述(</w:t>
            </w:r>
            <w:r w:rsidRPr="006E28B0">
              <w:rPr>
                <w:rFonts w:eastAsia="標楷體"/>
              </w:rPr>
              <w:t>§70</w:t>
            </w:r>
            <w:r>
              <w:rPr>
                <w:rFonts w:ascii="標楷體" w:eastAsia="標楷體" w:hAnsi="標楷體"/>
              </w:rPr>
              <w:t>)</w:t>
            </w:r>
          </w:p>
        </w:tc>
        <w:tc>
          <w:tcPr>
            <w:tcW w:w="1800"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6B080F" w:rsidRDefault="006B080F" w:rsidP="008B0258">
            <w:pPr>
              <w:spacing w:line="440" w:lineRule="exact"/>
              <w:rPr>
                <w:rFonts w:ascii="標楷體" w:eastAsia="標楷體" w:hAnsi="標楷體"/>
              </w:rPr>
            </w:pPr>
          </w:p>
        </w:tc>
      </w:tr>
      <w:tr w:rsidR="006B080F" w:rsidTr="008B0258">
        <w:trPr>
          <w:jc w:val="center"/>
        </w:trPr>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Pr="006E28B0" w:rsidRDefault="006B080F" w:rsidP="008B0258">
            <w:pPr>
              <w:spacing w:line="440" w:lineRule="exact"/>
              <w:jc w:val="center"/>
              <w:rPr>
                <w:rFonts w:eastAsia="標楷體"/>
              </w:rPr>
            </w:pPr>
            <w:r w:rsidRPr="006E28B0">
              <w:rPr>
                <w:rFonts w:eastAsia="標楷體"/>
              </w:rPr>
              <w:t>14:00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Pr="006E28B0" w:rsidRDefault="006B080F" w:rsidP="008B0258">
            <w:pPr>
              <w:spacing w:line="440" w:lineRule="exact"/>
              <w:jc w:val="center"/>
              <w:rPr>
                <w:rFonts w:eastAsia="標楷體"/>
              </w:rPr>
            </w:pPr>
            <w:r>
              <w:rPr>
                <w:rFonts w:eastAsia="標楷體"/>
              </w:rPr>
              <w:t>5</w:t>
            </w:r>
            <w:r w:rsidRPr="006E28B0">
              <w:rPr>
                <w:rFonts w:eastAsia="標楷體"/>
              </w:rPr>
              <w:t>分鐘</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Pr="006E28B0" w:rsidRDefault="006B080F" w:rsidP="008B0258">
            <w:pPr>
              <w:spacing w:line="440" w:lineRule="exact"/>
              <w:jc w:val="center"/>
              <w:rPr>
                <w:rFonts w:eastAsia="標楷體"/>
              </w:rPr>
            </w:pPr>
            <w:r>
              <w:rPr>
                <w:rFonts w:eastAsia="標楷體"/>
              </w:rPr>
              <w:t>14:05</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Default="006B080F" w:rsidP="008B0258">
            <w:pPr>
              <w:spacing w:line="440" w:lineRule="exact"/>
              <w:jc w:val="center"/>
              <w:rPr>
                <w:rFonts w:ascii="標楷體" w:eastAsia="標楷體" w:hAnsi="標楷體"/>
              </w:rPr>
            </w:pPr>
            <w:r>
              <w:rPr>
                <w:rFonts w:ascii="標楷體" w:eastAsia="標楷體" w:hAnsi="標楷體"/>
              </w:rPr>
              <w:t>審判長</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Default="006B080F" w:rsidP="008B0258">
            <w:pPr>
              <w:spacing w:line="440" w:lineRule="exact"/>
              <w:jc w:val="center"/>
              <w:rPr>
                <w:rFonts w:ascii="標楷體" w:eastAsia="標楷體" w:hAnsi="標楷體"/>
              </w:rPr>
            </w:pPr>
            <w:r>
              <w:rPr>
                <w:rFonts w:ascii="標楷體" w:eastAsia="標楷體" w:hAnsi="標楷體"/>
              </w:rPr>
              <w:t>說明準備程序</w:t>
            </w:r>
            <w:r>
              <w:rPr>
                <w:rFonts w:ascii="標楷體" w:eastAsia="標楷體" w:hAnsi="標楷體" w:hint="eastAsia"/>
              </w:rPr>
              <w:t>就犯罪事實部分整理爭點之結果及調查證據</w:t>
            </w:r>
            <w:r>
              <w:rPr>
                <w:rFonts w:ascii="標楷體" w:eastAsia="標楷體" w:hAnsi="標楷體"/>
              </w:rPr>
              <w:t>之</w:t>
            </w:r>
            <w:r>
              <w:rPr>
                <w:rFonts w:ascii="標楷體" w:eastAsia="標楷體" w:hAnsi="標楷體" w:hint="eastAsia"/>
              </w:rPr>
              <w:t>範圍</w:t>
            </w:r>
            <w:r>
              <w:rPr>
                <w:rFonts w:ascii="標楷體" w:eastAsia="標楷體" w:hAnsi="標楷體" w:hint="eastAsia"/>
                <w:kern w:val="0"/>
              </w:rPr>
              <w:t>、次序、方法</w:t>
            </w:r>
            <w:r>
              <w:rPr>
                <w:rFonts w:ascii="標楷體" w:eastAsia="標楷體" w:hAnsi="標楷體"/>
              </w:rPr>
              <w:t>(</w:t>
            </w:r>
            <w:r w:rsidRPr="006E28B0">
              <w:rPr>
                <w:rFonts w:eastAsia="標楷體"/>
              </w:rPr>
              <w:t>§71</w:t>
            </w:r>
            <w:r>
              <w:rPr>
                <w:rFonts w:ascii="標楷體" w:eastAsia="標楷體" w:hAnsi="標楷體"/>
              </w:rPr>
              <w:t>)</w:t>
            </w:r>
          </w:p>
        </w:tc>
        <w:tc>
          <w:tcPr>
            <w:tcW w:w="1800"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6B080F" w:rsidRDefault="006B080F" w:rsidP="008B0258">
            <w:pPr>
              <w:spacing w:line="440" w:lineRule="exact"/>
              <w:rPr>
                <w:rFonts w:ascii="標楷體" w:eastAsia="標楷體" w:hAnsi="標楷體"/>
              </w:rPr>
            </w:pPr>
          </w:p>
        </w:tc>
      </w:tr>
      <w:tr w:rsidR="006B080F" w:rsidTr="008B0258">
        <w:trPr>
          <w:jc w:val="center"/>
        </w:trPr>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Pr="006E28B0" w:rsidRDefault="006B080F" w:rsidP="008B0258">
            <w:pPr>
              <w:spacing w:line="440" w:lineRule="exact"/>
              <w:jc w:val="center"/>
              <w:rPr>
                <w:rFonts w:eastAsia="標楷體"/>
              </w:rPr>
            </w:pPr>
            <w:r>
              <w:rPr>
                <w:rFonts w:eastAsia="標楷體"/>
              </w:rPr>
              <w:t>14:05</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Pr="006E28B0" w:rsidRDefault="006B080F" w:rsidP="008B0258">
            <w:pPr>
              <w:spacing w:line="440" w:lineRule="exact"/>
              <w:jc w:val="center"/>
              <w:rPr>
                <w:rFonts w:eastAsia="標楷體"/>
              </w:rPr>
            </w:pPr>
            <w:r>
              <w:rPr>
                <w:rFonts w:eastAsia="標楷體"/>
              </w:rPr>
              <w:t>2</w:t>
            </w:r>
            <w:r w:rsidRPr="006E28B0">
              <w:rPr>
                <w:rFonts w:eastAsia="標楷體"/>
              </w:rPr>
              <w:t>0</w:t>
            </w:r>
            <w:r w:rsidRPr="006E28B0">
              <w:rPr>
                <w:rFonts w:eastAsia="標楷體"/>
              </w:rPr>
              <w:t>分鐘</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Pr="006E28B0" w:rsidRDefault="006B080F" w:rsidP="008B0258">
            <w:pPr>
              <w:spacing w:line="440" w:lineRule="exact"/>
              <w:jc w:val="center"/>
              <w:rPr>
                <w:rFonts w:eastAsia="標楷體"/>
              </w:rPr>
            </w:pPr>
            <w:r w:rsidRPr="006E28B0">
              <w:rPr>
                <w:rFonts w:eastAsia="標楷體"/>
              </w:rPr>
              <w:t>14:</w:t>
            </w:r>
            <w:r>
              <w:rPr>
                <w:rFonts w:eastAsia="標楷體"/>
              </w:rPr>
              <w:t>25</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Default="006B080F" w:rsidP="008B0258">
            <w:pPr>
              <w:spacing w:line="440" w:lineRule="exact"/>
              <w:jc w:val="center"/>
              <w:rPr>
                <w:rFonts w:ascii="標楷體" w:eastAsia="標楷體" w:hAnsi="標楷體"/>
              </w:rPr>
            </w:pPr>
            <w:r>
              <w:rPr>
                <w:rFonts w:ascii="標楷體" w:eastAsia="標楷體" w:hAnsi="標楷體"/>
              </w:rPr>
              <w:t>檢察官</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Default="006B080F" w:rsidP="008B0258">
            <w:pPr>
              <w:spacing w:line="440" w:lineRule="exact"/>
              <w:jc w:val="center"/>
              <w:rPr>
                <w:rFonts w:ascii="標楷體" w:eastAsia="標楷體" w:hAnsi="標楷體"/>
              </w:rPr>
            </w:pPr>
            <w:r>
              <w:rPr>
                <w:rFonts w:ascii="標楷體" w:eastAsia="標楷體" w:hAnsi="標楷體" w:hint="eastAsia"/>
              </w:rPr>
              <w:t>調查證據：</w:t>
            </w:r>
          </w:p>
          <w:p w:rsidR="006B080F" w:rsidRPr="00722C02" w:rsidRDefault="006B080F" w:rsidP="008B0258">
            <w:pPr>
              <w:spacing w:line="440" w:lineRule="exact"/>
              <w:jc w:val="center"/>
              <w:textAlignment w:val="auto"/>
              <w:rPr>
                <w:rFonts w:ascii="標楷體" w:eastAsia="標楷體" w:hAnsi="標楷體"/>
              </w:rPr>
            </w:pPr>
            <w:r>
              <w:rPr>
                <w:rFonts w:ascii="標楷體" w:eastAsia="標楷體" w:hAnsi="標楷體" w:hint="eastAsia"/>
              </w:rPr>
              <w:t>犯罪事實</w:t>
            </w:r>
            <w:r w:rsidRPr="00B850DD">
              <w:rPr>
                <w:rFonts w:ascii="標楷體" w:eastAsia="標楷體" w:hAnsi="標楷體" w:hint="eastAsia"/>
              </w:rPr>
              <w:t>不爭執</w:t>
            </w:r>
            <w:r>
              <w:rPr>
                <w:rFonts w:ascii="標楷體" w:eastAsia="標楷體" w:hAnsi="標楷體" w:hint="eastAsia"/>
              </w:rPr>
              <w:t>事項</w:t>
            </w:r>
            <w:r w:rsidRPr="00B850DD">
              <w:rPr>
                <w:rFonts w:ascii="標楷體" w:eastAsia="標楷體" w:hAnsi="標楷體" w:hint="eastAsia"/>
              </w:rPr>
              <w:t>之證據</w:t>
            </w:r>
          </w:p>
        </w:tc>
        <w:tc>
          <w:tcPr>
            <w:tcW w:w="1800"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6B080F" w:rsidRDefault="006B080F" w:rsidP="008B0258">
            <w:pPr>
              <w:spacing w:line="440" w:lineRule="exact"/>
              <w:rPr>
                <w:rFonts w:ascii="標楷體" w:eastAsia="標楷體" w:hAnsi="標楷體"/>
              </w:rPr>
            </w:pPr>
          </w:p>
        </w:tc>
      </w:tr>
      <w:tr w:rsidR="006B080F" w:rsidTr="008B0258">
        <w:trPr>
          <w:jc w:val="center"/>
        </w:trPr>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Pr="006E28B0" w:rsidRDefault="006B080F" w:rsidP="008B0258">
            <w:pPr>
              <w:spacing w:line="440" w:lineRule="exact"/>
              <w:jc w:val="center"/>
              <w:rPr>
                <w:rFonts w:eastAsia="標楷體"/>
              </w:rPr>
            </w:pPr>
            <w:r w:rsidRPr="006E28B0">
              <w:rPr>
                <w:rFonts w:eastAsia="標楷體"/>
              </w:rPr>
              <w:t>1</w:t>
            </w:r>
            <w:r>
              <w:rPr>
                <w:rFonts w:eastAsia="標楷體"/>
              </w:rPr>
              <w:t>4</w:t>
            </w:r>
            <w:r w:rsidRPr="006E28B0">
              <w:rPr>
                <w:rFonts w:eastAsia="標楷體"/>
              </w:rPr>
              <w:t>:</w:t>
            </w:r>
            <w:r>
              <w:rPr>
                <w:rFonts w:eastAsia="標楷體"/>
              </w:rPr>
              <w:t>25</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Pr="006E28B0" w:rsidRDefault="006B080F" w:rsidP="008B0258">
            <w:pPr>
              <w:spacing w:line="440" w:lineRule="exact"/>
              <w:jc w:val="center"/>
              <w:rPr>
                <w:rFonts w:eastAsia="標楷體"/>
              </w:rPr>
            </w:pPr>
            <w:r>
              <w:rPr>
                <w:rFonts w:eastAsia="標楷體"/>
              </w:rPr>
              <w:t>35</w:t>
            </w:r>
            <w:r w:rsidRPr="006E28B0">
              <w:rPr>
                <w:rFonts w:eastAsia="標楷體"/>
              </w:rPr>
              <w:t>分鐘</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Pr="006E28B0" w:rsidRDefault="006B080F" w:rsidP="008B0258">
            <w:pPr>
              <w:spacing w:line="440" w:lineRule="exact"/>
              <w:jc w:val="center"/>
              <w:rPr>
                <w:rFonts w:eastAsia="標楷體"/>
              </w:rPr>
            </w:pPr>
            <w:r w:rsidRPr="006E28B0">
              <w:rPr>
                <w:rFonts w:eastAsia="標楷體"/>
              </w:rPr>
              <w:t>15:</w:t>
            </w:r>
            <w:r>
              <w:rPr>
                <w:rFonts w:eastAsia="標楷體"/>
              </w:rPr>
              <w:t>00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Default="006B080F" w:rsidP="008B0258">
            <w:pPr>
              <w:spacing w:line="440" w:lineRule="exact"/>
              <w:jc w:val="center"/>
              <w:rPr>
                <w:rFonts w:ascii="標楷體" w:eastAsia="標楷體" w:hAnsi="標楷體"/>
              </w:rPr>
            </w:pPr>
            <w:r>
              <w:rPr>
                <w:rFonts w:ascii="標楷體" w:eastAsia="標楷體" w:hAnsi="標楷體"/>
              </w:rPr>
              <w:t>檢察官、</w:t>
            </w:r>
          </w:p>
          <w:p w:rsidR="006B080F" w:rsidRDefault="006B080F" w:rsidP="008B0258">
            <w:pPr>
              <w:spacing w:line="440" w:lineRule="exact"/>
              <w:jc w:val="center"/>
              <w:rPr>
                <w:rFonts w:ascii="標楷體" w:eastAsia="標楷體" w:hAnsi="標楷體"/>
              </w:rPr>
            </w:pPr>
            <w:r>
              <w:rPr>
                <w:rFonts w:ascii="標楷體" w:eastAsia="標楷體" w:hAnsi="標楷體"/>
              </w:rPr>
              <w:t>辯護人</w:t>
            </w:r>
          </w:p>
          <w:p w:rsidR="006B080F" w:rsidRDefault="006B080F" w:rsidP="008B0258">
            <w:pPr>
              <w:spacing w:line="440" w:lineRule="exact"/>
              <w:jc w:val="center"/>
              <w:rPr>
                <w:rFonts w:ascii="標楷體" w:eastAsia="標楷體" w:hAnsi="標楷體"/>
              </w:rPr>
            </w:pPr>
            <w:r>
              <w:rPr>
                <w:rFonts w:ascii="標楷體" w:eastAsia="標楷體" w:hAnsi="標楷體"/>
              </w:rPr>
              <w:t>及被告</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Default="006B080F" w:rsidP="008B0258">
            <w:pPr>
              <w:spacing w:line="440" w:lineRule="exact"/>
              <w:jc w:val="center"/>
            </w:pPr>
            <w:r>
              <w:rPr>
                <w:rFonts w:ascii="標楷體" w:eastAsia="標楷體" w:hAnsi="標楷體"/>
              </w:rPr>
              <w:t>交互詰問證人</w:t>
            </w:r>
            <w:r>
              <w:rPr>
                <w:rFonts w:ascii="標楷體" w:eastAsia="標楷體" w:hAnsi="標楷體" w:hint="eastAsia"/>
              </w:rPr>
              <w:t>郭雪</w:t>
            </w:r>
            <w:r>
              <w:rPr>
                <w:rFonts w:ascii="標楷體" w:eastAsia="標楷體" w:hAnsi="標楷體"/>
              </w:rPr>
              <w:t>（檢、辯詰問時間</w:t>
            </w:r>
            <w:r>
              <w:rPr>
                <w:rFonts w:ascii="標楷體" w:eastAsia="標楷體" w:hAnsi="標楷體" w:hint="eastAsia"/>
              </w:rPr>
              <w:t>分別</w:t>
            </w:r>
            <w:r>
              <w:rPr>
                <w:rFonts w:ascii="標楷體" w:eastAsia="標楷體" w:hAnsi="標楷體"/>
              </w:rPr>
              <w:t>為</w:t>
            </w:r>
            <w:r w:rsidRPr="006E28B0">
              <w:rPr>
                <w:rFonts w:eastAsia="標楷體"/>
              </w:rPr>
              <w:t>20</w:t>
            </w:r>
            <w:r>
              <w:rPr>
                <w:rFonts w:ascii="標楷體" w:eastAsia="標楷體" w:hAnsi="標楷體" w:hint="eastAsia"/>
              </w:rPr>
              <w:t>、</w:t>
            </w:r>
            <w:r>
              <w:rPr>
                <w:rFonts w:eastAsia="標楷體"/>
              </w:rPr>
              <w:t>15</w:t>
            </w:r>
            <w:r>
              <w:rPr>
                <w:rFonts w:ascii="標楷體" w:eastAsia="標楷體" w:hAnsi="標楷體"/>
              </w:rPr>
              <w:t>分鐘）</w:t>
            </w:r>
          </w:p>
        </w:tc>
        <w:tc>
          <w:tcPr>
            <w:tcW w:w="1800"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6B080F" w:rsidRDefault="006B080F" w:rsidP="008B0258">
            <w:pPr>
              <w:spacing w:line="440" w:lineRule="exact"/>
              <w:rPr>
                <w:rFonts w:ascii="標楷體" w:eastAsia="標楷體" w:hAnsi="標楷體"/>
              </w:rPr>
            </w:pPr>
          </w:p>
        </w:tc>
      </w:tr>
      <w:tr w:rsidR="006B080F" w:rsidTr="008B0258">
        <w:trPr>
          <w:jc w:val="center"/>
        </w:trPr>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Pr="006E28B0" w:rsidRDefault="006B080F" w:rsidP="008B0258">
            <w:pPr>
              <w:spacing w:line="440" w:lineRule="exact"/>
              <w:jc w:val="center"/>
              <w:rPr>
                <w:rFonts w:eastAsia="標楷體"/>
              </w:rPr>
            </w:pPr>
            <w:r w:rsidRPr="006E28B0">
              <w:rPr>
                <w:rFonts w:eastAsia="標楷體"/>
              </w:rPr>
              <w:t>15:</w:t>
            </w:r>
            <w:r>
              <w:rPr>
                <w:rFonts w:eastAsia="標楷體"/>
              </w:rPr>
              <w:t>00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Pr="006E28B0" w:rsidRDefault="006B080F" w:rsidP="008B0258">
            <w:pPr>
              <w:spacing w:line="440" w:lineRule="exact"/>
              <w:jc w:val="center"/>
              <w:rPr>
                <w:rFonts w:eastAsia="標楷體"/>
              </w:rPr>
            </w:pPr>
            <w:r w:rsidRPr="006E28B0">
              <w:rPr>
                <w:rFonts w:eastAsia="標楷體"/>
              </w:rPr>
              <w:t>10</w:t>
            </w:r>
            <w:r w:rsidRPr="006E28B0">
              <w:rPr>
                <w:rFonts w:eastAsia="標楷體"/>
              </w:rPr>
              <w:t>分鐘</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Pr="006E28B0" w:rsidRDefault="006B080F" w:rsidP="008B0258">
            <w:pPr>
              <w:spacing w:line="440" w:lineRule="exact"/>
              <w:jc w:val="center"/>
              <w:rPr>
                <w:rFonts w:eastAsia="標楷體"/>
              </w:rPr>
            </w:pPr>
            <w:r w:rsidRPr="006E28B0">
              <w:rPr>
                <w:rFonts w:eastAsia="標楷體"/>
              </w:rPr>
              <w:t>15:</w:t>
            </w:r>
            <w:r>
              <w:rPr>
                <w:rFonts w:eastAsia="標楷體"/>
              </w:rPr>
              <w:t>1</w:t>
            </w:r>
            <w:r w:rsidRPr="006E28B0">
              <w:rPr>
                <w:rFonts w:eastAsia="標楷體"/>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Default="006B080F" w:rsidP="008B0258">
            <w:pPr>
              <w:spacing w:line="440" w:lineRule="exact"/>
              <w:jc w:val="center"/>
              <w:rPr>
                <w:rFonts w:ascii="標楷體" w:eastAsia="標楷體" w:hAnsi="標楷體"/>
              </w:rPr>
            </w:pPr>
            <w:r>
              <w:rPr>
                <w:rFonts w:ascii="標楷體" w:eastAsia="標楷體" w:hAnsi="標楷體"/>
              </w:rPr>
              <w:t>國民法官法庭</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Default="006B080F" w:rsidP="008B0258">
            <w:pPr>
              <w:spacing w:line="440" w:lineRule="exact"/>
              <w:jc w:val="center"/>
              <w:rPr>
                <w:rFonts w:ascii="標楷體" w:eastAsia="標楷體" w:hAnsi="標楷體" w:hint="eastAsia"/>
              </w:rPr>
            </w:pPr>
            <w:r>
              <w:rPr>
                <w:rFonts w:ascii="標楷體" w:eastAsia="標楷體" w:hAnsi="標楷體"/>
              </w:rPr>
              <w:t>休庭</w:t>
            </w:r>
          </w:p>
          <w:p w:rsidR="006B080F" w:rsidRPr="0065389D" w:rsidRDefault="006B080F" w:rsidP="008B0258">
            <w:pPr>
              <w:spacing w:line="440" w:lineRule="exact"/>
              <w:jc w:val="center"/>
              <w:rPr>
                <w:rFonts w:ascii="標楷體" w:eastAsia="標楷體" w:hAnsi="標楷體"/>
                <w:kern w:val="0"/>
              </w:rPr>
            </w:pPr>
            <w:r>
              <w:rPr>
                <w:rFonts w:ascii="標楷體" w:eastAsia="標楷體" w:hAnsi="標楷體" w:hint="eastAsia"/>
                <w:kern w:val="0"/>
              </w:rPr>
              <w:t>(備位)</w:t>
            </w:r>
            <w:r>
              <w:rPr>
                <w:rFonts w:ascii="標楷體" w:eastAsia="標楷體" w:hAnsi="標楷體" w:hint="eastAsia"/>
              </w:rPr>
              <w:t>國民法官得請求釋疑</w:t>
            </w:r>
          </w:p>
        </w:tc>
        <w:tc>
          <w:tcPr>
            <w:tcW w:w="1800"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6B080F" w:rsidRDefault="006B080F" w:rsidP="008B0258">
            <w:pPr>
              <w:spacing w:line="440" w:lineRule="exact"/>
              <w:rPr>
                <w:rFonts w:ascii="標楷體" w:eastAsia="標楷體" w:hAnsi="標楷體"/>
              </w:rPr>
            </w:pPr>
          </w:p>
        </w:tc>
      </w:tr>
      <w:tr w:rsidR="006B080F" w:rsidTr="008B0258">
        <w:trPr>
          <w:jc w:val="center"/>
        </w:trPr>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Pr="006E28B0" w:rsidRDefault="006B080F" w:rsidP="008B0258">
            <w:pPr>
              <w:spacing w:line="440" w:lineRule="exact"/>
              <w:jc w:val="center"/>
              <w:rPr>
                <w:rFonts w:eastAsia="標楷體"/>
              </w:rPr>
            </w:pPr>
            <w:r w:rsidRPr="006E28B0">
              <w:rPr>
                <w:rFonts w:eastAsia="標楷體"/>
              </w:rPr>
              <w:t>15:</w:t>
            </w:r>
            <w:r>
              <w:rPr>
                <w:rFonts w:eastAsia="標楷體"/>
              </w:rPr>
              <w:t>1</w:t>
            </w:r>
            <w:r w:rsidRPr="006E28B0">
              <w:rPr>
                <w:rFonts w:eastAsia="標楷體"/>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Pr="006E28B0" w:rsidRDefault="006B080F" w:rsidP="008B0258">
            <w:pPr>
              <w:spacing w:line="440" w:lineRule="exact"/>
              <w:jc w:val="center"/>
              <w:rPr>
                <w:rFonts w:eastAsia="標楷體"/>
              </w:rPr>
            </w:pPr>
            <w:r w:rsidRPr="006E28B0">
              <w:rPr>
                <w:rFonts w:eastAsia="標楷體"/>
              </w:rPr>
              <w:t>10</w:t>
            </w:r>
            <w:r w:rsidRPr="006E28B0">
              <w:rPr>
                <w:rFonts w:eastAsia="標楷體"/>
              </w:rPr>
              <w:t>分鐘</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Pr="006E28B0" w:rsidRDefault="006B080F" w:rsidP="008B0258">
            <w:pPr>
              <w:spacing w:line="440" w:lineRule="exact"/>
              <w:jc w:val="center"/>
              <w:rPr>
                <w:rFonts w:eastAsia="標楷體"/>
              </w:rPr>
            </w:pPr>
            <w:r w:rsidRPr="006E28B0">
              <w:rPr>
                <w:rFonts w:eastAsia="標楷體"/>
              </w:rPr>
              <w:t>1</w:t>
            </w:r>
            <w:r>
              <w:rPr>
                <w:rFonts w:eastAsia="標楷體"/>
              </w:rPr>
              <w:t>5</w:t>
            </w:r>
            <w:r w:rsidRPr="006E28B0">
              <w:rPr>
                <w:rFonts w:eastAsia="標楷體"/>
              </w:rPr>
              <w:t>:</w:t>
            </w:r>
            <w:r>
              <w:rPr>
                <w:rFonts w:eastAsia="標楷體"/>
              </w:rPr>
              <w:t>20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Default="006B080F" w:rsidP="008B0258">
            <w:pPr>
              <w:spacing w:line="440" w:lineRule="exact"/>
              <w:jc w:val="center"/>
              <w:rPr>
                <w:rFonts w:ascii="標楷體" w:eastAsia="標楷體" w:hAnsi="標楷體"/>
              </w:rPr>
            </w:pPr>
            <w:r>
              <w:rPr>
                <w:rFonts w:ascii="標楷體" w:eastAsia="標楷體" w:hAnsi="標楷體"/>
              </w:rPr>
              <w:t>國民法官法庭</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Default="006B080F" w:rsidP="008B0258">
            <w:pPr>
              <w:spacing w:line="440" w:lineRule="exact"/>
              <w:jc w:val="center"/>
            </w:pPr>
            <w:r>
              <w:rPr>
                <w:rFonts w:ascii="標楷體" w:eastAsia="標楷體" w:hAnsi="標楷體"/>
              </w:rPr>
              <w:t>補充訊問證人</w:t>
            </w:r>
            <w:r>
              <w:rPr>
                <w:rFonts w:ascii="標楷體" w:eastAsia="標楷體" w:hAnsi="標楷體" w:hint="eastAsia"/>
              </w:rPr>
              <w:t>郭雪，暨檢、辯針對郭雪陳述表</w:t>
            </w:r>
            <w:r>
              <w:rPr>
                <w:rFonts w:ascii="標楷體" w:eastAsia="標楷體" w:hAnsi="標楷體" w:hint="eastAsia"/>
              </w:rPr>
              <w:lastRenderedPageBreak/>
              <w:t>示意見</w:t>
            </w:r>
          </w:p>
        </w:tc>
        <w:tc>
          <w:tcPr>
            <w:tcW w:w="1800"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6B080F" w:rsidRDefault="006B080F" w:rsidP="008B0258">
            <w:pPr>
              <w:spacing w:line="440" w:lineRule="exact"/>
              <w:rPr>
                <w:rFonts w:ascii="標楷體" w:eastAsia="標楷體" w:hAnsi="標楷體"/>
              </w:rPr>
            </w:pPr>
          </w:p>
        </w:tc>
      </w:tr>
      <w:tr w:rsidR="006B080F" w:rsidTr="008B0258">
        <w:trPr>
          <w:trHeight w:val="564"/>
          <w:jc w:val="center"/>
        </w:trPr>
        <w:tc>
          <w:tcPr>
            <w:tcW w:w="7668"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Default="006B080F" w:rsidP="008B0258">
            <w:pPr>
              <w:jc w:val="center"/>
            </w:pPr>
            <w:r>
              <w:rPr>
                <w:rFonts w:ascii="標楷體" w:eastAsia="標楷體" w:hAnsi="標楷體"/>
              </w:rPr>
              <w:t>休息（</w:t>
            </w:r>
            <w:r w:rsidRPr="006E28B0">
              <w:rPr>
                <w:rFonts w:eastAsia="標楷體"/>
              </w:rPr>
              <w:t>1</w:t>
            </w:r>
            <w:r>
              <w:rPr>
                <w:rFonts w:eastAsia="標楷體"/>
              </w:rPr>
              <w:t>5</w:t>
            </w:r>
            <w:r w:rsidRPr="006E28B0">
              <w:rPr>
                <w:rFonts w:eastAsia="標楷體"/>
              </w:rPr>
              <w:t>：</w:t>
            </w:r>
            <w:r>
              <w:rPr>
                <w:rFonts w:eastAsia="標楷體"/>
              </w:rPr>
              <w:t>20</w:t>
            </w:r>
            <w:r w:rsidRPr="006E28B0">
              <w:rPr>
                <w:rFonts w:eastAsia="標楷體"/>
              </w:rPr>
              <w:t>～</w:t>
            </w:r>
            <w:r>
              <w:rPr>
                <w:rFonts w:eastAsia="標楷體"/>
              </w:rPr>
              <w:t>15</w:t>
            </w:r>
            <w:r w:rsidRPr="006E28B0">
              <w:rPr>
                <w:rFonts w:eastAsia="標楷體"/>
              </w:rPr>
              <w:t>：</w:t>
            </w:r>
            <w:r>
              <w:rPr>
                <w:rFonts w:eastAsia="標楷體"/>
              </w:rPr>
              <w:t>30</w:t>
            </w:r>
            <w:r>
              <w:rPr>
                <w:rFonts w:ascii="標楷體" w:eastAsia="標楷體" w:hAnsi="標楷體" w:cs="標楷體"/>
              </w:rPr>
              <w:t>）</w:t>
            </w:r>
          </w:p>
        </w:tc>
        <w:tc>
          <w:tcPr>
            <w:tcW w:w="1800"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6B080F" w:rsidRDefault="006B080F" w:rsidP="008B0258">
            <w:pPr>
              <w:spacing w:line="360" w:lineRule="auto"/>
              <w:rPr>
                <w:rFonts w:ascii="標楷體" w:eastAsia="標楷體" w:hAnsi="標楷體"/>
              </w:rPr>
            </w:pPr>
          </w:p>
        </w:tc>
      </w:tr>
      <w:tr w:rsidR="006B080F" w:rsidTr="008B0258">
        <w:trPr>
          <w:jc w:val="center"/>
        </w:trPr>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Pr="006E28B0" w:rsidRDefault="006B080F" w:rsidP="008B0258">
            <w:pPr>
              <w:spacing w:line="440" w:lineRule="exact"/>
              <w:jc w:val="center"/>
              <w:rPr>
                <w:rFonts w:eastAsia="標楷體"/>
              </w:rPr>
            </w:pPr>
            <w:r w:rsidRPr="006E28B0">
              <w:rPr>
                <w:rFonts w:eastAsia="標楷體"/>
              </w:rPr>
              <w:t>1</w:t>
            </w:r>
            <w:r>
              <w:rPr>
                <w:rFonts w:eastAsia="標楷體"/>
              </w:rPr>
              <w:t>5</w:t>
            </w:r>
            <w:r w:rsidRPr="006E28B0">
              <w:rPr>
                <w:rFonts w:eastAsia="標楷體"/>
              </w:rPr>
              <w:t>:</w:t>
            </w:r>
            <w:r>
              <w:rPr>
                <w:rFonts w:eastAsia="標楷體"/>
              </w:rPr>
              <w:t>30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Pr="006E28B0" w:rsidRDefault="006B080F" w:rsidP="008B0258">
            <w:pPr>
              <w:spacing w:line="440" w:lineRule="exact"/>
              <w:jc w:val="center"/>
              <w:rPr>
                <w:rFonts w:eastAsia="標楷體"/>
              </w:rPr>
            </w:pPr>
            <w:r>
              <w:rPr>
                <w:rFonts w:eastAsia="標楷體"/>
              </w:rPr>
              <w:t>6</w:t>
            </w:r>
            <w:r w:rsidRPr="006E28B0">
              <w:rPr>
                <w:rFonts w:eastAsia="標楷體"/>
              </w:rPr>
              <w:t>0</w:t>
            </w:r>
            <w:r w:rsidRPr="006E28B0">
              <w:rPr>
                <w:rFonts w:eastAsia="標楷體"/>
              </w:rPr>
              <w:t>分鐘</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Pr="006E28B0" w:rsidRDefault="006B080F" w:rsidP="008B0258">
            <w:pPr>
              <w:spacing w:line="440" w:lineRule="exact"/>
              <w:jc w:val="center"/>
              <w:rPr>
                <w:rFonts w:eastAsia="標楷體"/>
              </w:rPr>
            </w:pPr>
            <w:r w:rsidRPr="006E28B0">
              <w:rPr>
                <w:rFonts w:eastAsia="標楷體"/>
              </w:rPr>
              <w:t>1</w:t>
            </w:r>
            <w:r>
              <w:rPr>
                <w:rFonts w:eastAsia="標楷體"/>
              </w:rPr>
              <w:t>6</w:t>
            </w:r>
            <w:r w:rsidRPr="006E28B0">
              <w:rPr>
                <w:rFonts w:eastAsia="標楷體"/>
              </w:rPr>
              <w:t>:</w:t>
            </w:r>
            <w:r>
              <w:rPr>
                <w:rFonts w:eastAsia="標楷體"/>
              </w:rPr>
              <w:t>30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Default="006B080F" w:rsidP="008B0258">
            <w:pPr>
              <w:spacing w:line="440" w:lineRule="exact"/>
              <w:jc w:val="center"/>
              <w:rPr>
                <w:rFonts w:ascii="標楷體" w:eastAsia="標楷體" w:hAnsi="標楷體"/>
              </w:rPr>
            </w:pPr>
            <w:r>
              <w:rPr>
                <w:rFonts w:ascii="標楷體" w:eastAsia="標楷體" w:hAnsi="標楷體"/>
              </w:rPr>
              <w:t>檢察官、</w:t>
            </w:r>
          </w:p>
          <w:p w:rsidR="006B080F" w:rsidRDefault="006B080F" w:rsidP="008B0258">
            <w:pPr>
              <w:spacing w:line="440" w:lineRule="exact"/>
              <w:jc w:val="center"/>
              <w:rPr>
                <w:rFonts w:ascii="標楷體" w:eastAsia="標楷體" w:hAnsi="標楷體"/>
              </w:rPr>
            </w:pPr>
            <w:r>
              <w:rPr>
                <w:rFonts w:ascii="標楷體" w:eastAsia="標楷體" w:hAnsi="標楷體"/>
              </w:rPr>
              <w:t>辯護人</w:t>
            </w:r>
          </w:p>
          <w:p w:rsidR="006B080F" w:rsidRDefault="006B080F" w:rsidP="008B0258">
            <w:pPr>
              <w:spacing w:line="440" w:lineRule="exact"/>
              <w:jc w:val="center"/>
              <w:rPr>
                <w:rFonts w:ascii="標楷體" w:eastAsia="標楷體" w:hAnsi="標楷體"/>
              </w:rPr>
            </w:pPr>
            <w:r>
              <w:rPr>
                <w:rFonts w:ascii="標楷體" w:eastAsia="標楷體" w:hAnsi="標楷體"/>
              </w:rPr>
              <w:t>及被告</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Default="006B080F" w:rsidP="008B0258">
            <w:pPr>
              <w:spacing w:line="440" w:lineRule="exact"/>
              <w:jc w:val="center"/>
              <w:rPr>
                <w:rFonts w:ascii="標楷體" w:eastAsia="標楷體" w:hAnsi="標楷體"/>
              </w:rPr>
            </w:pPr>
            <w:r>
              <w:rPr>
                <w:rFonts w:ascii="標楷體" w:eastAsia="標楷體" w:hAnsi="標楷體"/>
              </w:rPr>
              <w:t>交互詰問</w:t>
            </w:r>
            <w:r>
              <w:rPr>
                <w:rFonts w:ascii="標楷體" w:eastAsia="標楷體" w:hAnsi="標楷體" w:hint="eastAsia"/>
              </w:rPr>
              <w:t>鑑定</w:t>
            </w:r>
            <w:r>
              <w:rPr>
                <w:rFonts w:ascii="標楷體" w:eastAsia="標楷體" w:hAnsi="標楷體"/>
              </w:rPr>
              <w:t>證人</w:t>
            </w:r>
            <w:r w:rsidRPr="001D36BB">
              <w:rPr>
                <w:rFonts w:ascii="標楷體" w:eastAsia="標楷體" w:hAnsi="標楷體" w:hint="eastAsia"/>
              </w:rPr>
              <w:t>楊宗樺</w:t>
            </w:r>
            <w:r>
              <w:rPr>
                <w:rFonts w:ascii="標楷體" w:eastAsia="標楷體" w:hAnsi="標楷體"/>
              </w:rPr>
              <w:t>（檢、辯詰問時間</w:t>
            </w:r>
            <w:r>
              <w:rPr>
                <w:rFonts w:ascii="標楷體" w:eastAsia="標楷體" w:hAnsi="標楷體" w:hint="eastAsia"/>
              </w:rPr>
              <w:t>分別</w:t>
            </w:r>
            <w:r>
              <w:rPr>
                <w:rFonts w:ascii="標楷體" w:eastAsia="標楷體" w:hAnsi="標楷體"/>
              </w:rPr>
              <w:t>為</w:t>
            </w:r>
            <w:r>
              <w:rPr>
                <w:rFonts w:eastAsia="標楷體"/>
              </w:rPr>
              <w:t>3</w:t>
            </w:r>
            <w:r w:rsidRPr="006E28B0">
              <w:rPr>
                <w:rFonts w:eastAsia="標楷體"/>
              </w:rPr>
              <w:t>0</w:t>
            </w:r>
            <w:r>
              <w:rPr>
                <w:rFonts w:ascii="標楷體" w:eastAsia="標楷體" w:hAnsi="標楷體" w:hint="eastAsia"/>
              </w:rPr>
              <w:t>、</w:t>
            </w:r>
            <w:r w:rsidRPr="006E28B0">
              <w:rPr>
                <w:rFonts w:eastAsia="標楷體"/>
              </w:rPr>
              <w:t>30</w:t>
            </w:r>
            <w:r>
              <w:rPr>
                <w:rFonts w:ascii="標楷體" w:eastAsia="標楷體" w:hAnsi="標楷體"/>
              </w:rPr>
              <w:t>分鐘）</w:t>
            </w:r>
          </w:p>
        </w:tc>
        <w:tc>
          <w:tcPr>
            <w:tcW w:w="1800"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6B080F" w:rsidRDefault="006B080F" w:rsidP="008B0258">
            <w:pPr>
              <w:spacing w:line="440" w:lineRule="exact"/>
              <w:rPr>
                <w:rFonts w:ascii="標楷體" w:eastAsia="標楷體" w:hAnsi="標楷體"/>
              </w:rPr>
            </w:pPr>
          </w:p>
        </w:tc>
      </w:tr>
      <w:tr w:rsidR="006B080F" w:rsidTr="008B0258">
        <w:trPr>
          <w:jc w:val="center"/>
        </w:trPr>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Pr="006E28B0" w:rsidRDefault="006B080F" w:rsidP="008B0258">
            <w:pPr>
              <w:spacing w:line="440" w:lineRule="exact"/>
              <w:jc w:val="center"/>
              <w:rPr>
                <w:rFonts w:eastAsia="標楷體"/>
              </w:rPr>
            </w:pPr>
            <w:r w:rsidRPr="006E28B0">
              <w:rPr>
                <w:rFonts w:eastAsia="標楷體"/>
              </w:rPr>
              <w:t>1</w:t>
            </w:r>
            <w:r>
              <w:rPr>
                <w:rFonts w:eastAsia="標楷體"/>
              </w:rPr>
              <w:t>6</w:t>
            </w:r>
            <w:r w:rsidRPr="006E28B0">
              <w:rPr>
                <w:rFonts w:eastAsia="標楷體"/>
              </w:rPr>
              <w:t>:</w:t>
            </w:r>
            <w:r>
              <w:rPr>
                <w:rFonts w:eastAsia="標楷體"/>
              </w:rPr>
              <w:t>3</w:t>
            </w:r>
            <w:r w:rsidRPr="006E28B0">
              <w:rPr>
                <w:rFonts w:eastAsia="標楷體"/>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Pr="006E28B0" w:rsidRDefault="006B080F" w:rsidP="008B0258">
            <w:pPr>
              <w:spacing w:line="440" w:lineRule="exact"/>
              <w:jc w:val="center"/>
              <w:rPr>
                <w:rFonts w:eastAsia="標楷體"/>
              </w:rPr>
            </w:pPr>
            <w:r w:rsidRPr="006E28B0">
              <w:rPr>
                <w:rFonts w:eastAsia="標楷體"/>
              </w:rPr>
              <w:t>10</w:t>
            </w:r>
            <w:r w:rsidRPr="006E28B0">
              <w:rPr>
                <w:rFonts w:eastAsia="標楷體"/>
              </w:rPr>
              <w:t>分鐘</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Pr="006E28B0" w:rsidRDefault="006B080F" w:rsidP="008B0258">
            <w:pPr>
              <w:spacing w:line="440" w:lineRule="exact"/>
              <w:jc w:val="center"/>
              <w:rPr>
                <w:rFonts w:eastAsia="標楷體"/>
              </w:rPr>
            </w:pPr>
            <w:r>
              <w:rPr>
                <w:rFonts w:eastAsia="標楷體"/>
              </w:rPr>
              <w:t>16</w:t>
            </w:r>
            <w:r w:rsidRPr="006E28B0">
              <w:rPr>
                <w:rFonts w:eastAsia="標楷體"/>
              </w:rPr>
              <w:t>:</w:t>
            </w:r>
            <w:r>
              <w:rPr>
                <w:rFonts w:eastAsia="標楷體"/>
              </w:rPr>
              <w:t>40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Default="006B080F" w:rsidP="008B0258">
            <w:pPr>
              <w:spacing w:line="440" w:lineRule="exact"/>
              <w:jc w:val="center"/>
              <w:rPr>
                <w:rFonts w:ascii="標楷體" w:eastAsia="標楷體" w:hAnsi="標楷體"/>
              </w:rPr>
            </w:pPr>
            <w:r>
              <w:rPr>
                <w:rFonts w:ascii="標楷體" w:eastAsia="標楷體" w:hAnsi="標楷體"/>
              </w:rPr>
              <w:t>國民法官法庭</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Default="006B080F" w:rsidP="008B0258">
            <w:pPr>
              <w:spacing w:line="440" w:lineRule="exact"/>
              <w:jc w:val="center"/>
              <w:rPr>
                <w:rFonts w:ascii="標楷體" w:eastAsia="標楷體" w:hAnsi="標楷體" w:hint="eastAsia"/>
              </w:rPr>
            </w:pPr>
            <w:r>
              <w:rPr>
                <w:rFonts w:ascii="標楷體" w:eastAsia="標楷體" w:hAnsi="標楷體"/>
              </w:rPr>
              <w:t>休</w:t>
            </w:r>
            <w:r>
              <w:rPr>
                <w:rFonts w:ascii="標楷體" w:eastAsia="標楷體" w:hAnsi="標楷體" w:hint="eastAsia"/>
              </w:rPr>
              <w:t>庭</w:t>
            </w:r>
          </w:p>
          <w:p w:rsidR="006B080F" w:rsidRDefault="006B080F" w:rsidP="008B0258">
            <w:pPr>
              <w:spacing w:line="440" w:lineRule="exact"/>
              <w:jc w:val="center"/>
              <w:rPr>
                <w:rFonts w:ascii="標楷體" w:eastAsia="標楷體" w:hAnsi="標楷體"/>
              </w:rPr>
            </w:pPr>
            <w:r>
              <w:rPr>
                <w:rFonts w:ascii="標楷體" w:eastAsia="標楷體" w:hAnsi="標楷體" w:hint="eastAsia"/>
                <w:kern w:val="0"/>
              </w:rPr>
              <w:t>(備位)</w:t>
            </w:r>
            <w:r>
              <w:rPr>
                <w:rFonts w:ascii="標楷體" w:eastAsia="標楷體" w:hAnsi="標楷體" w:hint="eastAsia"/>
              </w:rPr>
              <w:t>國民法官得請求釋疑</w:t>
            </w:r>
          </w:p>
        </w:tc>
        <w:tc>
          <w:tcPr>
            <w:tcW w:w="1800"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6B080F" w:rsidRDefault="006B080F" w:rsidP="008B0258">
            <w:pPr>
              <w:spacing w:line="440" w:lineRule="exact"/>
              <w:rPr>
                <w:rFonts w:ascii="標楷體" w:eastAsia="標楷體" w:hAnsi="標楷體"/>
              </w:rPr>
            </w:pPr>
          </w:p>
        </w:tc>
      </w:tr>
      <w:tr w:rsidR="006B080F" w:rsidTr="008B0258">
        <w:trPr>
          <w:jc w:val="center"/>
        </w:trPr>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Pr="006E28B0" w:rsidRDefault="006B080F" w:rsidP="008B0258">
            <w:pPr>
              <w:spacing w:line="440" w:lineRule="exact"/>
              <w:jc w:val="center"/>
              <w:rPr>
                <w:rFonts w:eastAsia="標楷體"/>
              </w:rPr>
            </w:pPr>
            <w:r w:rsidRPr="006E28B0">
              <w:rPr>
                <w:rFonts w:eastAsia="標楷體"/>
              </w:rPr>
              <w:t>1</w:t>
            </w:r>
            <w:r>
              <w:rPr>
                <w:rFonts w:eastAsia="標楷體"/>
              </w:rPr>
              <w:t>6</w:t>
            </w:r>
            <w:r w:rsidRPr="006E28B0">
              <w:rPr>
                <w:rFonts w:eastAsia="標楷體"/>
              </w:rPr>
              <w:t>:</w:t>
            </w:r>
            <w:r>
              <w:rPr>
                <w:rFonts w:eastAsia="標楷體"/>
              </w:rPr>
              <w:t>40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Pr="006E28B0" w:rsidRDefault="006B080F" w:rsidP="008B0258">
            <w:pPr>
              <w:spacing w:line="440" w:lineRule="exact"/>
              <w:jc w:val="center"/>
              <w:rPr>
                <w:rFonts w:eastAsia="標楷體"/>
              </w:rPr>
            </w:pPr>
            <w:r w:rsidRPr="006E28B0">
              <w:rPr>
                <w:rFonts w:eastAsia="標楷體"/>
              </w:rPr>
              <w:t>10</w:t>
            </w:r>
            <w:r w:rsidRPr="006E28B0">
              <w:rPr>
                <w:rFonts w:eastAsia="標楷體"/>
              </w:rPr>
              <w:t>分鐘</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Pr="006E28B0" w:rsidRDefault="006B080F" w:rsidP="008B0258">
            <w:pPr>
              <w:spacing w:line="440" w:lineRule="exact"/>
              <w:jc w:val="center"/>
              <w:rPr>
                <w:rFonts w:eastAsia="標楷體"/>
              </w:rPr>
            </w:pPr>
            <w:r w:rsidRPr="006E28B0">
              <w:rPr>
                <w:rFonts w:eastAsia="標楷體"/>
              </w:rPr>
              <w:t>1</w:t>
            </w:r>
            <w:r>
              <w:rPr>
                <w:rFonts w:eastAsia="標楷體"/>
              </w:rPr>
              <w:t>6:5</w:t>
            </w:r>
            <w:r w:rsidRPr="006E28B0">
              <w:rPr>
                <w:rFonts w:eastAsia="標楷體"/>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Default="006B080F" w:rsidP="008B0258">
            <w:pPr>
              <w:spacing w:line="440" w:lineRule="exact"/>
              <w:jc w:val="center"/>
              <w:rPr>
                <w:rFonts w:ascii="標楷體" w:eastAsia="標楷體" w:hAnsi="標楷體"/>
              </w:rPr>
            </w:pPr>
            <w:r>
              <w:rPr>
                <w:rFonts w:ascii="標楷體" w:eastAsia="標楷體" w:hAnsi="標楷體"/>
              </w:rPr>
              <w:t>國民法官法庭</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Default="006B080F" w:rsidP="008B0258">
            <w:pPr>
              <w:spacing w:line="440" w:lineRule="exact"/>
              <w:jc w:val="center"/>
              <w:rPr>
                <w:rFonts w:ascii="標楷體" w:eastAsia="標楷體" w:hAnsi="標楷體"/>
              </w:rPr>
            </w:pPr>
            <w:r>
              <w:rPr>
                <w:rFonts w:ascii="標楷體" w:eastAsia="標楷體" w:hAnsi="標楷體"/>
              </w:rPr>
              <w:t>補充訊問</w:t>
            </w:r>
            <w:r>
              <w:rPr>
                <w:rFonts w:ascii="標楷體" w:eastAsia="標楷體" w:hAnsi="標楷體" w:hint="eastAsia"/>
              </w:rPr>
              <w:t>鑑定</w:t>
            </w:r>
            <w:r>
              <w:rPr>
                <w:rFonts w:ascii="標楷體" w:eastAsia="標楷體" w:hAnsi="標楷體"/>
              </w:rPr>
              <w:t>證人</w:t>
            </w:r>
            <w:r w:rsidRPr="001D36BB">
              <w:rPr>
                <w:rFonts w:ascii="標楷體" w:eastAsia="標楷體" w:hAnsi="標楷體" w:hint="eastAsia"/>
              </w:rPr>
              <w:t>楊宗樺</w:t>
            </w:r>
            <w:r>
              <w:rPr>
                <w:rFonts w:ascii="標楷體" w:eastAsia="標楷體" w:hAnsi="標楷體" w:hint="eastAsia"/>
              </w:rPr>
              <w:t>，暨檢、辯針對楊宗樺陳述表示意見</w:t>
            </w:r>
          </w:p>
        </w:tc>
        <w:tc>
          <w:tcPr>
            <w:tcW w:w="1800"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6B080F" w:rsidRDefault="006B080F" w:rsidP="008B0258">
            <w:pPr>
              <w:spacing w:line="440" w:lineRule="exact"/>
              <w:rPr>
                <w:rFonts w:ascii="標楷體" w:eastAsia="標楷體" w:hAnsi="標楷體"/>
              </w:rPr>
            </w:pPr>
          </w:p>
        </w:tc>
      </w:tr>
      <w:tr w:rsidR="006B080F" w:rsidTr="008B0258">
        <w:trPr>
          <w:jc w:val="center"/>
        </w:trPr>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Pr="006E28B0" w:rsidRDefault="006B080F" w:rsidP="008B0258">
            <w:pPr>
              <w:spacing w:line="440" w:lineRule="exact"/>
              <w:jc w:val="center"/>
              <w:rPr>
                <w:rFonts w:eastAsia="標楷體"/>
              </w:rPr>
            </w:pPr>
            <w:r>
              <w:rPr>
                <w:rFonts w:eastAsia="標楷體" w:hint="eastAsia"/>
              </w:rPr>
              <w:t>16</w:t>
            </w:r>
            <w:r>
              <w:rPr>
                <w:rFonts w:eastAsia="標楷體"/>
              </w:rPr>
              <w:t>:5</w:t>
            </w:r>
            <w:r w:rsidRPr="006E28B0">
              <w:rPr>
                <w:rFonts w:eastAsia="標楷體"/>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Pr="006E28B0" w:rsidRDefault="006B080F" w:rsidP="008B0258">
            <w:pPr>
              <w:spacing w:line="440" w:lineRule="exact"/>
              <w:jc w:val="center"/>
              <w:rPr>
                <w:rFonts w:eastAsia="標楷體"/>
              </w:rPr>
            </w:pPr>
            <w:r w:rsidRPr="006E28B0">
              <w:rPr>
                <w:rFonts w:eastAsia="標楷體"/>
                <w:color w:val="000000" w:themeColor="text1"/>
              </w:rPr>
              <w:t>20</w:t>
            </w:r>
            <w:r w:rsidRPr="006E28B0">
              <w:rPr>
                <w:rFonts w:eastAsia="標楷體"/>
              </w:rPr>
              <w:t>分鐘</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Pr="006E28B0" w:rsidRDefault="006B080F" w:rsidP="008B0258">
            <w:pPr>
              <w:spacing w:line="440" w:lineRule="exact"/>
              <w:jc w:val="center"/>
              <w:rPr>
                <w:rFonts w:eastAsia="標楷體"/>
              </w:rPr>
            </w:pPr>
            <w:r>
              <w:rPr>
                <w:rFonts w:eastAsia="標楷體"/>
              </w:rPr>
              <w:t>17:10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Default="006B080F" w:rsidP="008B0258">
            <w:pPr>
              <w:spacing w:line="440" w:lineRule="exact"/>
              <w:jc w:val="center"/>
              <w:rPr>
                <w:rFonts w:ascii="標楷體" w:eastAsia="標楷體" w:hAnsi="標楷體"/>
              </w:rPr>
            </w:pPr>
            <w:r>
              <w:rPr>
                <w:rFonts w:ascii="標楷體" w:eastAsia="標楷體" w:hAnsi="標楷體" w:hint="eastAsia"/>
              </w:rPr>
              <w:t>檢察官</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Default="006B080F" w:rsidP="008B0258">
            <w:pPr>
              <w:spacing w:line="440" w:lineRule="exact"/>
              <w:jc w:val="center"/>
              <w:rPr>
                <w:rFonts w:ascii="標楷體" w:eastAsia="標楷體" w:hAnsi="標楷體"/>
              </w:rPr>
            </w:pPr>
            <w:r>
              <w:rPr>
                <w:rFonts w:ascii="標楷體" w:eastAsia="標楷體" w:hAnsi="標楷體" w:hint="eastAsia"/>
              </w:rPr>
              <w:t>犯罪事實爭執事項書證調查</w:t>
            </w:r>
          </w:p>
        </w:tc>
        <w:tc>
          <w:tcPr>
            <w:tcW w:w="1800"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rsidR="006B080F" w:rsidRDefault="006B080F" w:rsidP="008B0258">
            <w:pPr>
              <w:spacing w:line="440" w:lineRule="exact"/>
              <w:rPr>
                <w:rFonts w:ascii="標楷體" w:eastAsia="標楷體" w:hAnsi="標楷體"/>
              </w:rPr>
            </w:pPr>
          </w:p>
        </w:tc>
      </w:tr>
      <w:tr w:rsidR="006B080F" w:rsidTr="008B0258">
        <w:trPr>
          <w:jc w:val="center"/>
        </w:trPr>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Pr="006E28B0" w:rsidRDefault="006B080F" w:rsidP="008B0258">
            <w:pPr>
              <w:spacing w:line="440" w:lineRule="exact"/>
              <w:jc w:val="center"/>
              <w:rPr>
                <w:rFonts w:eastAsia="標楷體"/>
              </w:rPr>
            </w:pPr>
            <w:r>
              <w:rPr>
                <w:rFonts w:eastAsia="標楷體"/>
              </w:rPr>
              <w:t>17:1</w:t>
            </w:r>
            <w:r w:rsidRPr="006E28B0">
              <w:rPr>
                <w:rFonts w:eastAsia="標楷體"/>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Pr="006E28B0" w:rsidRDefault="006B080F" w:rsidP="008B0258">
            <w:pPr>
              <w:spacing w:line="440" w:lineRule="exact"/>
              <w:jc w:val="center"/>
              <w:rPr>
                <w:rFonts w:eastAsia="標楷體"/>
                <w:color w:val="000000" w:themeColor="text1"/>
              </w:rPr>
            </w:pPr>
            <w:r w:rsidRPr="006E28B0">
              <w:rPr>
                <w:rFonts w:eastAsia="標楷體"/>
                <w:color w:val="000000" w:themeColor="text1"/>
              </w:rPr>
              <w:t>20</w:t>
            </w:r>
            <w:r w:rsidRPr="006E28B0">
              <w:rPr>
                <w:rFonts w:eastAsia="標楷體"/>
              </w:rPr>
              <w:t>分鐘</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Pr="006E28B0" w:rsidRDefault="006B080F" w:rsidP="008B0258">
            <w:pPr>
              <w:spacing w:line="440" w:lineRule="exact"/>
              <w:jc w:val="center"/>
              <w:rPr>
                <w:rFonts w:eastAsia="標楷體"/>
              </w:rPr>
            </w:pPr>
            <w:r>
              <w:rPr>
                <w:rFonts w:eastAsia="標楷體"/>
              </w:rPr>
              <w:t>17:30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Default="006B080F" w:rsidP="008B0258">
            <w:pPr>
              <w:spacing w:line="440" w:lineRule="exact"/>
              <w:jc w:val="center"/>
              <w:rPr>
                <w:rFonts w:ascii="標楷體" w:eastAsia="標楷體" w:hAnsi="標楷體"/>
              </w:rPr>
            </w:pPr>
            <w:r>
              <w:rPr>
                <w:rFonts w:ascii="標楷體" w:eastAsia="標楷體" w:hAnsi="標楷體" w:hint="eastAsia"/>
              </w:rPr>
              <w:t>辯護人</w:t>
            </w:r>
          </w:p>
          <w:p w:rsidR="006B080F" w:rsidRDefault="006B080F" w:rsidP="008B0258">
            <w:pPr>
              <w:spacing w:line="440" w:lineRule="exact"/>
              <w:jc w:val="center"/>
              <w:rPr>
                <w:rFonts w:ascii="標楷體" w:eastAsia="標楷體" w:hAnsi="標楷體"/>
              </w:rPr>
            </w:pPr>
            <w:r>
              <w:rPr>
                <w:rFonts w:ascii="標楷體" w:eastAsia="標楷體" w:hAnsi="標楷體" w:hint="eastAsia"/>
              </w:rPr>
              <w:t>被告</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Pr="00A10347" w:rsidRDefault="006B080F" w:rsidP="008B0258">
            <w:pPr>
              <w:spacing w:line="440" w:lineRule="exact"/>
              <w:jc w:val="center"/>
              <w:rPr>
                <w:rFonts w:ascii="標楷體" w:eastAsia="標楷體" w:hAnsi="標楷體"/>
                <w:color w:val="000000" w:themeColor="text1"/>
              </w:rPr>
            </w:pPr>
            <w:r>
              <w:rPr>
                <w:rFonts w:ascii="標楷體" w:eastAsia="標楷體" w:hAnsi="標楷體" w:hint="eastAsia"/>
                <w:color w:val="000000" w:themeColor="text1"/>
              </w:rPr>
              <w:t>辯護人針對檢察官所提示爭執書證表示意見，並</w:t>
            </w:r>
            <w:r w:rsidRPr="00A10347">
              <w:rPr>
                <w:rFonts w:ascii="標楷體" w:eastAsia="標楷體" w:hAnsi="標楷體" w:hint="eastAsia"/>
                <w:color w:val="000000" w:themeColor="text1"/>
              </w:rPr>
              <w:t>一併模擬被告持刀</w:t>
            </w:r>
          </w:p>
          <w:p w:rsidR="006B080F" w:rsidRDefault="006B080F" w:rsidP="008B0258">
            <w:pPr>
              <w:spacing w:line="440" w:lineRule="exact"/>
              <w:jc w:val="center"/>
              <w:rPr>
                <w:rFonts w:ascii="標楷體" w:eastAsia="標楷體" w:hAnsi="標楷體"/>
              </w:rPr>
            </w:pPr>
            <w:r w:rsidRPr="00A10347">
              <w:rPr>
                <w:rFonts w:ascii="標楷體" w:eastAsia="標楷體" w:hAnsi="標楷體" w:hint="eastAsia"/>
                <w:color w:val="000000" w:themeColor="text1"/>
              </w:rPr>
              <w:t>情狀</w:t>
            </w:r>
          </w:p>
        </w:tc>
        <w:tc>
          <w:tcPr>
            <w:tcW w:w="1800"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rsidR="006B080F" w:rsidRDefault="006B080F" w:rsidP="008B0258">
            <w:pPr>
              <w:spacing w:line="440" w:lineRule="exact"/>
              <w:rPr>
                <w:rFonts w:ascii="標楷體" w:eastAsia="標楷體" w:hAnsi="標楷體"/>
              </w:rPr>
            </w:pPr>
          </w:p>
        </w:tc>
      </w:tr>
      <w:tr w:rsidR="006B080F" w:rsidTr="008B0258">
        <w:trPr>
          <w:jc w:val="center"/>
        </w:trPr>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Pr="006E28B0" w:rsidRDefault="006B080F" w:rsidP="008B0258">
            <w:pPr>
              <w:spacing w:line="440" w:lineRule="exact"/>
              <w:jc w:val="center"/>
              <w:rPr>
                <w:rFonts w:eastAsia="標楷體"/>
              </w:rPr>
            </w:pPr>
            <w:r>
              <w:rPr>
                <w:rFonts w:eastAsia="標楷體"/>
              </w:rPr>
              <w:t>17:30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Pr="006E28B0" w:rsidRDefault="006B080F" w:rsidP="008B0258">
            <w:pPr>
              <w:spacing w:line="440" w:lineRule="exact"/>
              <w:jc w:val="center"/>
              <w:rPr>
                <w:rFonts w:eastAsia="標楷體"/>
              </w:rPr>
            </w:pPr>
            <w:r>
              <w:rPr>
                <w:rFonts w:eastAsia="標楷體"/>
                <w:color w:val="000000" w:themeColor="text1"/>
              </w:rPr>
              <w:t>3</w:t>
            </w:r>
            <w:r w:rsidRPr="006E28B0">
              <w:rPr>
                <w:rFonts w:eastAsia="標楷體"/>
                <w:color w:val="000000" w:themeColor="text1"/>
              </w:rPr>
              <w:t>0</w:t>
            </w:r>
            <w:r w:rsidRPr="006E28B0">
              <w:rPr>
                <w:rFonts w:eastAsia="標楷體"/>
              </w:rPr>
              <w:t>分鐘</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Pr="006E28B0" w:rsidRDefault="006B080F" w:rsidP="008B0258">
            <w:pPr>
              <w:spacing w:line="440" w:lineRule="exact"/>
              <w:jc w:val="center"/>
              <w:rPr>
                <w:rFonts w:eastAsia="標楷體"/>
              </w:rPr>
            </w:pPr>
            <w:r w:rsidRPr="006E28B0">
              <w:rPr>
                <w:rFonts w:eastAsia="標楷體"/>
              </w:rPr>
              <w:t>18</w:t>
            </w:r>
            <w:r>
              <w:rPr>
                <w:rFonts w:eastAsia="標楷體"/>
              </w:rPr>
              <w:t>:00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Default="006B080F" w:rsidP="008B0258">
            <w:pPr>
              <w:spacing w:line="440" w:lineRule="exact"/>
              <w:jc w:val="center"/>
              <w:rPr>
                <w:rFonts w:ascii="標楷體" w:eastAsia="標楷體" w:hAnsi="標楷體"/>
              </w:rPr>
            </w:pPr>
            <w:r>
              <w:rPr>
                <w:rFonts w:ascii="標楷體" w:eastAsia="標楷體" w:hAnsi="標楷體" w:hint="eastAsia"/>
              </w:rPr>
              <w:t>辯護人</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Default="006B080F" w:rsidP="008B0258">
            <w:pPr>
              <w:spacing w:line="440" w:lineRule="exact"/>
              <w:jc w:val="center"/>
              <w:rPr>
                <w:rFonts w:ascii="標楷體" w:eastAsia="標楷體" w:hAnsi="標楷體"/>
              </w:rPr>
            </w:pPr>
            <w:r>
              <w:rPr>
                <w:rFonts w:ascii="標楷體" w:eastAsia="標楷體" w:hAnsi="標楷體" w:hint="eastAsia"/>
              </w:rPr>
              <w:t>犯罪事實爭執事項書證調查，暨檢察官針對此部分證據調查表示意見</w:t>
            </w:r>
          </w:p>
        </w:tc>
        <w:tc>
          <w:tcPr>
            <w:tcW w:w="1800" w:type="dxa"/>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6B080F" w:rsidRDefault="006B080F" w:rsidP="008B0258">
            <w:pPr>
              <w:spacing w:line="440" w:lineRule="exact"/>
              <w:rPr>
                <w:rFonts w:ascii="標楷體" w:eastAsia="標楷體" w:hAnsi="標楷體"/>
              </w:rPr>
            </w:pPr>
          </w:p>
        </w:tc>
      </w:tr>
    </w:tbl>
    <w:p w:rsidR="00E03AD7" w:rsidRDefault="00E03AD7" w:rsidP="00E03AD7">
      <w:pPr>
        <w:spacing w:line="600" w:lineRule="exact"/>
        <w:contextualSpacing/>
        <w:jc w:val="both"/>
        <w:rPr>
          <w:rFonts w:ascii="標楷體" w:eastAsia="標楷體" w:hAnsi="標楷體"/>
          <w:b/>
          <w:bCs/>
          <w:sz w:val="32"/>
          <w:szCs w:val="32"/>
        </w:rPr>
      </w:pPr>
    </w:p>
    <w:tbl>
      <w:tblPr>
        <w:tblW w:w="9468" w:type="dxa"/>
        <w:jc w:val="center"/>
        <w:tblLayout w:type="fixed"/>
        <w:tblCellMar>
          <w:left w:w="10" w:type="dxa"/>
          <w:right w:w="10" w:type="dxa"/>
        </w:tblCellMar>
        <w:tblLook w:val="0000" w:firstRow="0" w:lastRow="0" w:firstColumn="0" w:lastColumn="0" w:noHBand="0" w:noVBand="0"/>
      </w:tblPr>
      <w:tblGrid>
        <w:gridCol w:w="1188"/>
        <w:gridCol w:w="1260"/>
        <w:gridCol w:w="1260"/>
        <w:gridCol w:w="1260"/>
        <w:gridCol w:w="2700"/>
        <w:gridCol w:w="1800"/>
      </w:tblGrid>
      <w:tr w:rsidR="006B080F" w:rsidTr="008B0258">
        <w:trPr>
          <w:trHeight w:val="470"/>
          <w:jc w:val="center"/>
        </w:trPr>
        <w:tc>
          <w:tcPr>
            <w:tcW w:w="9468" w:type="dxa"/>
            <w:gridSpan w:val="6"/>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rsidR="006B080F" w:rsidRPr="00B90D2E" w:rsidRDefault="006B080F" w:rsidP="008B0258">
            <w:pPr>
              <w:jc w:val="center"/>
              <w:rPr>
                <w:b/>
              </w:rPr>
            </w:pPr>
            <w:r w:rsidRPr="006E28B0">
              <w:rPr>
                <w:rFonts w:eastAsia="標楷體"/>
                <w:b/>
              </w:rPr>
              <w:t>111</w:t>
            </w:r>
            <w:r w:rsidRPr="006E28B0">
              <w:rPr>
                <w:rFonts w:eastAsia="標楷體"/>
                <w:b/>
              </w:rPr>
              <w:t>年</w:t>
            </w:r>
            <w:r w:rsidRPr="006E28B0">
              <w:rPr>
                <w:rFonts w:eastAsia="標楷體"/>
                <w:b/>
              </w:rPr>
              <w:t>2</w:t>
            </w:r>
            <w:r w:rsidRPr="006E28B0">
              <w:rPr>
                <w:rFonts w:eastAsia="標楷體"/>
                <w:b/>
              </w:rPr>
              <w:t>月</w:t>
            </w:r>
            <w:r w:rsidRPr="006E28B0">
              <w:rPr>
                <w:rFonts w:eastAsia="標楷體"/>
                <w:b/>
              </w:rPr>
              <w:t>18</w:t>
            </w:r>
            <w:r w:rsidRPr="00B90D2E">
              <w:rPr>
                <w:rFonts w:ascii="標楷體" w:eastAsia="標楷體" w:hAnsi="標楷體"/>
                <w:b/>
              </w:rPr>
              <w:t>日（星期五）</w:t>
            </w:r>
            <w:r w:rsidRPr="006E28B0">
              <w:rPr>
                <w:rFonts w:eastAsia="標楷體"/>
                <w:b/>
              </w:rPr>
              <w:t>9</w:t>
            </w:r>
            <w:r w:rsidRPr="006E28B0">
              <w:rPr>
                <w:rFonts w:eastAsia="標楷體"/>
                <w:b/>
              </w:rPr>
              <w:t>時</w:t>
            </w:r>
            <w:r w:rsidRPr="006E28B0">
              <w:rPr>
                <w:rFonts w:eastAsia="標楷體"/>
                <w:b/>
              </w:rPr>
              <w:t>00</w:t>
            </w:r>
            <w:r w:rsidRPr="006E28B0">
              <w:rPr>
                <w:rFonts w:eastAsia="標楷體"/>
                <w:b/>
              </w:rPr>
              <w:t>分至</w:t>
            </w:r>
            <w:r w:rsidRPr="006E28B0">
              <w:rPr>
                <w:rFonts w:eastAsia="標楷體"/>
                <w:b/>
              </w:rPr>
              <w:t>17</w:t>
            </w:r>
            <w:r w:rsidRPr="006E28B0">
              <w:rPr>
                <w:rFonts w:eastAsia="標楷體"/>
                <w:b/>
              </w:rPr>
              <w:t>時</w:t>
            </w:r>
            <w:r w:rsidRPr="006E28B0">
              <w:rPr>
                <w:rFonts w:eastAsia="標楷體"/>
                <w:b/>
              </w:rPr>
              <w:t>00</w:t>
            </w:r>
            <w:r w:rsidRPr="00B90D2E">
              <w:rPr>
                <w:rFonts w:ascii="標楷體" w:eastAsia="標楷體" w:hAnsi="標楷體"/>
                <w:b/>
              </w:rPr>
              <w:t>分</w:t>
            </w:r>
          </w:p>
        </w:tc>
      </w:tr>
      <w:tr w:rsidR="006B080F" w:rsidTr="008B0258">
        <w:trPr>
          <w:jc w:val="center"/>
        </w:trPr>
        <w:tc>
          <w:tcPr>
            <w:tcW w:w="1188"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rsidR="006B080F" w:rsidRDefault="006B080F" w:rsidP="008B0258">
            <w:pPr>
              <w:spacing w:line="440" w:lineRule="exact"/>
              <w:jc w:val="center"/>
              <w:rPr>
                <w:rFonts w:ascii="標楷體" w:eastAsia="標楷體" w:hAnsi="標楷體"/>
              </w:rPr>
            </w:pPr>
            <w:r>
              <w:rPr>
                <w:rFonts w:ascii="標楷體" w:eastAsia="標楷體" w:hAnsi="標楷體"/>
              </w:rPr>
              <w:t>開始時間</w:t>
            </w:r>
          </w:p>
        </w:tc>
        <w:tc>
          <w:tcPr>
            <w:tcW w:w="1260"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rsidR="006B080F" w:rsidRDefault="006B080F" w:rsidP="008B0258">
            <w:pPr>
              <w:spacing w:line="440" w:lineRule="exact"/>
              <w:jc w:val="center"/>
              <w:rPr>
                <w:rFonts w:ascii="標楷體" w:eastAsia="標楷體" w:hAnsi="標楷體"/>
              </w:rPr>
            </w:pPr>
            <w:r>
              <w:rPr>
                <w:rFonts w:ascii="標楷體" w:eastAsia="標楷體" w:hAnsi="標楷體"/>
              </w:rPr>
              <w:t>所需時間</w:t>
            </w:r>
          </w:p>
        </w:tc>
        <w:tc>
          <w:tcPr>
            <w:tcW w:w="1260"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rsidR="006B080F" w:rsidRDefault="006B080F" w:rsidP="008B0258">
            <w:pPr>
              <w:spacing w:line="440" w:lineRule="exact"/>
              <w:jc w:val="center"/>
              <w:rPr>
                <w:rFonts w:ascii="標楷體" w:eastAsia="標楷體" w:hAnsi="標楷體"/>
              </w:rPr>
            </w:pPr>
            <w:r>
              <w:rPr>
                <w:rFonts w:ascii="標楷體" w:eastAsia="標楷體" w:hAnsi="標楷體"/>
              </w:rPr>
              <w:t>結束時間</w:t>
            </w:r>
          </w:p>
        </w:tc>
        <w:tc>
          <w:tcPr>
            <w:tcW w:w="1260"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rsidR="006B080F" w:rsidRDefault="006B080F" w:rsidP="008B0258">
            <w:pPr>
              <w:spacing w:line="440" w:lineRule="exact"/>
              <w:jc w:val="center"/>
              <w:rPr>
                <w:rFonts w:ascii="標楷體" w:eastAsia="標楷體" w:hAnsi="標楷體"/>
              </w:rPr>
            </w:pPr>
            <w:r>
              <w:rPr>
                <w:rFonts w:ascii="標楷體" w:eastAsia="標楷體" w:hAnsi="標楷體"/>
              </w:rPr>
              <w:t>程序</w:t>
            </w:r>
          </w:p>
          <w:p w:rsidR="006B080F" w:rsidRDefault="006B080F" w:rsidP="008B0258">
            <w:pPr>
              <w:spacing w:line="440" w:lineRule="exact"/>
              <w:jc w:val="center"/>
              <w:rPr>
                <w:rFonts w:ascii="標楷體" w:eastAsia="標楷體" w:hAnsi="標楷體"/>
              </w:rPr>
            </w:pPr>
            <w:r>
              <w:rPr>
                <w:rFonts w:ascii="標楷體" w:eastAsia="標楷體" w:hAnsi="標楷體"/>
              </w:rPr>
              <w:t>進行者</w:t>
            </w:r>
          </w:p>
        </w:tc>
        <w:tc>
          <w:tcPr>
            <w:tcW w:w="2700"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rsidR="006B080F" w:rsidRDefault="006B080F" w:rsidP="008B0258">
            <w:pPr>
              <w:spacing w:line="440" w:lineRule="exact"/>
              <w:jc w:val="center"/>
              <w:rPr>
                <w:rFonts w:ascii="標楷體" w:eastAsia="標楷體" w:hAnsi="標楷體"/>
              </w:rPr>
            </w:pPr>
            <w:r>
              <w:rPr>
                <w:rFonts w:ascii="標楷體" w:eastAsia="標楷體" w:hAnsi="標楷體"/>
              </w:rPr>
              <w:t>預定進行事項</w:t>
            </w:r>
          </w:p>
        </w:tc>
        <w:tc>
          <w:tcPr>
            <w:tcW w:w="1800"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rsidR="006B080F" w:rsidRDefault="006B080F" w:rsidP="008B0258">
            <w:pPr>
              <w:spacing w:line="440" w:lineRule="exact"/>
              <w:jc w:val="center"/>
              <w:rPr>
                <w:rFonts w:ascii="標楷體" w:eastAsia="標楷體" w:hAnsi="標楷體"/>
              </w:rPr>
            </w:pPr>
            <w:r>
              <w:rPr>
                <w:rFonts w:ascii="標楷體" w:eastAsia="標楷體" w:hAnsi="標楷體"/>
              </w:rPr>
              <w:t>地點</w:t>
            </w:r>
          </w:p>
        </w:tc>
      </w:tr>
      <w:tr w:rsidR="006B080F" w:rsidTr="008B0258">
        <w:trPr>
          <w:jc w:val="center"/>
        </w:trPr>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Pr="006E28B0" w:rsidRDefault="006B080F" w:rsidP="008B0258">
            <w:pPr>
              <w:spacing w:line="440" w:lineRule="exact"/>
              <w:jc w:val="center"/>
              <w:rPr>
                <w:rFonts w:eastAsia="標楷體"/>
              </w:rPr>
            </w:pPr>
            <w:r w:rsidRPr="006E28B0">
              <w:rPr>
                <w:rFonts w:eastAsia="標楷體"/>
              </w:rPr>
              <w:t>9</w:t>
            </w:r>
            <w:r>
              <w:rPr>
                <w:rFonts w:eastAsia="標楷體" w:hint="eastAsia"/>
              </w:rPr>
              <w:t>:</w:t>
            </w:r>
            <w:r w:rsidRPr="006E28B0">
              <w:rPr>
                <w:rFonts w:eastAsia="標楷體"/>
              </w:rPr>
              <w:t>00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Pr="006E28B0" w:rsidRDefault="006B080F" w:rsidP="008B0258">
            <w:pPr>
              <w:spacing w:line="440" w:lineRule="exact"/>
              <w:jc w:val="center"/>
              <w:rPr>
                <w:rFonts w:eastAsia="標楷體"/>
              </w:rPr>
            </w:pPr>
            <w:r w:rsidRPr="006E28B0">
              <w:rPr>
                <w:rFonts w:eastAsia="標楷體"/>
                <w:color w:val="000000" w:themeColor="text1"/>
              </w:rPr>
              <w:t>10</w:t>
            </w:r>
            <w:r w:rsidRPr="006E28B0">
              <w:rPr>
                <w:rFonts w:eastAsia="標楷體"/>
              </w:rPr>
              <w:t>分鐘</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Pr="006E28B0" w:rsidRDefault="006B080F" w:rsidP="008B0258">
            <w:pPr>
              <w:spacing w:line="440" w:lineRule="exact"/>
              <w:jc w:val="center"/>
              <w:rPr>
                <w:rFonts w:eastAsia="標楷體"/>
              </w:rPr>
            </w:pPr>
            <w:r w:rsidRPr="006E28B0">
              <w:rPr>
                <w:rFonts w:eastAsia="標楷體"/>
              </w:rPr>
              <w:t>9</w:t>
            </w:r>
            <w:r>
              <w:rPr>
                <w:rFonts w:eastAsia="標楷體"/>
              </w:rPr>
              <w:t>:</w:t>
            </w:r>
            <w:r w:rsidRPr="006E28B0">
              <w:rPr>
                <w:rFonts w:eastAsia="標楷體"/>
              </w:rPr>
              <w:t>10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Default="006B080F" w:rsidP="008B0258">
            <w:pPr>
              <w:spacing w:line="440" w:lineRule="exact"/>
              <w:jc w:val="center"/>
              <w:rPr>
                <w:rFonts w:ascii="標楷體" w:eastAsia="標楷體" w:hAnsi="標楷體"/>
              </w:rPr>
            </w:pPr>
            <w:r>
              <w:rPr>
                <w:rFonts w:ascii="標楷體" w:eastAsia="標楷體" w:hAnsi="標楷體"/>
              </w:rPr>
              <w:t>檢察官</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Default="006B080F" w:rsidP="008B0258">
            <w:pPr>
              <w:spacing w:line="440" w:lineRule="exact"/>
              <w:jc w:val="center"/>
              <w:rPr>
                <w:rFonts w:ascii="標楷體" w:eastAsia="標楷體" w:hAnsi="標楷體"/>
              </w:rPr>
            </w:pPr>
            <w:r>
              <w:rPr>
                <w:rFonts w:ascii="標楷體" w:eastAsia="標楷體" w:hAnsi="標楷體"/>
              </w:rPr>
              <w:t>就被訴事實詢問被告</w:t>
            </w:r>
          </w:p>
        </w:tc>
        <w:tc>
          <w:tcPr>
            <w:tcW w:w="1800"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6B080F" w:rsidRDefault="006B080F" w:rsidP="008B0258">
            <w:pPr>
              <w:spacing w:line="440" w:lineRule="exact"/>
              <w:jc w:val="center"/>
              <w:rPr>
                <w:rFonts w:ascii="標楷體" w:eastAsia="標楷體" w:hAnsi="標楷體"/>
              </w:rPr>
            </w:pPr>
            <w:r>
              <w:rPr>
                <w:rFonts w:ascii="標楷體" w:eastAsia="標楷體" w:hAnsi="標楷體"/>
              </w:rPr>
              <w:t>本院一樓刑事第一法庭</w:t>
            </w:r>
          </w:p>
          <w:p w:rsidR="006B080F" w:rsidRDefault="006B080F" w:rsidP="008B0258">
            <w:pPr>
              <w:spacing w:line="440" w:lineRule="exact"/>
              <w:jc w:val="center"/>
              <w:rPr>
                <w:rFonts w:ascii="標楷體" w:eastAsia="標楷體" w:hAnsi="標楷體"/>
              </w:rPr>
            </w:pPr>
            <w:r>
              <w:rPr>
                <w:rFonts w:ascii="標楷體" w:eastAsia="標楷體" w:hAnsi="標楷體"/>
              </w:rPr>
              <w:t>（國民法官法庭暫休庭</w:t>
            </w:r>
            <w:r>
              <w:rPr>
                <w:rFonts w:ascii="標楷體" w:eastAsia="標楷體" w:hAnsi="標楷體" w:hint="eastAsia"/>
              </w:rPr>
              <w:t>、評議</w:t>
            </w:r>
            <w:r>
              <w:rPr>
                <w:rFonts w:ascii="標楷體" w:eastAsia="標楷體" w:hAnsi="標楷體"/>
              </w:rPr>
              <w:t>地點：評議室</w:t>
            </w:r>
            <w:r>
              <w:rPr>
                <w:rFonts w:ascii="標楷體" w:eastAsia="標楷體" w:hAnsi="標楷體" w:hint="eastAsia"/>
              </w:rPr>
              <w:t>）</w:t>
            </w:r>
          </w:p>
        </w:tc>
      </w:tr>
      <w:tr w:rsidR="006B080F" w:rsidTr="008B0258">
        <w:trPr>
          <w:jc w:val="center"/>
        </w:trPr>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Pr="006E28B0" w:rsidRDefault="006B080F" w:rsidP="008B0258">
            <w:pPr>
              <w:spacing w:line="440" w:lineRule="exact"/>
              <w:jc w:val="center"/>
              <w:rPr>
                <w:rFonts w:eastAsia="標楷體"/>
              </w:rPr>
            </w:pPr>
            <w:r w:rsidRPr="006E28B0">
              <w:rPr>
                <w:rFonts w:eastAsia="標楷體"/>
              </w:rPr>
              <w:t>9</w:t>
            </w:r>
            <w:r>
              <w:rPr>
                <w:rFonts w:eastAsia="標楷體" w:hint="eastAsia"/>
              </w:rPr>
              <w:t>:</w:t>
            </w:r>
            <w:r w:rsidRPr="006E28B0">
              <w:rPr>
                <w:rFonts w:eastAsia="標楷體"/>
              </w:rPr>
              <w:t>10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Pr="006E28B0" w:rsidRDefault="006B080F" w:rsidP="008B0258">
            <w:pPr>
              <w:spacing w:line="440" w:lineRule="exact"/>
              <w:jc w:val="center"/>
              <w:rPr>
                <w:rFonts w:eastAsia="標楷體"/>
              </w:rPr>
            </w:pPr>
            <w:r w:rsidRPr="006E28B0">
              <w:rPr>
                <w:rFonts w:eastAsia="標楷體"/>
                <w:color w:val="000000" w:themeColor="text1"/>
              </w:rPr>
              <w:t>10</w:t>
            </w:r>
            <w:r w:rsidRPr="006E28B0">
              <w:rPr>
                <w:rFonts w:eastAsia="標楷體"/>
              </w:rPr>
              <w:t>分鐘</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Pr="006E28B0" w:rsidRDefault="006B080F" w:rsidP="008B0258">
            <w:pPr>
              <w:spacing w:line="440" w:lineRule="exact"/>
              <w:jc w:val="center"/>
              <w:rPr>
                <w:rFonts w:eastAsia="標楷體"/>
              </w:rPr>
            </w:pPr>
            <w:r w:rsidRPr="006E28B0">
              <w:rPr>
                <w:rFonts w:eastAsia="標楷體"/>
              </w:rPr>
              <w:t>9</w:t>
            </w:r>
            <w:r>
              <w:rPr>
                <w:rFonts w:eastAsia="標楷體"/>
              </w:rPr>
              <w:t>:</w:t>
            </w:r>
            <w:r w:rsidRPr="006E28B0">
              <w:rPr>
                <w:rFonts w:eastAsia="標楷體"/>
              </w:rPr>
              <w:t>20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Default="006B080F" w:rsidP="008B0258">
            <w:pPr>
              <w:spacing w:line="440" w:lineRule="exact"/>
              <w:jc w:val="center"/>
              <w:rPr>
                <w:rFonts w:ascii="標楷體" w:eastAsia="標楷體" w:hAnsi="標楷體"/>
              </w:rPr>
            </w:pPr>
            <w:r>
              <w:rPr>
                <w:rFonts w:ascii="標楷體" w:eastAsia="標楷體" w:hAnsi="標楷體" w:hint="eastAsia"/>
              </w:rPr>
              <w:t>辯護人</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Default="006B080F" w:rsidP="008B0258">
            <w:pPr>
              <w:spacing w:line="440" w:lineRule="exact"/>
              <w:jc w:val="center"/>
              <w:rPr>
                <w:rFonts w:ascii="標楷體" w:eastAsia="標楷體" w:hAnsi="標楷體"/>
              </w:rPr>
            </w:pPr>
            <w:r>
              <w:rPr>
                <w:rFonts w:ascii="標楷體" w:eastAsia="標楷體" w:hAnsi="標楷體"/>
              </w:rPr>
              <w:t>就被訴事實詢問被告</w:t>
            </w:r>
          </w:p>
        </w:tc>
        <w:tc>
          <w:tcPr>
            <w:tcW w:w="1800"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6B080F" w:rsidRDefault="006B080F" w:rsidP="008B0258">
            <w:pPr>
              <w:spacing w:line="440" w:lineRule="exact"/>
              <w:jc w:val="center"/>
              <w:rPr>
                <w:rFonts w:ascii="標楷體" w:eastAsia="標楷體" w:hAnsi="標楷體"/>
              </w:rPr>
            </w:pPr>
          </w:p>
        </w:tc>
      </w:tr>
      <w:tr w:rsidR="006B080F" w:rsidTr="008B0258">
        <w:trPr>
          <w:jc w:val="center"/>
        </w:trPr>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Pr="006E28B0" w:rsidRDefault="006B080F" w:rsidP="008B0258">
            <w:pPr>
              <w:spacing w:line="440" w:lineRule="exact"/>
              <w:jc w:val="center"/>
              <w:rPr>
                <w:rFonts w:eastAsia="標楷體"/>
              </w:rPr>
            </w:pPr>
            <w:r w:rsidRPr="006E28B0">
              <w:rPr>
                <w:rFonts w:eastAsia="標楷體"/>
              </w:rPr>
              <w:t>9</w:t>
            </w:r>
            <w:r>
              <w:rPr>
                <w:rFonts w:eastAsia="標楷體"/>
              </w:rPr>
              <w:t>:</w:t>
            </w:r>
            <w:r w:rsidRPr="006E28B0">
              <w:rPr>
                <w:rFonts w:eastAsia="標楷體"/>
              </w:rPr>
              <w:t>20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Pr="006E28B0" w:rsidRDefault="006B080F" w:rsidP="008B0258">
            <w:pPr>
              <w:spacing w:line="440" w:lineRule="exact"/>
              <w:ind w:right="240"/>
              <w:jc w:val="center"/>
              <w:rPr>
                <w:rFonts w:eastAsia="標楷體"/>
              </w:rPr>
            </w:pPr>
            <w:r>
              <w:rPr>
                <w:rFonts w:eastAsia="標楷體"/>
              </w:rPr>
              <w:t xml:space="preserve"> 1</w:t>
            </w:r>
            <w:r w:rsidRPr="006E28B0">
              <w:rPr>
                <w:rFonts w:eastAsia="標楷體"/>
              </w:rPr>
              <w:t>0</w:t>
            </w:r>
            <w:r w:rsidRPr="006E28B0">
              <w:rPr>
                <w:rFonts w:eastAsia="標楷體"/>
              </w:rPr>
              <w:t>分鐘</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Pr="006E28B0" w:rsidRDefault="006B080F" w:rsidP="008B0258">
            <w:pPr>
              <w:spacing w:line="440" w:lineRule="exact"/>
              <w:jc w:val="center"/>
              <w:rPr>
                <w:rFonts w:eastAsia="標楷體"/>
              </w:rPr>
            </w:pPr>
            <w:r w:rsidRPr="006E28B0">
              <w:rPr>
                <w:rFonts w:eastAsia="標楷體"/>
              </w:rPr>
              <w:t>9</w:t>
            </w:r>
            <w:r>
              <w:rPr>
                <w:rFonts w:eastAsia="標楷體"/>
              </w:rPr>
              <w:t>:3</w:t>
            </w:r>
            <w:r w:rsidRPr="006E28B0">
              <w:rPr>
                <w:rFonts w:eastAsia="標楷體"/>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Default="006B080F" w:rsidP="008B0258">
            <w:pPr>
              <w:spacing w:line="440" w:lineRule="exact"/>
              <w:jc w:val="center"/>
              <w:rPr>
                <w:rFonts w:ascii="標楷體" w:eastAsia="標楷體" w:hAnsi="標楷體"/>
              </w:rPr>
            </w:pPr>
            <w:r>
              <w:rPr>
                <w:rFonts w:ascii="標楷體" w:eastAsia="標楷體" w:hAnsi="標楷體"/>
              </w:rPr>
              <w:t>國民法官法庭</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Default="006B080F" w:rsidP="008B0258">
            <w:pPr>
              <w:spacing w:line="440" w:lineRule="exact"/>
              <w:jc w:val="center"/>
              <w:rPr>
                <w:rFonts w:ascii="標楷體" w:eastAsia="標楷體" w:hAnsi="標楷體"/>
              </w:rPr>
            </w:pPr>
            <w:r>
              <w:rPr>
                <w:rFonts w:ascii="標楷體" w:eastAsia="標楷體" w:hAnsi="標楷體"/>
              </w:rPr>
              <w:t>就被訴事實訊問被告</w:t>
            </w:r>
          </w:p>
        </w:tc>
        <w:tc>
          <w:tcPr>
            <w:tcW w:w="1800"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6B080F" w:rsidRDefault="006B080F" w:rsidP="008B0258">
            <w:pPr>
              <w:spacing w:line="440" w:lineRule="exact"/>
              <w:jc w:val="center"/>
              <w:rPr>
                <w:rFonts w:ascii="標楷體" w:eastAsia="標楷體" w:hAnsi="標楷體"/>
              </w:rPr>
            </w:pPr>
          </w:p>
        </w:tc>
      </w:tr>
      <w:tr w:rsidR="006B080F" w:rsidTr="008B0258">
        <w:trPr>
          <w:jc w:val="center"/>
        </w:trPr>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Pr="006E28B0" w:rsidRDefault="006B080F" w:rsidP="008B0258">
            <w:pPr>
              <w:spacing w:line="440" w:lineRule="exact"/>
              <w:jc w:val="center"/>
              <w:rPr>
                <w:rFonts w:eastAsia="標楷體"/>
              </w:rPr>
            </w:pPr>
            <w:r w:rsidRPr="006E28B0">
              <w:rPr>
                <w:rFonts w:eastAsia="標楷體"/>
              </w:rPr>
              <w:t>9</w:t>
            </w:r>
            <w:r>
              <w:rPr>
                <w:rFonts w:eastAsia="標楷體"/>
              </w:rPr>
              <w:t>:3</w:t>
            </w:r>
            <w:r w:rsidRPr="006E28B0">
              <w:rPr>
                <w:rFonts w:eastAsia="標楷體"/>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Pr="006E28B0" w:rsidRDefault="006B080F" w:rsidP="008B0258">
            <w:pPr>
              <w:spacing w:line="440" w:lineRule="exact"/>
              <w:jc w:val="center"/>
              <w:rPr>
                <w:rFonts w:eastAsia="標楷體"/>
              </w:rPr>
            </w:pPr>
            <w:r>
              <w:rPr>
                <w:rFonts w:eastAsia="標楷體"/>
                <w:color w:val="000000" w:themeColor="text1"/>
              </w:rPr>
              <w:t>3</w:t>
            </w:r>
            <w:r w:rsidRPr="006E28B0">
              <w:rPr>
                <w:rFonts w:eastAsia="標楷體"/>
                <w:color w:val="000000" w:themeColor="text1"/>
              </w:rPr>
              <w:t>0</w:t>
            </w:r>
            <w:r w:rsidRPr="006E28B0">
              <w:rPr>
                <w:rFonts w:eastAsia="標楷體"/>
              </w:rPr>
              <w:t>分鐘</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Pr="006E28B0" w:rsidRDefault="006B080F" w:rsidP="008B0258">
            <w:pPr>
              <w:spacing w:line="440" w:lineRule="exact"/>
              <w:jc w:val="center"/>
              <w:rPr>
                <w:rFonts w:eastAsia="標楷體"/>
              </w:rPr>
            </w:pPr>
            <w:r w:rsidRPr="006E28B0">
              <w:rPr>
                <w:rFonts w:eastAsia="標楷體"/>
              </w:rPr>
              <w:t>10</w:t>
            </w:r>
            <w:r>
              <w:rPr>
                <w:rFonts w:eastAsia="標楷體"/>
              </w:rPr>
              <w:t>:00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Default="006B080F" w:rsidP="008B0258">
            <w:pPr>
              <w:spacing w:line="440" w:lineRule="exact"/>
              <w:rPr>
                <w:rFonts w:ascii="標楷體" w:eastAsia="標楷體" w:hAnsi="標楷體"/>
              </w:rPr>
            </w:pPr>
            <w:r>
              <w:rPr>
                <w:rFonts w:ascii="標楷體" w:eastAsia="標楷體" w:hAnsi="標楷體"/>
              </w:rPr>
              <w:t>檢察官及</w:t>
            </w:r>
          </w:p>
          <w:p w:rsidR="006B080F" w:rsidRDefault="006B080F" w:rsidP="008B0258">
            <w:pPr>
              <w:spacing w:line="440" w:lineRule="exact"/>
              <w:jc w:val="center"/>
              <w:rPr>
                <w:rFonts w:ascii="標楷體" w:eastAsia="標楷體" w:hAnsi="標楷體"/>
              </w:rPr>
            </w:pPr>
            <w:r>
              <w:rPr>
                <w:rFonts w:ascii="標楷體" w:eastAsia="標楷體" w:hAnsi="標楷體"/>
              </w:rPr>
              <w:t>辯護人</w:t>
            </w:r>
            <w:r>
              <w:rPr>
                <w:rFonts w:ascii="標楷體" w:eastAsia="標楷體" w:hAnsi="標楷體" w:hint="eastAsia"/>
              </w:rPr>
              <w:lastRenderedPageBreak/>
              <w:t>（檢察官</w:t>
            </w:r>
            <w:r>
              <w:rPr>
                <w:rFonts w:eastAsia="標楷體"/>
              </w:rPr>
              <w:t>15</w:t>
            </w:r>
            <w:r>
              <w:rPr>
                <w:rFonts w:ascii="標楷體" w:eastAsia="標楷體" w:hAnsi="標楷體" w:hint="eastAsia"/>
              </w:rPr>
              <w:t>分鐘、辯護人與被告共用</w:t>
            </w:r>
            <w:r>
              <w:rPr>
                <w:rFonts w:eastAsia="標楷體"/>
                <w:color w:val="000000" w:themeColor="text1"/>
              </w:rPr>
              <w:t>15</w:t>
            </w:r>
            <w:r>
              <w:rPr>
                <w:rFonts w:ascii="標楷體" w:eastAsia="標楷體" w:hAnsi="標楷體" w:hint="eastAsia"/>
              </w:rPr>
              <w:t>分鐘）</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Default="006B080F" w:rsidP="008B0258">
            <w:pPr>
              <w:spacing w:line="440" w:lineRule="exact"/>
              <w:jc w:val="center"/>
              <w:rPr>
                <w:rFonts w:ascii="標楷體" w:eastAsia="標楷體" w:hAnsi="標楷體"/>
              </w:rPr>
            </w:pPr>
            <w:r>
              <w:rPr>
                <w:rFonts w:ascii="標楷體" w:eastAsia="標楷體" w:hAnsi="標楷體" w:hint="eastAsia"/>
              </w:rPr>
              <w:lastRenderedPageBreak/>
              <w:t>就爭點一進行</w:t>
            </w:r>
            <w:r>
              <w:rPr>
                <w:rFonts w:ascii="標楷體" w:eastAsia="標楷體" w:hAnsi="標楷體"/>
              </w:rPr>
              <w:t>事實及法律辯論</w:t>
            </w:r>
          </w:p>
        </w:tc>
        <w:tc>
          <w:tcPr>
            <w:tcW w:w="1800"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6B080F" w:rsidRDefault="006B080F" w:rsidP="008B0258">
            <w:pPr>
              <w:spacing w:line="440" w:lineRule="exact"/>
              <w:jc w:val="center"/>
              <w:rPr>
                <w:rFonts w:ascii="標楷體" w:eastAsia="標楷體" w:hAnsi="標楷體"/>
              </w:rPr>
            </w:pPr>
          </w:p>
        </w:tc>
      </w:tr>
      <w:tr w:rsidR="006B080F" w:rsidTr="008B0258">
        <w:trPr>
          <w:jc w:val="center"/>
        </w:trPr>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Pr="006E28B0" w:rsidRDefault="006B080F" w:rsidP="008B0258">
            <w:pPr>
              <w:spacing w:line="440" w:lineRule="exact"/>
              <w:jc w:val="center"/>
              <w:rPr>
                <w:rFonts w:eastAsia="標楷體"/>
              </w:rPr>
            </w:pPr>
            <w:r w:rsidRPr="006E28B0">
              <w:rPr>
                <w:rFonts w:eastAsia="標楷體"/>
              </w:rPr>
              <w:t>10</w:t>
            </w:r>
            <w:r>
              <w:rPr>
                <w:rFonts w:eastAsia="標楷體"/>
              </w:rPr>
              <w:t>:0</w:t>
            </w:r>
            <w:r w:rsidRPr="006E28B0">
              <w:rPr>
                <w:rFonts w:eastAsia="標楷體"/>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Pr="006E28B0" w:rsidRDefault="006B080F" w:rsidP="008B0258">
            <w:pPr>
              <w:spacing w:line="440" w:lineRule="exact"/>
              <w:rPr>
                <w:rFonts w:eastAsia="標楷體"/>
              </w:rPr>
            </w:pPr>
            <w:r>
              <w:rPr>
                <w:rFonts w:eastAsia="標楷體"/>
              </w:rPr>
              <w:t xml:space="preserve"> 4</w:t>
            </w:r>
            <w:r w:rsidRPr="006E28B0">
              <w:rPr>
                <w:rFonts w:eastAsia="標楷體"/>
              </w:rPr>
              <w:t>0</w:t>
            </w:r>
            <w:r w:rsidRPr="006E28B0">
              <w:rPr>
                <w:rFonts w:eastAsia="標楷體"/>
              </w:rPr>
              <w:t>分鐘</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Pr="006E28B0" w:rsidRDefault="006B080F" w:rsidP="008B0258">
            <w:pPr>
              <w:spacing w:line="440" w:lineRule="exact"/>
              <w:jc w:val="center"/>
              <w:rPr>
                <w:rFonts w:eastAsia="標楷體"/>
              </w:rPr>
            </w:pPr>
            <w:r>
              <w:rPr>
                <w:rFonts w:eastAsia="標楷體"/>
              </w:rPr>
              <w:t>10:40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Default="006B080F" w:rsidP="008B0258">
            <w:pPr>
              <w:spacing w:line="440" w:lineRule="exact"/>
              <w:jc w:val="center"/>
              <w:rPr>
                <w:rFonts w:ascii="標楷體" w:eastAsia="標楷體" w:hAnsi="標楷體"/>
              </w:rPr>
            </w:pPr>
            <w:r>
              <w:rPr>
                <w:rFonts w:ascii="標楷體" w:eastAsia="標楷體" w:hAnsi="標楷體"/>
              </w:rPr>
              <w:t>國民法官法庭</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Default="006B080F" w:rsidP="008B0258">
            <w:pPr>
              <w:spacing w:line="440" w:lineRule="exact"/>
              <w:jc w:val="center"/>
              <w:rPr>
                <w:rFonts w:ascii="標楷體" w:eastAsia="標楷體" w:hAnsi="標楷體"/>
              </w:rPr>
            </w:pPr>
            <w:r>
              <w:rPr>
                <w:rFonts w:ascii="標楷體" w:eastAsia="標楷體" w:hAnsi="標楷體" w:hint="eastAsia"/>
              </w:rPr>
              <w:t>就爭點一進行犯罪事實中間評議</w:t>
            </w:r>
          </w:p>
        </w:tc>
        <w:tc>
          <w:tcPr>
            <w:tcW w:w="1800"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6B080F" w:rsidRDefault="006B080F" w:rsidP="008B0258">
            <w:pPr>
              <w:spacing w:line="440" w:lineRule="exact"/>
              <w:jc w:val="center"/>
              <w:rPr>
                <w:rFonts w:ascii="標楷體" w:eastAsia="標楷體" w:hAnsi="標楷體"/>
              </w:rPr>
            </w:pPr>
          </w:p>
        </w:tc>
      </w:tr>
      <w:tr w:rsidR="006B080F" w:rsidTr="008B0258">
        <w:trPr>
          <w:jc w:val="center"/>
        </w:trPr>
        <w:tc>
          <w:tcPr>
            <w:tcW w:w="7668"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Default="006B080F" w:rsidP="008B0258">
            <w:pPr>
              <w:spacing w:line="440" w:lineRule="exact"/>
              <w:jc w:val="center"/>
              <w:rPr>
                <w:rFonts w:ascii="標楷體" w:eastAsia="標楷體" w:hAnsi="標楷體"/>
              </w:rPr>
            </w:pPr>
            <w:r>
              <w:rPr>
                <w:rFonts w:ascii="標楷體" w:eastAsia="標楷體" w:hAnsi="標楷體" w:hint="eastAsia"/>
              </w:rPr>
              <w:t>休息（</w:t>
            </w:r>
            <w:r>
              <w:rPr>
                <w:rFonts w:eastAsia="標楷體"/>
              </w:rPr>
              <w:t>10:40</w:t>
            </w:r>
            <w:r w:rsidRPr="006E28B0">
              <w:rPr>
                <w:rFonts w:eastAsia="標楷體"/>
              </w:rPr>
              <w:t>～</w:t>
            </w:r>
            <w:r>
              <w:rPr>
                <w:rFonts w:eastAsia="標楷體"/>
              </w:rPr>
              <w:t>10:5</w:t>
            </w:r>
            <w:r w:rsidRPr="006E28B0">
              <w:rPr>
                <w:rFonts w:eastAsia="標楷體"/>
              </w:rPr>
              <w:t>0</w:t>
            </w:r>
            <w:r>
              <w:rPr>
                <w:rFonts w:ascii="標楷體" w:eastAsia="標楷體" w:hAnsi="標楷體" w:hint="eastAsia"/>
              </w:rPr>
              <w:t>）</w:t>
            </w:r>
          </w:p>
        </w:tc>
        <w:tc>
          <w:tcPr>
            <w:tcW w:w="1800"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6B080F" w:rsidRDefault="006B080F" w:rsidP="008B0258">
            <w:pPr>
              <w:spacing w:line="440" w:lineRule="exact"/>
              <w:jc w:val="center"/>
              <w:rPr>
                <w:rFonts w:ascii="標楷體" w:eastAsia="標楷體" w:hAnsi="標楷體"/>
              </w:rPr>
            </w:pPr>
          </w:p>
        </w:tc>
      </w:tr>
      <w:tr w:rsidR="006B080F" w:rsidTr="008B0258">
        <w:trPr>
          <w:jc w:val="center"/>
        </w:trPr>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Pr="006E28B0" w:rsidRDefault="006B080F" w:rsidP="008B0258">
            <w:pPr>
              <w:spacing w:line="440" w:lineRule="exact"/>
              <w:jc w:val="center"/>
              <w:rPr>
                <w:rFonts w:eastAsia="標楷體"/>
              </w:rPr>
            </w:pPr>
            <w:r w:rsidRPr="006E28B0">
              <w:rPr>
                <w:rFonts w:eastAsia="標楷體"/>
              </w:rPr>
              <w:t>1</w:t>
            </w:r>
            <w:r>
              <w:rPr>
                <w:rFonts w:eastAsia="標楷體"/>
              </w:rPr>
              <w:t>0:50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Pr="006E28B0" w:rsidRDefault="006B080F" w:rsidP="008B0258">
            <w:pPr>
              <w:spacing w:line="440" w:lineRule="exact"/>
              <w:jc w:val="center"/>
              <w:rPr>
                <w:rFonts w:eastAsia="標楷體"/>
              </w:rPr>
            </w:pPr>
            <w:r w:rsidRPr="006E28B0">
              <w:rPr>
                <w:rFonts w:eastAsia="標楷體"/>
              </w:rPr>
              <w:t>5</w:t>
            </w:r>
            <w:r w:rsidRPr="006E28B0">
              <w:rPr>
                <w:rFonts w:eastAsia="標楷體"/>
              </w:rPr>
              <w:t>分鐘</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Pr="006E28B0" w:rsidRDefault="006B080F" w:rsidP="008B0258">
            <w:pPr>
              <w:spacing w:line="440" w:lineRule="exact"/>
              <w:jc w:val="center"/>
              <w:rPr>
                <w:rFonts w:eastAsia="標楷體"/>
              </w:rPr>
            </w:pPr>
            <w:r>
              <w:rPr>
                <w:rFonts w:eastAsia="標楷體"/>
              </w:rPr>
              <w:t>10:5</w:t>
            </w:r>
            <w:r w:rsidRPr="006E28B0">
              <w:rPr>
                <w:rFonts w:eastAsia="標楷體"/>
              </w:rPr>
              <w:t>5</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Default="006B080F" w:rsidP="008B0258">
            <w:pPr>
              <w:spacing w:line="440" w:lineRule="exact"/>
              <w:jc w:val="center"/>
              <w:rPr>
                <w:rFonts w:ascii="標楷體" w:eastAsia="標楷體" w:hAnsi="標楷體"/>
              </w:rPr>
            </w:pPr>
            <w:r>
              <w:rPr>
                <w:rFonts w:ascii="標楷體" w:eastAsia="標楷體" w:hAnsi="標楷體" w:hint="eastAsia"/>
              </w:rPr>
              <w:t>檢察官</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Default="006B080F" w:rsidP="008B0258">
            <w:pPr>
              <w:spacing w:line="440" w:lineRule="exact"/>
              <w:jc w:val="center"/>
              <w:rPr>
                <w:rFonts w:ascii="標楷體" w:eastAsia="標楷體" w:hAnsi="標楷體"/>
              </w:rPr>
            </w:pPr>
            <w:r>
              <w:rPr>
                <w:rFonts w:ascii="標楷體" w:eastAsia="標楷體" w:hAnsi="標楷體" w:hint="eastAsia"/>
              </w:rPr>
              <w:t>刑之加重減輕事由補充開審陳述（準則</w:t>
            </w:r>
            <w:r w:rsidRPr="006E28B0">
              <w:rPr>
                <w:rFonts w:eastAsia="標楷體"/>
              </w:rPr>
              <w:t>§11</w:t>
            </w:r>
            <w:r>
              <w:rPr>
                <w:rFonts w:ascii="標楷體" w:eastAsia="標楷體" w:hAnsi="標楷體" w:hint="eastAsia"/>
              </w:rPr>
              <w:t>）</w:t>
            </w:r>
          </w:p>
        </w:tc>
        <w:tc>
          <w:tcPr>
            <w:tcW w:w="1800"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6B080F" w:rsidRDefault="006B080F" w:rsidP="008B0258">
            <w:pPr>
              <w:spacing w:line="440" w:lineRule="exact"/>
              <w:jc w:val="center"/>
              <w:rPr>
                <w:rFonts w:ascii="標楷體" w:eastAsia="標楷體" w:hAnsi="標楷體"/>
              </w:rPr>
            </w:pPr>
          </w:p>
        </w:tc>
      </w:tr>
      <w:tr w:rsidR="006B080F" w:rsidTr="008B0258">
        <w:trPr>
          <w:jc w:val="center"/>
        </w:trPr>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Pr="006E28B0" w:rsidRDefault="006B080F" w:rsidP="008B0258">
            <w:pPr>
              <w:spacing w:line="440" w:lineRule="exact"/>
              <w:jc w:val="center"/>
              <w:rPr>
                <w:rFonts w:eastAsia="標楷體"/>
              </w:rPr>
            </w:pPr>
            <w:r>
              <w:rPr>
                <w:rFonts w:eastAsia="標楷體"/>
              </w:rPr>
              <w:t>10:5</w:t>
            </w:r>
            <w:r w:rsidRPr="006E28B0">
              <w:rPr>
                <w:rFonts w:eastAsia="標楷體"/>
              </w:rPr>
              <w:t>5</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Pr="006E28B0" w:rsidRDefault="006B080F" w:rsidP="008B0258">
            <w:pPr>
              <w:spacing w:line="440" w:lineRule="exact"/>
              <w:jc w:val="center"/>
              <w:rPr>
                <w:rFonts w:eastAsia="標楷體"/>
              </w:rPr>
            </w:pPr>
            <w:r w:rsidRPr="006E28B0">
              <w:rPr>
                <w:rFonts w:eastAsia="標楷體"/>
              </w:rPr>
              <w:t>5</w:t>
            </w:r>
            <w:r w:rsidRPr="006E28B0">
              <w:rPr>
                <w:rFonts w:eastAsia="標楷體"/>
              </w:rPr>
              <w:t>分鐘</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Pr="006E28B0" w:rsidRDefault="006B080F" w:rsidP="008B0258">
            <w:pPr>
              <w:spacing w:line="440" w:lineRule="exact"/>
              <w:jc w:val="center"/>
              <w:rPr>
                <w:rFonts w:eastAsia="標楷體"/>
              </w:rPr>
            </w:pPr>
            <w:r w:rsidRPr="006E28B0">
              <w:rPr>
                <w:rFonts w:eastAsia="標楷體"/>
              </w:rPr>
              <w:t>11</w:t>
            </w:r>
            <w:r>
              <w:rPr>
                <w:rFonts w:eastAsia="標楷體"/>
              </w:rPr>
              <w:t>:00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Default="006B080F" w:rsidP="008B0258">
            <w:pPr>
              <w:spacing w:line="440" w:lineRule="exact"/>
              <w:jc w:val="center"/>
              <w:rPr>
                <w:rFonts w:ascii="標楷體" w:eastAsia="標楷體" w:hAnsi="標楷體"/>
              </w:rPr>
            </w:pPr>
            <w:r>
              <w:rPr>
                <w:rFonts w:ascii="標楷體" w:eastAsia="標楷體" w:hAnsi="標楷體" w:hint="eastAsia"/>
              </w:rPr>
              <w:t>辯護人</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Default="006B080F" w:rsidP="008B0258">
            <w:pPr>
              <w:spacing w:line="440" w:lineRule="exact"/>
              <w:jc w:val="center"/>
              <w:rPr>
                <w:rFonts w:ascii="標楷體" w:eastAsia="標楷體" w:hAnsi="標楷體"/>
              </w:rPr>
            </w:pPr>
            <w:r>
              <w:rPr>
                <w:rFonts w:ascii="標楷體" w:eastAsia="標楷體" w:hAnsi="標楷體" w:hint="eastAsia"/>
              </w:rPr>
              <w:t>刑之加重減輕事由補充開審陳述（準則</w:t>
            </w:r>
            <w:r w:rsidRPr="006E28B0">
              <w:rPr>
                <w:rFonts w:eastAsia="標楷體"/>
              </w:rPr>
              <w:t>§11</w:t>
            </w:r>
            <w:r>
              <w:rPr>
                <w:rFonts w:ascii="標楷體" w:eastAsia="標楷體" w:hAnsi="標楷體" w:hint="eastAsia"/>
              </w:rPr>
              <w:t>）</w:t>
            </w:r>
          </w:p>
        </w:tc>
        <w:tc>
          <w:tcPr>
            <w:tcW w:w="1800"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6B080F" w:rsidRDefault="006B080F" w:rsidP="008B0258">
            <w:pPr>
              <w:spacing w:line="440" w:lineRule="exact"/>
              <w:jc w:val="center"/>
              <w:rPr>
                <w:rFonts w:ascii="標楷體" w:eastAsia="標楷體" w:hAnsi="標楷體"/>
              </w:rPr>
            </w:pPr>
          </w:p>
        </w:tc>
      </w:tr>
      <w:tr w:rsidR="006B080F" w:rsidTr="008B0258">
        <w:trPr>
          <w:jc w:val="center"/>
        </w:trPr>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Pr="006E28B0" w:rsidRDefault="006B080F" w:rsidP="008B0258">
            <w:pPr>
              <w:spacing w:line="440" w:lineRule="exact"/>
              <w:jc w:val="center"/>
              <w:rPr>
                <w:rFonts w:eastAsia="標楷體"/>
              </w:rPr>
            </w:pPr>
            <w:r w:rsidRPr="006E28B0">
              <w:rPr>
                <w:rFonts w:eastAsia="標楷體"/>
              </w:rPr>
              <w:t>11</w:t>
            </w:r>
            <w:r>
              <w:rPr>
                <w:rFonts w:eastAsia="標楷體"/>
              </w:rPr>
              <w:t>:00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Pr="006E28B0" w:rsidRDefault="006B080F" w:rsidP="008B0258">
            <w:pPr>
              <w:spacing w:line="440" w:lineRule="exact"/>
              <w:jc w:val="center"/>
              <w:rPr>
                <w:rFonts w:eastAsia="標楷體"/>
              </w:rPr>
            </w:pPr>
            <w:r w:rsidRPr="006E28B0">
              <w:rPr>
                <w:rFonts w:eastAsia="標楷體"/>
              </w:rPr>
              <w:t>5</w:t>
            </w:r>
            <w:r w:rsidRPr="006E28B0">
              <w:rPr>
                <w:rFonts w:eastAsia="標楷體"/>
              </w:rPr>
              <w:t>分鐘</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Pr="006E28B0" w:rsidRDefault="006B080F" w:rsidP="008B0258">
            <w:pPr>
              <w:spacing w:line="440" w:lineRule="exact"/>
              <w:jc w:val="center"/>
              <w:rPr>
                <w:rFonts w:eastAsia="標楷體"/>
              </w:rPr>
            </w:pPr>
            <w:r w:rsidRPr="006E28B0">
              <w:rPr>
                <w:rFonts w:eastAsia="標楷體"/>
              </w:rPr>
              <w:t>11</w:t>
            </w:r>
            <w:r>
              <w:rPr>
                <w:rFonts w:eastAsia="標楷體"/>
              </w:rPr>
              <w:t>:0</w:t>
            </w:r>
            <w:r w:rsidRPr="006E28B0">
              <w:rPr>
                <w:rFonts w:eastAsia="標楷體"/>
              </w:rPr>
              <w:t>5</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Default="006B080F" w:rsidP="008B0258">
            <w:pPr>
              <w:spacing w:line="440" w:lineRule="exact"/>
              <w:jc w:val="center"/>
              <w:rPr>
                <w:rFonts w:ascii="標楷體" w:eastAsia="標楷體" w:hAnsi="標楷體"/>
              </w:rPr>
            </w:pPr>
            <w:r>
              <w:rPr>
                <w:rFonts w:ascii="標楷體" w:eastAsia="標楷體" w:hAnsi="標楷體" w:hint="eastAsia"/>
              </w:rPr>
              <w:t>審判長</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Default="006B080F" w:rsidP="008B0258">
            <w:pPr>
              <w:spacing w:line="440" w:lineRule="exact"/>
              <w:jc w:val="center"/>
              <w:rPr>
                <w:rFonts w:ascii="標楷體" w:eastAsia="標楷體" w:hAnsi="標楷體"/>
              </w:rPr>
            </w:pPr>
            <w:r>
              <w:rPr>
                <w:rFonts w:ascii="標楷體" w:eastAsia="標楷體" w:hAnsi="標楷體"/>
              </w:rPr>
              <w:t>說明準備程序</w:t>
            </w:r>
            <w:r>
              <w:rPr>
                <w:rFonts w:ascii="標楷體" w:eastAsia="標楷體" w:hAnsi="標楷體" w:hint="eastAsia"/>
              </w:rPr>
              <w:t>就刑之加重減輕事由整理爭點之結果及調查證據</w:t>
            </w:r>
            <w:r>
              <w:rPr>
                <w:rFonts w:ascii="標楷體" w:eastAsia="標楷體" w:hAnsi="標楷體"/>
              </w:rPr>
              <w:t>之</w:t>
            </w:r>
            <w:r>
              <w:rPr>
                <w:rFonts w:ascii="標楷體" w:eastAsia="標楷體" w:hAnsi="標楷體" w:hint="eastAsia"/>
              </w:rPr>
              <w:t>範圍</w:t>
            </w:r>
            <w:r>
              <w:rPr>
                <w:rFonts w:ascii="標楷體" w:eastAsia="標楷體" w:hAnsi="標楷體" w:hint="eastAsia"/>
                <w:kern w:val="0"/>
              </w:rPr>
              <w:t>、次序、方法</w:t>
            </w:r>
            <w:r>
              <w:rPr>
                <w:rFonts w:ascii="標楷體" w:eastAsia="標楷體" w:hAnsi="標楷體"/>
              </w:rPr>
              <w:t>(</w:t>
            </w:r>
            <w:r w:rsidRPr="006E28B0">
              <w:rPr>
                <w:rFonts w:eastAsia="標楷體"/>
              </w:rPr>
              <w:t>§71</w:t>
            </w:r>
            <w:r>
              <w:rPr>
                <w:rFonts w:ascii="標楷體" w:eastAsia="標楷體" w:hAnsi="標楷體"/>
              </w:rPr>
              <w:t>)</w:t>
            </w:r>
          </w:p>
        </w:tc>
        <w:tc>
          <w:tcPr>
            <w:tcW w:w="1800"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6B080F" w:rsidRDefault="006B080F" w:rsidP="008B0258">
            <w:pPr>
              <w:spacing w:line="440" w:lineRule="exact"/>
              <w:jc w:val="center"/>
              <w:rPr>
                <w:rFonts w:ascii="標楷體" w:eastAsia="標楷體" w:hAnsi="標楷體"/>
              </w:rPr>
            </w:pPr>
          </w:p>
        </w:tc>
      </w:tr>
      <w:tr w:rsidR="006B080F" w:rsidTr="008B0258">
        <w:trPr>
          <w:jc w:val="center"/>
        </w:trPr>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Pr="006E28B0" w:rsidRDefault="006B080F" w:rsidP="008B0258">
            <w:pPr>
              <w:spacing w:line="440" w:lineRule="exact"/>
              <w:jc w:val="center"/>
              <w:rPr>
                <w:rFonts w:eastAsia="標楷體"/>
              </w:rPr>
            </w:pPr>
            <w:r w:rsidRPr="006E28B0">
              <w:rPr>
                <w:rFonts w:eastAsia="標楷體"/>
              </w:rPr>
              <w:t>11</w:t>
            </w:r>
            <w:r>
              <w:rPr>
                <w:rFonts w:eastAsia="標楷體"/>
              </w:rPr>
              <w:t>:0</w:t>
            </w:r>
            <w:r w:rsidRPr="006E28B0">
              <w:rPr>
                <w:rFonts w:eastAsia="標楷體"/>
              </w:rPr>
              <w:t>5</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Pr="006E28B0" w:rsidRDefault="006B080F" w:rsidP="008B0258">
            <w:pPr>
              <w:spacing w:line="440" w:lineRule="exact"/>
              <w:jc w:val="center"/>
              <w:rPr>
                <w:rFonts w:eastAsia="標楷體"/>
              </w:rPr>
            </w:pPr>
            <w:r w:rsidRPr="006E28B0">
              <w:rPr>
                <w:rFonts w:eastAsia="標楷體"/>
              </w:rPr>
              <w:t>15</w:t>
            </w:r>
            <w:r w:rsidRPr="006E28B0">
              <w:rPr>
                <w:rFonts w:eastAsia="標楷體"/>
              </w:rPr>
              <w:t>分鐘</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Pr="006E28B0" w:rsidRDefault="006B080F" w:rsidP="008B0258">
            <w:pPr>
              <w:spacing w:line="440" w:lineRule="exact"/>
              <w:jc w:val="center"/>
              <w:rPr>
                <w:rFonts w:eastAsia="標楷體"/>
              </w:rPr>
            </w:pPr>
            <w:r w:rsidRPr="006E28B0">
              <w:rPr>
                <w:rFonts w:eastAsia="標楷體"/>
              </w:rPr>
              <w:t>11</w:t>
            </w:r>
            <w:r>
              <w:rPr>
                <w:rFonts w:eastAsia="標楷體"/>
              </w:rPr>
              <w:t>:20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Default="006B080F" w:rsidP="008B0258">
            <w:pPr>
              <w:spacing w:line="440" w:lineRule="exact"/>
              <w:jc w:val="center"/>
              <w:rPr>
                <w:rFonts w:ascii="標楷體" w:eastAsia="標楷體" w:hAnsi="標楷體"/>
              </w:rPr>
            </w:pPr>
            <w:r>
              <w:rPr>
                <w:rFonts w:ascii="標楷體" w:eastAsia="標楷體" w:hAnsi="標楷體"/>
              </w:rPr>
              <w:t>檢察官、</w:t>
            </w:r>
          </w:p>
          <w:p w:rsidR="006B080F" w:rsidRDefault="006B080F" w:rsidP="008B0258">
            <w:pPr>
              <w:spacing w:line="440" w:lineRule="exact"/>
              <w:jc w:val="center"/>
              <w:rPr>
                <w:rFonts w:ascii="標楷體" w:eastAsia="標楷體" w:hAnsi="標楷體"/>
              </w:rPr>
            </w:pPr>
            <w:r>
              <w:rPr>
                <w:rFonts w:ascii="標楷體" w:eastAsia="標楷體" w:hAnsi="標楷體"/>
              </w:rPr>
              <w:t>辯護人</w:t>
            </w:r>
          </w:p>
          <w:p w:rsidR="006B080F" w:rsidRDefault="006B080F" w:rsidP="008B0258">
            <w:pPr>
              <w:spacing w:line="440" w:lineRule="exact"/>
              <w:jc w:val="center"/>
              <w:rPr>
                <w:rFonts w:ascii="標楷體" w:eastAsia="標楷體" w:hAnsi="標楷體"/>
              </w:rPr>
            </w:pPr>
            <w:r>
              <w:rPr>
                <w:rFonts w:ascii="標楷體" w:eastAsia="標楷體" w:hAnsi="標楷體"/>
              </w:rPr>
              <w:t>及被告</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Default="006B080F" w:rsidP="008B0258">
            <w:pPr>
              <w:spacing w:line="440" w:lineRule="exact"/>
              <w:jc w:val="center"/>
              <w:rPr>
                <w:rFonts w:ascii="標楷體" w:eastAsia="標楷體" w:hAnsi="標楷體"/>
              </w:rPr>
            </w:pPr>
            <w:r>
              <w:rPr>
                <w:rFonts w:ascii="標楷體" w:eastAsia="標楷體" w:hAnsi="標楷體" w:hint="eastAsia"/>
              </w:rPr>
              <w:t>就刑之加重減輕事由爭執事項</w:t>
            </w:r>
            <w:r>
              <w:rPr>
                <w:rFonts w:ascii="標楷體" w:eastAsia="標楷體" w:hAnsi="標楷體"/>
              </w:rPr>
              <w:t>交互詰問證人</w:t>
            </w:r>
            <w:r>
              <w:rPr>
                <w:rFonts w:ascii="標楷體" w:eastAsia="標楷體" w:hAnsi="標楷體" w:hint="eastAsia"/>
              </w:rPr>
              <w:t>郭雪</w:t>
            </w:r>
            <w:r>
              <w:rPr>
                <w:rFonts w:ascii="標楷體" w:eastAsia="標楷體" w:hAnsi="標楷體"/>
              </w:rPr>
              <w:t>（檢、辯詰問時間</w:t>
            </w:r>
            <w:r>
              <w:rPr>
                <w:rFonts w:ascii="標楷體" w:eastAsia="標楷體" w:hAnsi="標楷體" w:hint="eastAsia"/>
              </w:rPr>
              <w:t>分別</w:t>
            </w:r>
            <w:r>
              <w:rPr>
                <w:rFonts w:ascii="標楷體" w:eastAsia="標楷體" w:hAnsi="標楷體"/>
              </w:rPr>
              <w:t>為</w:t>
            </w:r>
            <w:r w:rsidRPr="006E28B0">
              <w:rPr>
                <w:rFonts w:eastAsia="標楷體"/>
              </w:rPr>
              <w:t>10</w:t>
            </w:r>
            <w:r>
              <w:rPr>
                <w:rFonts w:ascii="標楷體" w:eastAsia="標楷體" w:hAnsi="標楷體" w:hint="eastAsia"/>
              </w:rPr>
              <w:t>、</w:t>
            </w:r>
            <w:r w:rsidRPr="006E28B0">
              <w:rPr>
                <w:rFonts w:eastAsia="標楷體"/>
              </w:rPr>
              <w:t>5</w:t>
            </w:r>
            <w:r>
              <w:rPr>
                <w:rFonts w:ascii="標楷體" w:eastAsia="標楷體" w:hAnsi="標楷體"/>
              </w:rPr>
              <w:t>分鐘）</w:t>
            </w:r>
          </w:p>
        </w:tc>
        <w:tc>
          <w:tcPr>
            <w:tcW w:w="1800"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6B080F" w:rsidRDefault="006B080F" w:rsidP="008B0258">
            <w:pPr>
              <w:spacing w:line="440" w:lineRule="exact"/>
              <w:jc w:val="center"/>
              <w:rPr>
                <w:rFonts w:ascii="標楷體" w:eastAsia="標楷體" w:hAnsi="標楷體"/>
              </w:rPr>
            </w:pPr>
          </w:p>
        </w:tc>
      </w:tr>
      <w:tr w:rsidR="006B080F" w:rsidRPr="00D73E5A" w:rsidTr="008B0258">
        <w:trPr>
          <w:jc w:val="center"/>
        </w:trPr>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Pr="006E28B0" w:rsidRDefault="006B080F" w:rsidP="008B0258">
            <w:pPr>
              <w:spacing w:line="440" w:lineRule="exact"/>
              <w:jc w:val="center"/>
              <w:rPr>
                <w:rFonts w:eastAsia="標楷體"/>
              </w:rPr>
            </w:pPr>
            <w:r w:rsidRPr="006E28B0">
              <w:rPr>
                <w:rFonts w:eastAsia="標楷體"/>
              </w:rPr>
              <w:t>11:</w:t>
            </w:r>
            <w:r>
              <w:rPr>
                <w:rFonts w:eastAsia="標楷體"/>
              </w:rPr>
              <w:t>2</w:t>
            </w:r>
            <w:r w:rsidRPr="006E28B0">
              <w:rPr>
                <w:rFonts w:eastAsia="標楷體"/>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Pr="006E28B0" w:rsidRDefault="006B080F" w:rsidP="008B0258">
            <w:pPr>
              <w:spacing w:line="440" w:lineRule="exact"/>
              <w:jc w:val="center"/>
              <w:rPr>
                <w:rFonts w:eastAsia="標楷體"/>
              </w:rPr>
            </w:pPr>
            <w:r w:rsidRPr="006E28B0">
              <w:rPr>
                <w:rFonts w:eastAsia="標楷體"/>
              </w:rPr>
              <w:t>10</w:t>
            </w:r>
            <w:r w:rsidRPr="006E28B0">
              <w:rPr>
                <w:rFonts w:eastAsia="標楷體"/>
              </w:rPr>
              <w:t>分鐘</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Pr="006E28B0" w:rsidRDefault="006B080F" w:rsidP="008B0258">
            <w:pPr>
              <w:spacing w:line="440" w:lineRule="exact"/>
              <w:jc w:val="center"/>
              <w:rPr>
                <w:rFonts w:eastAsia="標楷體"/>
              </w:rPr>
            </w:pPr>
            <w:r w:rsidRPr="006E28B0">
              <w:rPr>
                <w:rFonts w:eastAsia="標楷體"/>
              </w:rPr>
              <w:t>1</w:t>
            </w:r>
            <w:r>
              <w:rPr>
                <w:rFonts w:eastAsia="標楷體"/>
              </w:rPr>
              <w:t>1</w:t>
            </w:r>
            <w:r w:rsidRPr="006E28B0">
              <w:rPr>
                <w:rFonts w:eastAsia="標楷體"/>
              </w:rPr>
              <w:t>:</w:t>
            </w:r>
            <w:r>
              <w:rPr>
                <w:rFonts w:eastAsia="標楷體"/>
              </w:rPr>
              <w:t>30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Default="006B080F" w:rsidP="008B0258">
            <w:pPr>
              <w:spacing w:line="440" w:lineRule="exact"/>
              <w:jc w:val="center"/>
              <w:rPr>
                <w:rFonts w:ascii="標楷體" w:eastAsia="標楷體" w:hAnsi="標楷體"/>
              </w:rPr>
            </w:pPr>
            <w:r>
              <w:rPr>
                <w:rFonts w:ascii="標楷體" w:eastAsia="標楷體" w:hAnsi="標楷體"/>
              </w:rPr>
              <w:t>國民法官法庭</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Default="006B080F" w:rsidP="008B0258">
            <w:pPr>
              <w:spacing w:line="440" w:lineRule="exact"/>
              <w:jc w:val="center"/>
              <w:rPr>
                <w:rFonts w:ascii="標楷體" w:eastAsia="標楷體" w:hAnsi="標楷體" w:hint="eastAsia"/>
              </w:rPr>
            </w:pPr>
            <w:r>
              <w:rPr>
                <w:rFonts w:ascii="標楷體" w:eastAsia="標楷體" w:hAnsi="標楷體"/>
              </w:rPr>
              <w:t>休庭</w:t>
            </w:r>
          </w:p>
          <w:p w:rsidR="006B080F" w:rsidRDefault="006B080F" w:rsidP="008B0258">
            <w:pPr>
              <w:spacing w:line="440" w:lineRule="exact"/>
              <w:jc w:val="center"/>
              <w:rPr>
                <w:rFonts w:ascii="標楷體" w:eastAsia="標楷體" w:hAnsi="標楷體"/>
              </w:rPr>
            </w:pPr>
            <w:r>
              <w:rPr>
                <w:rFonts w:ascii="標楷體" w:eastAsia="標楷體" w:hAnsi="標楷體" w:hint="eastAsia"/>
                <w:kern w:val="0"/>
              </w:rPr>
              <w:t>(備位)</w:t>
            </w:r>
            <w:r>
              <w:rPr>
                <w:rFonts w:ascii="標楷體" w:eastAsia="標楷體" w:hAnsi="標楷體" w:hint="eastAsia"/>
              </w:rPr>
              <w:t>國民法官得請求釋疑</w:t>
            </w:r>
          </w:p>
        </w:tc>
        <w:tc>
          <w:tcPr>
            <w:tcW w:w="1800"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6B080F" w:rsidRDefault="006B080F" w:rsidP="008B0258">
            <w:pPr>
              <w:spacing w:line="440" w:lineRule="exact"/>
              <w:jc w:val="center"/>
              <w:rPr>
                <w:rFonts w:ascii="標楷體" w:eastAsia="標楷體" w:hAnsi="標楷體"/>
              </w:rPr>
            </w:pPr>
          </w:p>
        </w:tc>
      </w:tr>
      <w:tr w:rsidR="006B080F" w:rsidRPr="00D73E5A" w:rsidTr="008B0258">
        <w:trPr>
          <w:jc w:val="center"/>
        </w:trPr>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Pr="006E28B0" w:rsidRDefault="006B080F" w:rsidP="008B0258">
            <w:pPr>
              <w:spacing w:line="440" w:lineRule="exact"/>
              <w:jc w:val="center"/>
              <w:rPr>
                <w:rFonts w:eastAsia="標楷體"/>
              </w:rPr>
            </w:pPr>
            <w:r>
              <w:rPr>
                <w:rFonts w:eastAsia="標楷體"/>
              </w:rPr>
              <w:t>11</w:t>
            </w:r>
            <w:r w:rsidRPr="006E28B0">
              <w:rPr>
                <w:rFonts w:eastAsia="標楷體"/>
              </w:rPr>
              <w:t>:</w:t>
            </w:r>
            <w:r>
              <w:rPr>
                <w:rFonts w:eastAsia="標楷體"/>
              </w:rPr>
              <w:t>30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Pr="006E28B0" w:rsidRDefault="006B080F" w:rsidP="008B0258">
            <w:pPr>
              <w:spacing w:line="440" w:lineRule="exact"/>
              <w:jc w:val="center"/>
              <w:rPr>
                <w:rFonts w:eastAsia="標楷體"/>
              </w:rPr>
            </w:pPr>
            <w:r w:rsidRPr="006E28B0">
              <w:rPr>
                <w:rFonts w:eastAsia="標楷體"/>
              </w:rPr>
              <w:t>10</w:t>
            </w:r>
            <w:r w:rsidRPr="006E28B0">
              <w:rPr>
                <w:rFonts w:eastAsia="標楷體"/>
              </w:rPr>
              <w:t>分鐘</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Pr="006E28B0" w:rsidRDefault="006B080F" w:rsidP="008B0258">
            <w:pPr>
              <w:spacing w:line="440" w:lineRule="exact"/>
              <w:jc w:val="center"/>
              <w:rPr>
                <w:rFonts w:eastAsia="標楷體"/>
              </w:rPr>
            </w:pPr>
            <w:r>
              <w:rPr>
                <w:rFonts w:eastAsia="標楷體"/>
              </w:rPr>
              <w:t>11</w:t>
            </w:r>
            <w:r w:rsidRPr="006E28B0">
              <w:rPr>
                <w:rFonts w:eastAsia="標楷體"/>
              </w:rPr>
              <w:t>:</w:t>
            </w:r>
            <w:r>
              <w:rPr>
                <w:rFonts w:eastAsia="標楷體"/>
              </w:rPr>
              <w:t>40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Default="006B080F" w:rsidP="008B0258">
            <w:pPr>
              <w:spacing w:line="440" w:lineRule="exact"/>
              <w:jc w:val="center"/>
              <w:rPr>
                <w:rFonts w:ascii="標楷體" w:eastAsia="標楷體" w:hAnsi="標楷體"/>
              </w:rPr>
            </w:pPr>
            <w:r>
              <w:rPr>
                <w:rFonts w:ascii="標楷體" w:eastAsia="標楷體" w:hAnsi="標楷體"/>
              </w:rPr>
              <w:t>國民法官法庭</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Default="006B080F" w:rsidP="008B0258">
            <w:pPr>
              <w:spacing w:line="440" w:lineRule="exact"/>
              <w:jc w:val="center"/>
              <w:rPr>
                <w:rFonts w:ascii="標楷體" w:eastAsia="標楷體" w:hAnsi="標楷體"/>
              </w:rPr>
            </w:pPr>
            <w:r>
              <w:rPr>
                <w:rFonts w:ascii="標楷體" w:eastAsia="標楷體" w:hAnsi="標楷體"/>
              </w:rPr>
              <w:t>補充訊問證人</w:t>
            </w:r>
            <w:r>
              <w:rPr>
                <w:rFonts w:ascii="標楷體" w:eastAsia="標楷體" w:hAnsi="標楷體" w:hint="eastAsia"/>
              </w:rPr>
              <w:t>郭雪，暨檢、辯針對郭雪陳述表示意見</w:t>
            </w:r>
          </w:p>
        </w:tc>
        <w:tc>
          <w:tcPr>
            <w:tcW w:w="1800"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6B080F" w:rsidRDefault="006B080F" w:rsidP="008B0258">
            <w:pPr>
              <w:spacing w:line="440" w:lineRule="exact"/>
              <w:jc w:val="center"/>
              <w:rPr>
                <w:rFonts w:ascii="標楷體" w:eastAsia="標楷體" w:hAnsi="標楷體"/>
              </w:rPr>
            </w:pPr>
          </w:p>
        </w:tc>
      </w:tr>
      <w:tr w:rsidR="006B080F" w:rsidRPr="00D73E5A" w:rsidTr="008B0258">
        <w:trPr>
          <w:trHeight w:val="320"/>
          <w:jc w:val="center"/>
        </w:trPr>
        <w:tc>
          <w:tcPr>
            <w:tcW w:w="1188"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6B080F" w:rsidRPr="006E28B0" w:rsidRDefault="006B080F" w:rsidP="008B0258">
            <w:pPr>
              <w:spacing w:line="440" w:lineRule="exact"/>
              <w:jc w:val="center"/>
              <w:rPr>
                <w:rFonts w:eastAsia="標楷體"/>
              </w:rPr>
            </w:pPr>
            <w:r>
              <w:rPr>
                <w:rFonts w:eastAsia="標楷體"/>
              </w:rPr>
              <w:t>11:4</w:t>
            </w:r>
            <w:r w:rsidRPr="006E28B0">
              <w:rPr>
                <w:rFonts w:eastAsia="標楷體"/>
              </w:rPr>
              <w:t>0</w:t>
            </w:r>
          </w:p>
        </w:tc>
        <w:tc>
          <w:tcPr>
            <w:tcW w:w="1260"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6B080F" w:rsidRPr="006E28B0" w:rsidRDefault="006B080F" w:rsidP="008B0258">
            <w:pPr>
              <w:spacing w:line="440" w:lineRule="exact"/>
              <w:jc w:val="center"/>
              <w:rPr>
                <w:rFonts w:eastAsia="標楷體"/>
              </w:rPr>
            </w:pPr>
            <w:r w:rsidRPr="006E28B0">
              <w:rPr>
                <w:rFonts w:eastAsia="標楷體"/>
                <w:color w:val="000000" w:themeColor="text1"/>
              </w:rPr>
              <w:t>1</w:t>
            </w:r>
            <w:r>
              <w:rPr>
                <w:rFonts w:eastAsia="標楷體"/>
                <w:color w:val="000000" w:themeColor="text1"/>
              </w:rPr>
              <w:t>0</w:t>
            </w:r>
            <w:r w:rsidRPr="006E28B0">
              <w:rPr>
                <w:rFonts w:eastAsia="標楷體"/>
              </w:rPr>
              <w:t>分鐘</w:t>
            </w:r>
          </w:p>
        </w:tc>
        <w:tc>
          <w:tcPr>
            <w:tcW w:w="1260"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6B080F" w:rsidRPr="006E28B0" w:rsidRDefault="006B080F" w:rsidP="008B0258">
            <w:pPr>
              <w:spacing w:line="440" w:lineRule="exact"/>
              <w:jc w:val="center"/>
              <w:rPr>
                <w:rFonts w:eastAsia="標楷體"/>
              </w:rPr>
            </w:pPr>
            <w:r>
              <w:rPr>
                <w:rFonts w:eastAsia="標楷體"/>
              </w:rPr>
              <w:t>11</w:t>
            </w:r>
            <w:r w:rsidRPr="006E28B0">
              <w:rPr>
                <w:rFonts w:eastAsia="標楷體"/>
              </w:rPr>
              <w:t>:</w:t>
            </w:r>
            <w:r>
              <w:rPr>
                <w:rFonts w:eastAsia="標楷體"/>
              </w:rPr>
              <w:t>50</w:t>
            </w:r>
          </w:p>
        </w:tc>
        <w:tc>
          <w:tcPr>
            <w:tcW w:w="1260"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6B080F" w:rsidRDefault="006B080F" w:rsidP="008B0258">
            <w:pPr>
              <w:spacing w:line="440" w:lineRule="exact"/>
              <w:jc w:val="center"/>
              <w:rPr>
                <w:rFonts w:ascii="標楷體" w:eastAsia="標楷體" w:hAnsi="標楷體"/>
              </w:rPr>
            </w:pPr>
            <w:r>
              <w:rPr>
                <w:rFonts w:ascii="標楷體" w:eastAsia="標楷體" w:hAnsi="標楷體" w:hint="eastAsia"/>
              </w:rPr>
              <w:t>檢察官</w:t>
            </w:r>
          </w:p>
        </w:tc>
        <w:tc>
          <w:tcPr>
            <w:tcW w:w="2700"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6B080F" w:rsidRDefault="006B080F" w:rsidP="008B0258">
            <w:pPr>
              <w:spacing w:line="440" w:lineRule="exact"/>
              <w:jc w:val="center"/>
              <w:rPr>
                <w:rFonts w:ascii="標楷體" w:eastAsia="標楷體" w:hAnsi="標楷體"/>
              </w:rPr>
            </w:pPr>
            <w:r>
              <w:rPr>
                <w:rFonts w:ascii="標楷體" w:eastAsia="標楷體" w:hAnsi="標楷體" w:hint="eastAsia"/>
              </w:rPr>
              <w:t>刑之加重減輕事由爭執事項書證調查，暨辯護人對此部分表示意見</w:t>
            </w:r>
          </w:p>
        </w:tc>
        <w:tc>
          <w:tcPr>
            <w:tcW w:w="1800"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6B080F" w:rsidRDefault="006B080F" w:rsidP="008B0258">
            <w:pPr>
              <w:spacing w:line="440" w:lineRule="exact"/>
              <w:jc w:val="center"/>
              <w:rPr>
                <w:rFonts w:ascii="標楷體" w:eastAsia="標楷體" w:hAnsi="標楷體"/>
              </w:rPr>
            </w:pPr>
          </w:p>
        </w:tc>
      </w:tr>
      <w:tr w:rsidR="006B080F" w:rsidRPr="00D73E5A" w:rsidTr="008B0258">
        <w:trPr>
          <w:trHeight w:val="560"/>
          <w:jc w:val="center"/>
        </w:trPr>
        <w:tc>
          <w:tcPr>
            <w:tcW w:w="1188"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Pr="006E28B0" w:rsidRDefault="006B080F" w:rsidP="008B0258">
            <w:pPr>
              <w:spacing w:line="440" w:lineRule="exact"/>
              <w:jc w:val="center"/>
              <w:rPr>
                <w:rFonts w:eastAsia="標楷體"/>
              </w:rPr>
            </w:pPr>
            <w:r w:rsidRPr="006E28B0">
              <w:rPr>
                <w:rFonts w:eastAsia="標楷體"/>
              </w:rPr>
              <w:t>1</w:t>
            </w:r>
            <w:r>
              <w:rPr>
                <w:rFonts w:eastAsia="標楷體"/>
              </w:rPr>
              <w:t>1</w:t>
            </w:r>
            <w:r w:rsidRPr="006E28B0">
              <w:rPr>
                <w:rFonts w:eastAsia="標楷體"/>
              </w:rPr>
              <w:t>:</w:t>
            </w:r>
            <w:r>
              <w:rPr>
                <w:rFonts w:eastAsia="標楷體"/>
              </w:rPr>
              <w:t>50</w:t>
            </w:r>
          </w:p>
        </w:tc>
        <w:tc>
          <w:tcPr>
            <w:tcW w:w="1260"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Pr="006E28B0" w:rsidRDefault="006B080F" w:rsidP="008B0258">
            <w:pPr>
              <w:spacing w:line="440" w:lineRule="exact"/>
              <w:jc w:val="center"/>
              <w:rPr>
                <w:rFonts w:eastAsia="標楷體"/>
              </w:rPr>
            </w:pPr>
            <w:r w:rsidRPr="006E28B0">
              <w:rPr>
                <w:rFonts w:eastAsia="標楷體"/>
                <w:color w:val="000000" w:themeColor="text1"/>
              </w:rPr>
              <w:t>10</w:t>
            </w:r>
            <w:r w:rsidRPr="006E28B0">
              <w:rPr>
                <w:rFonts w:eastAsia="標楷體"/>
              </w:rPr>
              <w:t>分鐘</w:t>
            </w:r>
          </w:p>
        </w:tc>
        <w:tc>
          <w:tcPr>
            <w:tcW w:w="1260"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Pr="006E28B0" w:rsidRDefault="006B080F" w:rsidP="008B0258">
            <w:pPr>
              <w:spacing w:line="440" w:lineRule="exact"/>
              <w:jc w:val="center"/>
              <w:rPr>
                <w:rFonts w:eastAsia="標楷體"/>
              </w:rPr>
            </w:pPr>
            <w:r w:rsidRPr="006E28B0">
              <w:rPr>
                <w:rFonts w:eastAsia="標楷體"/>
              </w:rPr>
              <w:t>12:</w:t>
            </w:r>
            <w:r>
              <w:rPr>
                <w:rFonts w:eastAsia="標楷體"/>
              </w:rPr>
              <w:t>00</w:t>
            </w:r>
          </w:p>
        </w:tc>
        <w:tc>
          <w:tcPr>
            <w:tcW w:w="1260"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Default="006B080F" w:rsidP="008B0258">
            <w:pPr>
              <w:spacing w:line="440" w:lineRule="exact"/>
              <w:jc w:val="center"/>
              <w:rPr>
                <w:rFonts w:ascii="標楷體" w:eastAsia="標楷體" w:hAnsi="標楷體"/>
              </w:rPr>
            </w:pPr>
            <w:r>
              <w:rPr>
                <w:rFonts w:ascii="標楷體" w:eastAsia="標楷體" w:hAnsi="標楷體" w:hint="eastAsia"/>
              </w:rPr>
              <w:t>辯護人</w:t>
            </w:r>
          </w:p>
        </w:tc>
        <w:tc>
          <w:tcPr>
            <w:tcW w:w="2700"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Default="006B080F" w:rsidP="008B0258">
            <w:pPr>
              <w:spacing w:line="440" w:lineRule="exact"/>
              <w:jc w:val="center"/>
              <w:rPr>
                <w:rFonts w:ascii="標楷體" w:eastAsia="標楷體" w:hAnsi="標楷體"/>
              </w:rPr>
            </w:pPr>
            <w:r>
              <w:rPr>
                <w:rFonts w:ascii="標楷體" w:eastAsia="標楷體" w:hAnsi="標楷體" w:hint="eastAsia"/>
              </w:rPr>
              <w:t>刑之加重減輕事由爭執</w:t>
            </w:r>
            <w:r>
              <w:rPr>
                <w:rFonts w:ascii="標楷體" w:eastAsia="標楷體" w:hAnsi="標楷體" w:hint="eastAsia"/>
              </w:rPr>
              <w:lastRenderedPageBreak/>
              <w:t>事項書證調查，暨檢察官對此部分表示意見</w:t>
            </w:r>
          </w:p>
        </w:tc>
        <w:tc>
          <w:tcPr>
            <w:tcW w:w="1800"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6B080F" w:rsidRDefault="006B080F" w:rsidP="008B0258">
            <w:pPr>
              <w:spacing w:line="440" w:lineRule="exact"/>
              <w:jc w:val="center"/>
              <w:rPr>
                <w:rFonts w:ascii="標楷體" w:eastAsia="標楷體" w:hAnsi="標楷體"/>
              </w:rPr>
            </w:pPr>
          </w:p>
        </w:tc>
      </w:tr>
      <w:tr w:rsidR="006B080F" w:rsidRPr="00D73E5A" w:rsidTr="008B0258">
        <w:trPr>
          <w:trHeight w:val="560"/>
          <w:jc w:val="center"/>
        </w:trPr>
        <w:tc>
          <w:tcPr>
            <w:tcW w:w="1188"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Pr="006E28B0" w:rsidRDefault="006B080F" w:rsidP="008B0258">
            <w:pPr>
              <w:spacing w:line="440" w:lineRule="exact"/>
              <w:jc w:val="center"/>
              <w:rPr>
                <w:rFonts w:eastAsia="標楷體"/>
              </w:rPr>
            </w:pPr>
            <w:r>
              <w:rPr>
                <w:rFonts w:eastAsia="標楷體" w:hint="eastAsia"/>
              </w:rPr>
              <w:t>12</w:t>
            </w:r>
            <w:r>
              <w:rPr>
                <w:rFonts w:eastAsia="標楷體"/>
              </w:rPr>
              <w:t>:00</w:t>
            </w:r>
          </w:p>
        </w:tc>
        <w:tc>
          <w:tcPr>
            <w:tcW w:w="1260"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Pr="006E28B0" w:rsidRDefault="006B080F" w:rsidP="008B0258">
            <w:pPr>
              <w:spacing w:line="440" w:lineRule="exact"/>
              <w:jc w:val="center"/>
              <w:rPr>
                <w:rFonts w:eastAsia="標楷體"/>
                <w:color w:val="000000" w:themeColor="text1"/>
              </w:rPr>
            </w:pPr>
            <w:r>
              <w:rPr>
                <w:rFonts w:eastAsia="標楷體" w:hint="eastAsia"/>
                <w:color w:val="000000" w:themeColor="text1"/>
              </w:rPr>
              <w:t>5</w:t>
            </w:r>
            <w:r>
              <w:rPr>
                <w:rFonts w:eastAsia="標楷體" w:hint="eastAsia"/>
                <w:color w:val="000000" w:themeColor="text1"/>
              </w:rPr>
              <w:t>分鐘</w:t>
            </w:r>
          </w:p>
        </w:tc>
        <w:tc>
          <w:tcPr>
            <w:tcW w:w="1260"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Pr="006E28B0" w:rsidRDefault="006B080F" w:rsidP="008B0258">
            <w:pPr>
              <w:spacing w:line="440" w:lineRule="exact"/>
              <w:jc w:val="center"/>
              <w:rPr>
                <w:rFonts w:eastAsia="標楷體"/>
              </w:rPr>
            </w:pPr>
            <w:r>
              <w:rPr>
                <w:rFonts w:eastAsia="標楷體" w:hint="eastAsia"/>
              </w:rPr>
              <w:t>12</w:t>
            </w:r>
            <w:r>
              <w:rPr>
                <w:rFonts w:eastAsia="標楷體"/>
              </w:rPr>
              <w:t>:05</w:t>
            </w:r>
          </w:p>
        </w:tc>
        <w:tc>
          <w:tcPr>
            <w:tcW w:w="1260"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Default="006B080F" w:rsidP="008B0258">
            <w:pPr>
              <w:spacing w:line="440" w:lineRule="exact"/>
              <w:jc w:val="center"/>
              <w:rPr>
                <w:rFonts w:ascii="標楷體" w:eastAsia="標楷體" w:hAnsi="標楷體"/>
              </w:rPr>
            </w:pPr>
            <w:r>
              <w:rPr>
                <w:rFonts w:ascii="標楷體" w:eastAsia="標楷體" w:hAnsi="標楷體" w:hint="eastAsia"/>
              </w:rPr>
              <w:t>檢察官</w:t>
            </w:r>
          </w:p>
        </w:tc>
        <w:tc>
          <w:tcPr>
            <w:tcW w:w="2700"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Default="006B080F" w:rsidP="008B0258">
            <w:pPr>
              <w:spacing w:line="440" w:lineRule="exact"/>
              <w:jc w:val="center"/>
              <w:rPr>
                <w:rFonts w:ascii="標楷體" w:eastAsia="標楷體" w:hAnsi="標楷體"/>
              </w:rPr>
            </w:pPr>
            <w:r>
              <w:rPr>
                <w:rFonts w:ascii="標楷體" w:eastAsia="標楷體" w:hAnsi="標楷體" w:hint="eastAsia"/>
              </w:rPr>
              <w:t>量刑因子之補充開審陳述（準則</w:t>
            </w:r>
            <w:r w:rsidRPr="006E28B0">
              <w:rPr>
                <w:rFonts w:eastAsia="標楷體"/>
              </w:rPr>
              <w:t>§11</w:t>
            </w:r>
            <w:r>
              <w:rPr>
                <w:rFonts w:ascii="標楷體" w:eastAsia="標楷體" w:hAnsi="標楷體" w:hint="eastAsia"/>
              </w:rPr>
              <w:t>）</w:t>
            </w:r>
          </w:p>
        </w:tc>
        <w:tc>
          <w:tcPr>
            <w:tcW w:w="1800"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6B080F" w:rsidRDefault="006B080F" w:rsidP="008B0258">
            <w:pPr>
              <w:spacing w:line="440" w:lineRule="exact"/>
              <w:jc w:val="center"/>
              <w:rPr>
                <w:rFonts w:ascii="標楷體" w:eastAsia="標楷體" w:hAnsi="標楷體"/>
              </w:rPr>
            </w:pPr>
          </w:p>
        </w:tc>
      </w:tr>
      <w:tr w:rsidR="006B080F" w:rsidRPr="00D73E5A" w:rsidTr="008B0258">
        <w:trPr>
          <w:trHeight w:val="560"/>
          <w:jc w:val="center"/>
        </w:trPr>
        <w:tc>
          <w:tcPr>
            <w:tcW w:w="1188"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Pr="001E6FBA" w:rsidRDefault="006B080F" w:rsidP="008B0258">
            <w:pPr>
              <w:spacing w:line="440" w:lineRule="exact"/>
              <w:jc w:val="center"/>
              <w:rPr>
                <w:rFonts w:eastAsia="標楷體"/>
              </w:rPr>
            </w:pPr>
            <w:r>
              <w:rPr>
                <w:rFonts w:eastAsia="標楷體"/>
              </w:rPr>
              <w:t>12:05</w:t>
            </w:r>
          </w:p>
        </w:tc>
        <w:tc>
          <w:tcPr>
            <w:tcW w:w="1260"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Pr="006E28B0" w:rsidRDefault="006B080F" w:rsidP="008B0258">
            <w:pPr>
              <w:spacing w:line="440" w:lineRule="exact"/>
              <w:jc w:val="center"/>
              <w:rPr>
                <w:rFonts w:eastAsia="標楷體"/>
                <w:color w:val="000000" w:themeColor="text1"/>
              </w:rPr>
            </w:pPr>
            <w:r>
              <w:rPr>
                <w:rFonts w:eastAsia="標楷體" w:hint="eastAsia"/>
                <w:color w:val="000000" w:themeColor="text1"/>
              </w:rPr>
              <w:t>5</w:t>
            </w:r>
            <w:r>
              <w:rPr>
                <w:rFonts w:eastAsia="標楷體" w:hint="eastAsia"/>
                <w:color w:val="000000" w:themeColor="text1"/>
              </w:rPr>
              <w:t>分鐘</w:t>
            </w:r>
          </w:p>
        </w:tc>
        <w:tc>
          <w:tcPr>
            <w:tcW w:w="1260"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Pr="006E28B0" w:rsidRDefault="006B080F" w:rsidP="008B0258">
            <w:pPr>
              <w:spacing w:line="440" w:lineRule="exact"/>
              <w:jc w:val="center"/>
              <w:rPr>
                <w:rFonts w:eastAsia="標楷體"/>
              </w:rPr>
            </w:pPr>
            <w:r>
              <w:rPr>
                <w:rFonts w:eastAsia="標楷體" w:hint="eastAsia"/>
              </w:rPr>
              <w:t>12:10</w:t>
            </w:r>
          </w:p>
        </w:tc>
        <w:tc>
          <w:tcPr>
            <w:tcW w:w="1260"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Default="006B080F" w:rsidP="008B0258">
            <w:pPr>
              <w:spacing w:line="440" w:lineRule="exact"/>
              <w:jc w:val="center"/>
              <w:rPr>
                <w:rFonts w:ascii="標楷體" w:eastAsia="標楷體" w:hAnsi="標楷體"/>
              </w:rPr>
            </w:pPr>
            <w:r>
              <w:rPr>
                <w:rFonts w:ascii="標楷體" w:eastAsia="標楷體" w:hAnsi="標楷體" w:hint="eastAsia"/>
              </w:rPr>
              <w:t>辯護人</w:t>
            </w:r>
          </w:p>
        </w:tc>
        <w:tc>
          <w:tcPr>
            <w:tcW w:w="2700"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Default="006B080F" w:rsidP="008B0258">
            <w:pPr>
              <w:spacing w:line="440" w:lineRule="exact"/>
              <w:jc w:val="center"/>
              <w:rPr>
                <w:rFonts w:ascii="標楷體" w:eastAsia="標楷體" w:hAnsi="標楷體"/>
              </w:rPr>
            </w:pPr>
            <w:r>
              <w:rPr>
                <w:rFonts w:ascii="標楷體" w:eastAsia="標楷體" w:hAnsi="標楷體" w:hint="eastAsia"/>
              </w:rPr>
              <w:t>量刑因子之補充開審陳述（準則</w:t>
            </w:r>
            <w:r w:rsidRPr="006E28B0">
              <w:rPr>
                <w:rFonts w:eastAsia="標楷體"/>
              </w:rPr>
              <w:t>§11</w:t>
            </w:r>
            <w:r>
              <w:rPr>
                <w:rFonts w:ascii="標楷體" w:eastAsia="標楷體" w:hAnsi="標楷體" w:hint="eastAsia"/>
              </w:rPr>
              <w:t>）</w:t>
            </w:r>
          </w:p>
        </w:tc>
        <w:tc>
          <w:tcPr>
            <w:tcW w:w="1800"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6B080F" w:rsidRDefault="006B080F" w:rsidP="008B0258">
            <w:pPr>
              <w:spacing w:line="440" w:lineRule="exact"/>
              <w:jc w:val="center"/>
              <w:rPr>
                <w:rFonts w:ascii="標楷體" w:eastAsia="標楷體" w:hAnsi="標楷體"/>
              </w:rPr>
            </w:pPr>
          </w:p>
        </w:tc>
      </w:tr>
      <w:tr w:rsidR="006B080F" w:rsidRPr="00D73E5A" w:rsidTr="008B0258">
        <w:trPr>
          <w:trHeight w:val="560"/>
          <w:jc w:val="center"/>
        </w:trPr>
        <w:tc>
          <w:tcPr>
            <w:tcW w:w="1188"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Default="006B080F" w:rsidP="008B0258">
            <w:pPr>
              <w:spacing w:line="440" w:lineRule="exact"/>
              <w:jc w:val="center"/>
              <w:rPr>
                <w:rFonts w:eastAsia="標楷體"/>
              </w:rPr>
            </w:pPr>
            <w:r>
              <w:rPr>
                <w:rFonts w:eastAsia="標楷體" w:hint="eastAsia"/>
              </w:rPr>
              <w:t>12</w:t>
            </w:r>
            <w:r>
              <w:rPr>
                <w:rFonts w:eastAsia="標楷體"/>
              </w:rPr>
              <w:t>:10</w:t>
            </w:r>
          </w:p>
        </w:tc>
        <w:tc>
          <w:tcPr>
            <w:tcW w:w="1260"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Default="006B080F" w:rsidP="008B0258">
            <w:pPr>
              <w:spacing w:line="440" w:lineRule="exact"/>
              <w:jc w:val="center"/>
              <w:rPr>
                <w:rFonts w:eastAsia="標楷體"/>
                <w:color w:val="000000" w:themeColor="text1"/>
              </w:rPr>
            </w:pPr>
            <w:r>
              <w:rPr>
                <w:rFonts w:eastAsia="標楷體" w:hint="eastAsia"/>
                <w:color w:val="000000" w:themeColor="text1"/>
              </w:rPr>
              <w:t>5</w:t>
            </w:r>
            <w:r>
              <w:rPr>
                <w:rFonts w:eastAsia="標楷體" w:hint="eastAsia"/>
                <w:color w:val="000000" w:themeColor="text1"/>
              </w:rPr>
              <w:t>分鐘</w:t>
            </w:r>
          </w:p>
        </w:tc>
        <w:tc>
          <w:tcPr>
            <w:tcW w:w="1260"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Default="006B080F" w:rsidP="008B0258">
            <w:pPr>
              <w:spacing w:line="440" w:lineRule="exact"/>
              <w:jc w:val="center"/>
              <w:rPr>
                <w:rFonts w:eastAsia="標楷體"/>
              </w:rPr>
            </w:pPr>
            <w:r>
              <w:rPr>
                <w:rFonts w:eastAsia="標楷體" w:hint="eastAsia"/>
              </w:rPr>
              <w:t>12:15</w:t>
            </w:r>
          </w:p>
        </w:tc>
        <w:tc>
          <w:tcPr>
            <w:tcW w:w="1260"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Default="006B080F" w:rsidP="008B0258">
            <w:pPr>
              <w:spacing w:line="440" w:lineRule="exact"/>
              <w:jc w:val="center"/>
              <w:rPr>
                <w:rFonts w:ascii="標楷體" w:eastAsia="標楷體" w:hAnsi="標楷體"/>
              </w:rPr>
            </w:pPr>
            <w:r>
              <w:rPr>
                <w:rFonts w:ascii="標楷體" w:eastAsia="標楷體" w:hAnsi="標楷體" w:hint="eastAsia"/>
              </w:rPr>
              <w:t>檢察官</w:t>
            </w:r>
          </w:p>
        </w:tc>
        <w:tc>
          <w:tcPr>
            <w:tcW w:w="2700"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Default="006B080F" w:rsidP="008B0258">
            <w:pPr>
              <w:spacing w:line="440" w:lineRule="exact"/>
              <w:jc w:val="center"/>
              <w:rPr>
                <w:rFonts w:ascii="標楷體" w:eastAsia="標楷體" w:hAnsi="標楷體"/>
              </w:rPr>
            </w:pPr>
            <w:r>
              <w:rPr>
                <w:rFonts w:ascii="標楷體" w:eastAsia="標楷體" w:hAnsi="標楷體" w:hint="eastAsia"/>
              </w:rPr>
              <w:t>量刑因子之書證調查</w:t>
            </w:r>
          </w:p>
        </w:tc>
        <w:tc>
          <w:tcPr>
            <w:tcW w:w="1800"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6B080F" w:rsidRDefault="006B080F" w:rsidP="008B0258">
            <w:pPr>
              <w:spacing w:line="440" w:lineRule="exact"/>
              <w:jc w:val="center"/>
              <w:rPr>
                <w:rFonts w:ascii="標楷體" w:eastAsia="標楷體" w:hAnsi="標楷體"/>
              </w:rPr>
            </w:pPr>
          </w:p>
        </w:tc>
      </w:tr>
      <w:tr w:rsidR="006B080F" w:rsidRPr="00D73E5A" w:rsidTr="008B0258">
        <w:trPr>
          <w:trHeight w:val="560"/>
          <w:jc w:val="center"/>
        </w:trPr>
        <w:tc>
          <w:tcPr>
            <w:tcW w:w="1188"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Default="006B080F" w:rsidP="008B0258">
            <w:pPr>
              <w:spacing w:line="440" w:lineRule="exact"/>
              <w:jc w:val="center"/>
              <w:rPr>
                <w:rFonts w:eastAsia="標楷體"/>
              </w:rPr>
            </w:pPr>
            <w:r>
              <w:rPr>
                <w:rFonts w:eastAsia="標楷體" w:hint="eastAsia"/>
              </w:rPr>
              <w:t>12</w:t>
            </w:r>
            <w:r>
              <w:rPr>
                <w:rFonts w:eastAsia="標楷體"/>
              </w:rPr>
              <w:t>:15</w:t>
            </w:r>
          </w:p>
        </w:tc>
        <w:tc>
          <w:tcPr>
            <w:tcW w:w="1260"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Default="006B080F" w:rsidP="008B0258">
            <w:pPr>
              <w:spacing w:line="440" w:lineRule="exact"/>
              <w:jc w:val="center"/>
              <w:rPr>
                <w:rFonts w:eastAsia="標楷體"/>
                <w:color w:val="000000" w:themeColor="text1"/>
              </w:rPr>
            </w:pPr>
            <w:r>
              <w:rPr>
                <w:rFonts w:eastAsia="標楷體" w:hint="eastAsia"/>
                <w:color w:val="000000" w:themeColor="text1"/>
              </w:rPr>
              <w:t>5</w:t>
            </w:r>
            <w:r>
              <w:rPr>
                <w:rFonts w:eastAsia="標楷體" w:hint="eastAsia"/>
                <w:color w:val="000000" w:themeColor="text1"/>
              </w:rPr>
              <w:t>分鐘</w:t>
            </w:r>
          </w:p>
        </w:tc>
        <w:tc>
          <w:tcPr>
            <w:tcW w:w="1260"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Default="006B080F" w:rsidP="008B0258">
            <w:pPr>
              <w:spacing w:line="440" w:lineRule="exact"/>
              <w:jc w:val="center"/>
              <w:rPr>
                <w:rFonts w:eastAsia="標楷體"/>
              </w:rPr>
            </w:pPr>
            <w:r>
              <w:rPr>
                <w:rFonts w:eastAsia="標楷體" w:hint="eastAsia"/>
              </w:rPr>
              <w:t>12:20</w:t>
            </w:r>
          </w:p>
        </w:tc>
        <w:tc>
          <w:tcPr>
            <w:tcW w:w="1260"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Default="006B080F" w:rsidP="008B0258">
            <w:pPr>
              <w:spacing w:line="440" w:lineRule="exact"/>
              <w:jc w:val="center"/>
              <w:rPr>
                <w:rFonts w:ascii="標楷體" w:eastAsia="標楷體" w:hAnsi="標楷體"/>
              </w:rPr>
            </w:pPr>
            <w:r>
              <w:rPr>
                <w:rFonts w:ascii="標楷體" w:eastAsia="標楷體" w:hAnsi="標楷體" w:hint="eastAsia"/>
              </w:rPr>
              <w:t>辯護人</w:t>
            </w:r>
          </w:p>
        </w:tc>
        <w:tc>
          <w:tcPr>
            <w:tcW w:w="2700"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Default="006B080F" w:rsidP="008B0258">
            <w:pPr>
              <w:spacing w:line="440" w:lineRule="exact"/>
              <w:jc w:val="center"/>
              <w:rPr>
                <w:rFonts w:ascii="標楷體" w:eastAsia="標楷體" w:hAnsi="標楷體"/>
              </w:rPr>
            </w:pPr>
            <w:r>
              <w:rPr>
                <w:rFonts w:ascii="標楷體" w:eastAsia="標楷體" w:hAnsi="標楷體" w:hint="eastAsia"/>
              </w:rPr>
              <w:t>量刑因子之書證調查</w:t>
            </w:r>
          </w:p>
        </w:tc>
        <w:tc>
          <w:tcPr>
            <w:tcW w:w="1800"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6B080F" w:rsidRDefault="006B080F" w:rsidP="008B0258">
            <w:pPr>
              <w:spacing w:line="440" w:lineRule="exact"/>
              <w:jc w:val="center"/>
              <w:rPr>
                <w:rFonts w:ascii="標楷體" w:eastAsia="標楷體" w:hAnsi="標楷體"/>
              </w:rPr>
            </w:pPr>
          </w:p>
        </w:tc>
      </w:tr>
      <w:tr w:rsidR="006B080F" w:rsidTr="008B0258">
        <w:trPr>
          <w:jc w:val="center"/>
        </w:trPr>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Pr="006E28B0" w:rsidRDefault="006B080F" w:rsidP="008B0258">
            <w:pPr>
              <w:spacing w:line="440" w:lineRule="exact"/>
              <w:jc w:val="center"/>
              <w:rPr>
                <w:rFonts w:eastAsia="標楷體"/>
              </w:rPr>
            </w:pPr>
            <w:r w:rsidRPr="006E28B0">
              <w:rPr>
                <w:rFonts w:eastAsia="標楷體"/>
              </w:rPr>
              <w:t>12:</w:t>
            </w:r>
            <w:r>
              <w:rPr>
                <w:rFonts w:eastAsia="標楷體"/>
              </w:rPr>
              <w:t>20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Pr="006E28B0" w:rsidRDefault="006B080F" w:rsidP="008B0258">
            <w:pPr>
              <w:spacing w:line="440" w:lineRule="exact"/>
              <w:jc w:val="center"/>
              <w:rPr>
                <w:rFonts w:eastAsia="標楷體"/>
              </w:rPr>
            </w:pPr>
            <w:r w:rsidRPr="006E28B0">
              <w:rPr>
                <w:rFonts w:eastAsia="標楷體"/>
              </w:rPr>
              <w:t>10</w:t>
            </w:r>
            <w:r w:rsidRPr="006E28B0">
              <w:rPr>
                <w:rFonts w:eastAsia="標楷體"/>
              </w:rPr>
              <w:t>分鐘</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Pr="006E28B0" w:rsidRDefault="006B080F" w:rsidP="008B0258">
            <w:pPr>
              <w:spacing w:line="440" w:lineRule="exact"/>
              <w:jc w:val="center"/>
              <w:rPr>
                <w:rFonts w:eastAsia="標楷體"/>
              </w:rPr>
            </w:pPr>
            <w:r w:rsidRPr="006E28B0">
              <w:rPr>
                <w:rFonts w:eastAsia="標楷體"/>
              </w:rPr>
              <w:t>12:</w:t>
            </w:r>
            <w:r>
              <w:rPr>
                <w:rFonts w:eastAsia="標楷體"/>
              </w:rPr>
              <w:t>30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Default="006B080F" w:rsidP="008B0258">
            <w:pPr>
              <w:spacing w:line="440" w:lineRule="exact"/>
              <w:jc w:val="center"/>
              <w:rPr>
                <w:rFonts w:ascii="標楷體" w:eastAsia="標楷體" w:hAnsi="標楷體"/>
              </w:rPr>
            </w:pPr>
            <w:r>
              <w:rPr>
                <w:rFonts w:ascii="標楷體" w:eastAsia="標楷體" w:hAnsi="標楷體"/>
              </w:rPr>
              <w:t>檢察官、</w:t>
            </w:r>
          </w:p>
          <w:p w:rsidR="006B080F" w:rsidRDefault="006B080F" w:rsidP="008B0258">
            <w:pPr>
              <w:spacing w:line="440" w:lineRule="exact"/>
              <w:jc w:val="center"/>
              <w:rPr>
                <w:rFonts w:ascii="標楷體" w:eastAsia="標楷體" w:hAnsi="標楷體"/>
              </w:rPr>
            </w:pPr>
            <w:r>
              <w:rPr>
                <w:rFonts w:ascii="標楷體" w:eastAsia="標楷體" w:hAnsi="標楷體"/>
              </w:rPr>
              <w:t>辯護人</w:t>
            </w:r>
          </w:p>
          <w:p w:rsidR="006B080F" w:rsidRDefault="006B080F" w:rsidP="008B0258">
            <w:pPr>
              <w:spacing w:line="440" w:lineRule="exact"/>
              <w:jc w:val="center"/>
              <w:rPr>
                <w:rFonts w:ascii="標楷體" w:eastAsia="標楷體" w:hAnsi="標楷體"/>
              </w:rPr>
            </w:pPr>
            <w:r>
              <w:rPr>
                <w:rFonts w:ascii="標楷體" w:eastAsia="標楷體" w:hAnsi="標楷體"/>
              </w:rPr>
              <w:t>及</w:t>
            </w:r>
            <w:r>
              <w:rPr>
                <w:rFonts w:ascii="標楷體" w:eastAsia="標楷體" w:hAnsi="標楷體" w:hint="eastAsia"/>
              </w:rPr>
              <w:t>國民法官法庭</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Default="006B080F" w:rsidP="008B0258">
            <w:pPr>
              <w:spacing w:line="440" w:lineRule="exact"/>
              <w:jc w:val="center"/>
              <w:rPr>
                <w:rFonts w:ascii="標楷體" w:eastAsia="標楷體" w:hAnsi="標楷體"/>
              </w:rPr>
            </w:pPr>
            <w:r>
              <w:rPr>
                <w:rFonts w:ascii="標楷體" w:eastAsia="標楷體" w:hAnsi="標楷體" w:hint="eastAsia"/>
              </w:rPr>
              <w:t>就量刑事項訊問被告</w:t>
            </w:r>
          </w:p>
        </w:tc>
        <w:tc>
          <w:tcPr>
            <w:tcW w:w="1800"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6B080F" w:rsidRDefault="006B080F" w:rsidP="008B0258">
            <w:pPr>
              <w:spacing w:line="440" w:lineRule="exact"/>
              <w:jc w:val="center"/>
              <w:rPr>
                <w:rFonts w:ascii="標楷體" w:eastAsia="標楷體" w:hAnsi="標楷體"/>
              </w:rPr>
            </w:pPr>
          </w:p>
        </w:tc>
      </w:tr>
      <w:tr w:rsidR="006B080F" w:rsidTr="008B0258">
        <w:trPr>
          <w:jc w:val="center"/>
        </w:trPr>
        <w:tc>
          <w:tcPr>
            <w:tcW w:w="7668"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Default="006B080F" w:rsidP="008B0258">
            <w:pPr>
              <w:spacing w:line="440" w:lineRule="exact"/>
              <w:jc w:val="center"/>
              <w:rPr>
                <w:rFonts w:ascii="標楷體" w:eastAsia="標楷體" w:hAnsi="標楷體"/>
              </w:rPr>
            </w:pPr>
            <w:r>
              <w:rPr>
                <w:rFonts w:ascii="標楷體" w:eastAsia="標楷體" w:hAnsi="標楷體"/>
              </w:rPr>
              <w:t>休息（</w:t>
            </w:r>
            <w:r w:rsidRPr="006E28B0">
              <w:rPr>
                <w:rFonts w:eastAsia="標楷體"/>
              </w:rPr>
              <w:t>12</w:t>
            </w:r>
            <w:r>
              <w:rPr>
                <w:rFonts w:eastAsia="標楷體" w:hint="eastAsia"/>
              </w:rPr>
              <w:t>:</w:t>
            </w:r>
            <w:r>
              <w:rPr>
                <w:rFonts w:eastAsia="標楷體"/>
              </w:rPr>
              <w:t>30</w:t>
            </w:r>
            <w:r w:rsidRPr="006E28B0">
              <w:rPr>
                <w:rFonts w:eastAsia="標楷體"/>
              </w:rPr>
              <w:t>～</w:t>
            </w:r>
            <w:r w:rsidRPr="006E28B0">
              <w:rPr>
                <w:rFonts w:eastAsia="標楷體"/>
              </w:rPr>
              <w:t>13</w:t>
            </w:r>
            <w:r>
              <w:rPr>
                <w:rFonts w:eastAsia="標楷體" w:hint="eastAsia"/>
              </w:rPr>
              <w:t>:</w:t>
            </w:r>
            <w:r w:rsidRPr="006E28B0">
              <w:rPr>
                <w:rFonts w:eastAsia="標楷體"/>
              </w:rPr>
              <w:t>30</w:t>
            </w:r>
            <w:r>
              <w:rPr>
                <w:rFonts w:ascii="標楷體" w:eastAsia="標楷體" w:hAnsi="標楷體"/>
              </w:rPr>
              <w:t>）</w:t>
            </w:r>
          </w:p>
        </w:tc>
        <w:tc>
          <w:tcPr>
            <w:tcW w:w="1800" w:type="dxa"/>
            <w:vMerge w:val="restart"/>
            <w:tcBorders>
              <w:left w:val="single" w:sz="4" w:space="0" w:color="000000"/>
              <w:right w:val="single" w:sz="4" w:space="0" w:color="000000"/>
            </w:tcBorders>
            <w:shd w:val="clear" w:color="auto" w:fill="auto"/>
            <w:tcMar>
              <w:top w:w="0" w:type="dxa"/>
              <w:left w:w="108" w:type="dxa"/>
              <w:bottom w:w="0" w:type="dxa"/>
              <w:right w:w="108" w:type="dxa"/>
            </w:tcMar>
            <w:vAlign w:val="center"/>
          </w:tcPr>
          <w:p w:rsidR="006B080F" w:rsidRDefault="006B080F" w:rsidP="008B0258">
            <w:pPr>
              <w:spacing w:line="440" w:lineRule="exact"/>
              <w:jc w:val="center"/>
              <w:rPr>
                <w:rFonts w:ascii="標楷體" w:eastAsia="標楷體" w:hAnsi="標楷體"/>
              </w:rPr>
            </w:pPr>
          </w:p>
        </w:tc>
      </w:tr>
      <w:tr w:rsidR="006B080F" w:rsidTr="008B0258">
        <w:trPr>
          <w:jc w:val="center"/>
        </w:trPr>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Pr="006E28B0" w:rsidRDefault="006B080F" w:rsidP="008B0258">
            <w:pPr>
              <w:spacing w:line="440" w:lineRule="exact"/>
              <w:jc w:val="center"/>
              <w:rPr>
                <w:rFonts w:eastAsia="標楷體"/>
              </w:rPr>
            </w:pPr>
            <w:r w:rsidRPr="006E28B0">
              <w:rPr>
                <w:rFonts w:eastAsia="標楷體"/>
              </w:rPr>
              <w:t>13:30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Pr="006E28B0" w:rsidRDefault="006B080F" w:rsidP="008B0258">
            <w:pPr>
              <w:spacing w:line="440" w:lineRule="exact"/>
              <w:jc w:val="center"/>
              <w:rPr>
                <w:rFonts w:eastAsia="標楷體"/>
              </w:rPr>
            </w:pPr>
            <w:r w:rsidRPr="006E28B0">
              <w:rPr>
                <w:rFonts w:eastAsia="標楷體"/>
              </w:rPr>
              <w:t>5</w:t>
            </w:r>
            <w:r w:rsidRPr="006E28B0">
              <w:rPr>
                <w:rFonts w:eastAsia="標楷體"/>
              </w:rPr>
              <w:t>分鐘</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Pr="006E28B0" w:rsidRDefault="006B080F" w:rsidP="008B0258">
            <w:pPr>
              <w:spacing w:line="440" w:lineRule="exact"/>
              <w:jc w:val="center"/>
              <w:rPr>
                <w:rFonts w:eastAsia="標楷體"/>
              </w:rPr>
            </w:pPr>
            <w:r w:rsidRPr="006E28B0">
              <w:rPr>
                <w:rFonts w:eastAsia="標楷體"/>
              </w:rPr>
              <w:t>13:35</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Default="006B080F" w:rsidP="008B0258">
            <w:pPr>
              <w:spacing w:line="440" w:lineRule="exact"/>
              <w:jc w:val="center"/>
              <w:rPr>
                <w:rFonts w:ascii="標楷體" w:eastAsia="標楷體" w:hAnsi="標楷體"/>
              </w:rPr>
            </w:pPr>
            <w:r>
              <w:rPr>
                <w:rFonts w:ascii="標楷體" w:eastAsia="標楷體" w:hAnsi="標楷體" w:hint="eastAsia"/>
              </w:rPr>
              <w:t>被害</w:t>
            </w:r>
            <w:r>
              <w:rPr>
                <w:rFonts w:ascii="標楷體" w:eastAsia="標楷體" w:hAnsi="標楷體"/>
              </w:rPr>
              <w:t>人</w:t>
            </w:r>
          </w:p>
          <w:p w:rsidR="006B080F" w:rsidRDefault="006B080F" w:rsidP="008B0258">
            <w:pPr>
              <w:spacing w:line="440" w:lineRule="exact"/>
              <w:jc w:val="center"/>
              <w:rPr>
                <w:rFonts w:ascii="標楷體" w:eastAsia="標楷體" w:hAnsi="標楷體"/>
              </w:rPr>
            </w:pPr>
            <w:r>
              <w:rPr>
                <w:rFonts w:ascii="標楷體" w:eastAsia="標楷體" w:hAnsi="標楷體" w:hint="eastAsia"/>
              </w:rPr>
              <w:t>家屬郭雪</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Default="006B080F" w:rsidP="008B0258">
            <w:pPr>
              <w:spacing w:line="440" w:lineRule="exact"/>
              <w:jc w:val="center"/>
              <w:rPr>
                <w:rFonts w:ascii="標楷體" w:eastAsia="標楷體" w:hAnsi="標楷體"/>
              </w:rPr>
            </w:pPr>
            <w:r>
              <w:rPr>
                <w:rFonts w:ascii="標楷體" w:eastAsia="標楷體" w:hAnsi="標楷體"/>
              </w:rPr>
              <w:t>就科刑範圍陳述意見</w:t>
            </w:r>
          </w:p>
        </w:tc>
        <w:tc>
          <w:tcPr>
            <w:tcW w:w="1800"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6B080F" w:rsidRDefault="006B080F" w:rsidP="008B0258">
            <w:pPr>
              <w:spacing w:line="440" w:lineRule="exact"/>
              <w:jc w:val="center"/>
              <w:rPr>
                <w:rFonts w:ascii="標楷體" w:eastAsia="標楷體" w:hAnsi="標楷體"/>
              </w:rPr>
            </w:pPr>
          </w:p>
        </w:tc>
      </w:tr>
      <w:tr w:rsidR="006B080F" w:rsidTr="008B0258">
        <w:trPr>
          <w:trHeight w:val="1320"/>
          <w:jc w:val="center"/>
        </w:trPr>
        <w:tc>
          <w:tcPr>
            <w:tcW w:w="1188"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6B080F" w:rsidRPr="006E28B0" w:rsidRDefault="006B080F" w:rsidP="008B0258">
            <w:pPr>
              <w:spacing w:line="440" w:lineRule="exact"/>
              <w:jc w:val="center"/>
              <w:rPr>
                <w:rFonts w:eastAsia="標楷體"/>
              </w:rPr>
            </w:pPr>
            <w:r w:rsidRPr="006E28B0">
              <w:rPr>
                <w:rFonts w:eastAsia="標楷體"/>
              </w:rPr>
              <w:t>13:35</w:t>
            </w:r>
          </w:p>
        </w:tc>
        <w:tc>
          <w:tcPr>
            <w:tcW w:w="1260"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6B080F" w:rsidRPr="006E28B0" w:rsidRDefault="006B080F" w:rsidP="008B0258">
            <w:pPr>
              <w:spacing w:line="440" w:lineRule="exact"/>
              <w:jc w:val="center"/>
              <w:rPr>
                <w:rFonts w:eastAsia="標楷體"/>
              </w:rPr>
            </w:pPr>
            <w:r w:rsidRPr="006E28B0">
              <w:rPr>
                <w:rFonts w:eastAsia="標楷體"/>
              </w:rPr>
              <w:t>40</w:t>
            </w:r>
            <w:r w:rsidRPr="006E28B0">
              <w:rPr>
                <w:rFonts w:eastAsia="標楷體"/>
              </w:rPr>
              <w:t>分鐘</w:t>
            </w:r>
          </w:p>
        </w:tc>
        <w:tc>
          <w:tcPr>
            <w:tcW w:w="1260"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6B080F" w:rsidRPr="006E28B0" w:rsidRDefault="006B080F" w:rsidP="008B0258">
            <w:pPr>
              <w:spacing w:line="440" w:lineRule="exact"/>
              <w:jc w:val="center"/>
              <w:rPr>
                <w:rFonts w:eastAsia="標楷體"/>
              </w:rPr>
            </w:pPr>
            <w:r w:rsidRPr="006E28B0">
              <w:rPr>
                <w:rFonts w:eastAsia="標楷體"/>
              </w:rPr>
              <w:t>14:15</w:t>
            </w:r>
          </w:p>
        </w:tc>
        <w:tc>
          <w:tcPr>
            <w:tcW w:w="1260"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6B080F" w:rsidRDefault="006B080F" w:rsidP="008B0258">
            <w:pPr>
              <w:spacing w:line="440" w:lineRule="exact"/>
              <w:jc w:val="center"/>
              <w:rPr>
                <w:rFonts w:ascii="標楷體" w:eastAsia="標楷體" w:hAnsi="標楷體"/>
              </w:rPr>
            </w:pPr>
            <w:r>
              <w:rPr>
                <w:rFonts w:ascii="標楷體" w:eastAsia="標楷體" w:hAnsi="標楷體"/>
              </w:rPr>
              <w:t>檢察官、</w:t>
            </w:r>
          </w:p>
          <w:p w:rsidR="006B080F" w:rsidRDefault="006B080F" w:rsidP="008B0258">
            <w:pPr>
              <w:spacing w:line="440" w:lineRule="exact"/>
              <w:jc w:val="center"/>
              <w:rPr>
                <w:rFonts w:ascii="標楷體" w:eastAsia="標楷體" w:hAnsi="標楷體"/>
              </w:rPr>
            </w:pPr>
            <w:r>
              <w:rPr>
                <w:rFonts w:ascii="標楷體" w:eastAsia="標楷體" w:hAnsi="標楷體"/>
              </w:rPr>
              <w:t>被告及</w:t>
            </w:r>
          </w:p>
          <w:p w:rsidR="006B080F" w:rsidRDefault="006B080F" w:rsidP="008B0258">
            <w:pPr>
              <w:spacing w:line="440" w:lineRule="exact"/>
              <w:jc w:val="center"/>
              <w:rPr>
                <w:rFonts w:ascii="標楷體" w:eastAsia="標楷體" w:hAnsi="標楷體"/>
              </w:rPr>
            </w:pPr>
            <w:r>
              <w:rPr>
                <w:rFonts w:ascii="標楷體" w:eastAsia="標楷體" w:hAnsi="標楷體"/>
              </w:rPr>
              <w:t>辯護人</w:t>
            </w:r>
          </w:p>
          <w:p w:rsidR="006B080F" w:rsidRDefault="006B080F" w:rsidP="008B0258">
            <w:pPr>
              <w:spacing w:line="440" w:lineRule="exact"/>
              <w:jc w:val="center"/>
              <w:rPr>
                <w:rFonts w:ascii="標楷體" w:eastAsia="標楷體" w:hAnsi="標楷體"/>
              </w:rPr>
            </w:pPr>
            <w:r>
              <w:rPr>
                <w:rFonts w:ascii="標楷體" w:eastAsia="標楷體" w:hAnsi="標楷體" w:hint="eastAsia"/>
              </w:rPr>
              <w:t>（各</w:t>
            </w:r>
            <w:r w:rsidRPr="006E28B0">
              <w:rPr>
                <w:rFonts w:eastAsia="標楷體"/>
                <w:color w:val="000000" w:themeColor="text1"/>
              </w:rPr>
              <w:t>20</w:t>
            </w:r>
            <w:r>
              <w:rPr>
                <w:rFonts w:ascii="標楷體" w:eastAsia="標楷體" w:hAnsi="標楷體" w:hint="eastAsia"/>
              </w:rPr>
              <w:t>分鐘）</w:t>
            </w:r>
          </w:p>
        </w:tc>
        <w:tc>
          <w:tcPr>
            <w:tcW w:w="2700"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6B080F" w:rsidRDefault="006B080F" w:rsidP="008B0258">
            <w:pPr>
              <w:spacing w:line="440" w:lineRule="exact"/>
              <w:jc w:val="center"/>
              <w:rPr>
                <w:rFonts w:ascii="標楷體" w:eastAsia="標楷體" w:hAnsi="標楷體"/>
              </w:rPr>
            </w:pPr>
            <w:r>
              <w:rPr>
                <w:rFonts w:ascii="標楷體" w:eastAsia="標楷體" w:hAnsi="標楷體"/>
              </w:rPr>
              <w:t>科刑辯論</w:t>
            </w:r>
            <w:r>
              <w:rPr>
                <w:rFonts w:ascii="標楷體" w:eastAsia="標楷體" w:hAnsi="標楷體" w:hint="eastAsia"/>
              </w:rPr>
              <w:t>/對沒收或保安處分事項辯論</w:t>
            </w:r>
          </w:p>
        </w:tc>
        <w:tc>
          <w:tcPr>
            <w:tcW w:w="1800"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6B080F" w:rsidRDefault="006B080F" w:rsidP="008B0258">
            <w:pPr>
              <w:spacing w:line="440" w:lineRule="exact"/>
              <w:jc w:val="center"/>
              <w:rPr>
                <w:rFonts w:ascii="標楷體" w:eastAsia="標楷體" w:hAnsi="標楷體"/>
              </w:rPr>
            </w:pPr>
          </w:p>
        </w:tc>
      </w:tr>
      <w:tr w:rsidR="006B080F" w:rsidTr="008B0258">
        <w:trPr>
          <w:jc w:val="center"/>
        </w:trPr>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Pr="006E28B0" w:rsidRDefault="006B080F" w:rsidP="008B0258">
            <w:pPr>
              <w:spacing w:line="440" w:lineRule="exact"/>
              <w:jc w:val="center"/>
              <w:rPr>
                <w:rFonts w:eastAsia="標楷體"/>
              </w:rPr>
            </w:pPr>
            <w:r w:rsidRPr="006E28B0">
              <w:rPr>
                <w:rFonts w:eastAsia="標楷體"/>
              </w:rPr>
              <w:t>14:15</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Pr="006E28B0" w:rsidRDefault="006B080F" w:rsidP="008B0258">
            <w:pPr>
              <w:spacing w:line="440" w:lineRule="exact"/>
              <w:jc w:val="center"/>
              <w:rPr>
                <w:rFonts w:eastAsia="標楷體"/>
              </w:rPr>
            </w:pPr>
            <w:r w:rsidRPr="006E28B0">
              <w:rPr>
                <w:rFonts w:eastAsia="標楷體"/>
              </w:rPr>
              <w:t>5</w:t>
            </w:r>
            <w:r w:rsidRPr="006E28B0">
              <w:rPr>
                <w:rFonts w:eastAsia="標楷體"/>
              </w:rPr>
              <w:t>分鐘</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Pr="006E28B0" w:rsidRDefault="006B080F" w:rsidP="008B0258">
            <w:pPr>
              <w:spacing w:line="440" w:lineRule="exact"/>
              <w:jc w:val="center"/>
              <w:rPr>
                <w:rFonts w:eastAsia="標楷體"/>
              </w:rPr>
            </w:pPr>
            <w:r w:rsidRPr="006E28B0">
              <w:rPr>
                <w:rFonts w:eastAsia="標楷體"/>
              </w:rPr>
              <w:t>14:20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Default="006B080F" w:rsidP="008B0258">
            <w:pPr>
              <w:spacing w:line="440" w:lineRule="exact"/>
              <w:jc w:val="center"/>
              <w:rPr>
                <w:rFonts w:ascii="標楷體" w:eastAsia="標楷體" w:hAnsi="標楷體"/>
              </w:rPr>
            </w:pPr>
            <w:r>
              <w:rPr>
                <w:rFonts w:ascii="標楷體" w:eastAsia="標楷體" w:hAnsi="標楷體"/>
              </w:rPr>
              <w:t>被告</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Default="006B080F" w:rsidP="008B0258">
            <w:pPr>
              <w:spacing w:line="440" w:lineRule="exact"/>
              <w:jc w:val="center"/>
              <w:rPr>
                <w:rFonts w:ascii="標楷體" w:eastAsia="標楷體" w:hAnsi="標楷體"/>
              </w:rPr>
            </w:pPr>
            <w:r>
              <w:rPr>
                <w:rFonts w:ascii="標楷體" w:eastAsia="標楷體" w:hAnsi="標楷體"/>
              </w:rPr>
              <w:t>最後陳述</w:t>
            </w:r>
          </w:p>
        </w:tc>
        <w:tc>
          <w:tcPr>
            <w:tcW w:w="1800"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6B080F" w:rsidRDefault="006B080F" w:rsidP="008B0258">
            <w:pPr>
              <w:spacing w:line="440" w:lineRule="exact"/>
              <w:jc w:val="center"/>
              <w:rPr>
                <w:rFonts w:ascii="標楷體" w:eastAsia="標楷體" w:hAnsi="標楷體"/>
              </w:rPr>
            </w:pPr>
          </w:p>
        </w:tc>
      </w:tr>
      <w:tr w:rsidR="006B080F" w:rsidTr="008B0258">
        <w:trPr>
          <w:jc w:val="center"/>
        </w:trPr>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Pr="006E28B0" w:rsidRDefault="006B080F" w:rsidP="008B0258">
            <w:pPr>
              <w:spacing w:line="440" w:lineRule="exact"/>
              <w:jc w:val="center"/>
              <w:rPr>
                <w:rFonts w:eastAsia="標楷體"/>
              </w:rPr>
            </w:pPr>
            <w:r w:rsidRPr="006E28B0">
              <w:rPr>
                <w:rFonts w:eastAsia="標楷體"/>
              </w:rPr>
              <w:t>14:20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Pr="006E28B0" w:rsidRDefault="006B080F" w:rsidP="008B0258">
            <w:pPr>
              <w:spacing w:line="440" w:lineRule="exact"/>
              <w:jc w:val="center"/>
              <w:rPr>
                <w:rFonts w:eastAsia="標楷體"/>
              </w:rPr>
            </w:pPr>
            <w:r w:rsidRPr="006E28B0">
              <w:rPr>
                <w:rFonts w:eastAsia="標楷體"/>
              </w:rPr>
              <w:t>50</w:t>
            </w:r>
            <w:r w:rsidRPr="006E28B0">
              <w:rPr>
                <w:rFonts w:eastAsia="標楷體"/>
              </w:rPr>
              <w:t>分鐘</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Pr="006E28B0" w:rsidRDefault="006B080F" w:rsidP="008B0258">
            <w:pPr>
              <w:spacing w:line="440" w:lineRule="exact"/>
              <w:jc w:val="center"/>
              <w:rPr>
                <w:rFonts w:eastAsia="標楷體"/>
              </w:rPr>
            </w:pPr>
            <w:r w:rsidRPr="006E28B0">
              <w:rPr>
                <w:rFonts w:eastAsia="標楷體"/>
              </w:rPr>
              <w:t>15:10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Default="006B080F" w:rsidP="008B0258">
            <w:pPr>
              <w:spacing w:line="440" w:lineRule="exact"/>
              <w:jc w:val="center"/>
              <w:rPr>
                <w:rFonts w:ascii="標楷體" w:eastAsia="標楷體" w:hAnsi="標楷體"/>
              </w:rPr>
            </w:pPr>
            <w:r>
              <w:rPr>
                <w:rFonts w:ascii="標楷體" w:eastAsia="標楷體" w:hAnsi="標楷體"/>
              </w:rPr>
              <w:t>國民法官法庭</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Default="006B080F" w:rsidP="008B0258">
            <w:pPr>
              <w:spacing w:line="440" w:lineRule="exact"/>
              <w:jc w:val="center"/>
              <w:rPr>
                <w:rFonts w:ascii="標楷體" w:eastAsia="標楷體" w:hAnsi="標楷體"/>
              </w:rPr>
            </w:pPr>
            <w:r>
              <w:rPr>
                <w:rFonts w:ascii="標楷體" w:eastAsia="標楷體" w:hAnsi="標楷體" w:hint="eastAsia"/>
              </w:rPr>
              <w:t>終局</w:t>
            </w:r>
            <w:r>
              <w:rPr>
                <w:rFonts w:ascii="標楷體" w:eastAsia="標楷體" w:hAnsi="標楷體"/>
              </w:rPr>
              <w:t>評議</w:t>
            </w:r>
          </w:p>
        </w:tc>
        <w:tc>
          <w:tcPr>
            <w:tcW w:w="1800"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6B080F" w:rsidRDefault="006B080F" w:rsidP="008B0258">
            <w:pPr>
              <w:spacing w:line="440" w:lineRule="exact"/>
              <w:jc w:val="center"/>
              <w:rPr>
                <w:rFonts w:ascii="標楷體" w:eastAsia="標楷體" w:hAnsi="標楷體"/>
              </w:rPr>
            </w:pPr>
          </w:p>
        </w:tc>
      </w:tr>
      <w:tr w:rsidR="006B080F" w:rsidTr="008B0258">
        <w:trPr>
          <w:jc w:val="center"/>
        </w:trPr>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Pr="006E28B0" w:rsidRDefault="006B080F" w:rsidP="008B0258">
            <w:pPr>
              <w:spacing w:line="440" w:lineRule="exact"/>
              <w:jc w:val="center"/>
              <w:rPr>
                <w:rFonts w:eastAsia="標楷體"/>
              </w:rPr>
            </w:pPr>
            <w:r w:rsidRPr="006E28B0">
              <w:rPr>
                <w:rFonts w:eastAsia="標楷體"/>
              </w:rPr>
              <w:t>15:10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Pr="006E28B0" w:rsidRDefault="006B080F" w:rsidP="008B0258">
            <w:pPr>
              <w:spacing w:line="440" w:lineRule="exact"/>
              <w:jc w:val="center"/>
              <w:rPr>
                <w:rFonts w:eastAsia="標楷體"/>
              </w:rPr>
            </w:pPr>
            <w:r w:rsidRPr="006E28B0">
              <w:rPr>
                <w:rFonts w:eastAsia="標楷體"/>
              </w:rPr>
              <w:t>5</w:t>
            </w:r>
            <w:r w:rsidRPr="006E28B0">
              <w:rPr>
                <w:rFonts w:eastAsia="標楷體"/>
              </w:rPr>
              <w:t>分鐘</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Pr="006E28B0" w:rsidRDefault="006B080F" w:rsidP="008B0258">
            <w:pPr>
              <w:spacing w:line="440" w:lineRule="exact"/>
              <w:jc w:val="center"/>
              <w:rPr>
                <w:rFonts w:eastAsia="標楷體"/>
              </w:rPr>
            </w:pPr>
            <w:r w:rsidRPr="006E28B0">
              <w:rPr>
                <w:rFonts w:eastAsia="標楷體"/>
              </w:rPr>
              <w:t>15:15</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Default="006B080F" w:rsidP="008B0258">
            <w:pPr>
              <w:spacing w:line="440" w:lineRule="exact"/>
              <w:jc w:val="center"/>
              <w:rPr>
                <w:rFonts w:ascii="標楷體" w:eastAsia="標楷體" w:hAnsi="標楷體"/>
              </w:rPr>
            </w:pPr>
            <w:r>
              <w:rPr>
                <w:rFonts w:ascii="標楷體" w:eastAsia="標楷體" w:hAnsi="標楷體"/>
              </w:rPr>
              <w:t>審判長</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Default="006B080F" w:rsidP="008B0258">
            <w:pPr>
              <w:spacing w:line="440" w:lineRule="exact"/>
              <w:jc w:val="center"/>
              <w:rPr>
                <w:rFonts w:ascii="標楷體" w:eastAsia="標楷體" w:hAnsi="標楷體"/>
              </w:rPr>
            </w:pPr>
            <w:r>
              <w:rPr>
                <w:rFonts w:ascii="標楷體" w:eastAsia="標楷體" w:hAnsi="標楷體"/>
              </w:rPr>
              <w:t>宣判</w:t>
            </w:r>
          </w:p>
        </w:tc>
        <w:tc>
          <w:tcPr>
            <w:tcW w:w="1800"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6B080F" w:rsidRDefault="006B080F" w:rsidP="008B0258">
            <w:pPr>
              <w:spacing w:line="440" w:lineRule="exact"/>
              <w:jc w:val="center"/>
              <w:rPr>
                <w:rFonts w:ascii="標楷體" w:eastAsia="標楷體" w:hAnsi="標楷體"/>
              </w:rPr>
            </w:pPr>
          </w:p>
        </w:tc>
      </w:tr>
      <w:tr w:rsidR="006B080F" w:rsidTr="008B0258">
        <w:trPr>
          <w:jc w:val="center"/>
        </w:trPr>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Pr="006E28B0" w:rsidRDefault="006B080F" w:rsidP="008B0258">
            <w:pPr>
              <w:spacing w:line="440" w:lineRule="exact"/>
              <w:jc w:val="center"/>
              <w:rPr>
                <w:rFonts w:eastAsia="標楷體"/>
              </w:rPr>
            </w:pPr>
            <w:r w:rsidRPr="006E28B0">
              <w:rPr>
                <w:rFonts w:eastAsia="標楷體"/>
              </w:rPr>
              <w:t>15:15</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Pr="006E28B0" w:rsidRDefault="006B080F" w:rsidP="008B0258">
            <w:pPr>
              <w:spacing w:line="440" w:lineRule="exact"/>
              <w:jc w:val="center"/>
              <w:rPr>
                <w:rFonts w:eastAsia="標楷體"/>
              </w:rPr>
            </w:pPr>
            <w:r w:rsidRPr="006E28B0">
              <w:rPr>
                <w:rFonts w:eastAsia="標楷體"/>
              </w:rPr>
              <w:t>15</w:t>
            </w:r>
            <w:r w:rsidRPr="006E28B0">
              <w:rPr>
                <w:rFonts w:eastAsia="標楷體"/>
              </w:rPr>
              <w:t>分鐘</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Pr="006E28B0" w:rsidRDefault="006B080F" w:rsidP="008B0258">
            <w:pPr>
              <w:spacing w:line="440" w:lineRule="exact"/>
              <w:jc w:val="center"/>
              <w:rPr>
                <w:rFonts w:eastAsia="標楷體"/>
              </w:rPr>
            </w:pPr>
            <w:r w:rsidRPr="006E28B0">
              <w:rPr>
                <w:rFonts w:eastAsia="標楷體"/>
              </w:rPr>
              <w:t>15:30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Default="006B080F" w:rsidP="008B0258">
            <w:pPr>
              <w:spacing w:line="440" w:lineRule="exact"/>
              <w:jc w:val="center"/>
              <w:rPr>
                <w:rFonts w:ascii="標楷體" w:eastAsia="標楷體" w:hAnsi="標楷體"/>
              </w:rPr>
            </w:pPr>
            <w:r>
              <w:rPr>
                <w:rFonts w:ascii="標楷體" w:eastAsia="標楷體" w:hAnsi="標楷體"/>
              </w:rPr>
              <w:t>全體</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Default="006B080F" w:rsidP="008B0258">
            <w:pPr>
              <w:spacing w:line="440" w:lineRule="exact"/>
              <w:jc w:val="center"/>
              <w:rPr>
                <w:rFonts w:ascii="標楷體" w:eastAsia="標楷體" w:hAnsi="標楷體"/>
              </w:rPr>
            </w:pPr>
            <w:r>
              <w:rPr>
                <w:rFonts w:ascii="標楷體" w:eastAsia="標楷體" w:hAnsi="標楷體"/>
              </w:rPr>
              <w:t>休息</w:t>
            </w:r>
          </w:p>
        </w:tc>
        <w:tc>
          <w:tcPr>
            <w:tcW w:w="1800"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Default="006B080F" w:rsidP="008B0258">
            <w:pPr>
              <w:spacing w:line="440" w:lineRule="exact"/>
              <w:jc w:val="center"/>
              <w:rPr>
                <w:rFonts w:ascii="標楷體" w:eastAsia="標楷體" w:hAnsi="標楷體"/>
              </w:rPr>
            </w:pPr>
          </w:p>
        </w:tc>
      </w:tr>
      <w:tr w:rsidR="006B080F" w:rsidTr="008B0258">
        <w:trPr>
          <w:jc w:val="center"/>
        </w:trPr>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Pr="006E28B0" w:rsidRDefault="006B080F" w:rsidP="008B0258">
            <w:pPr>
              <w:spacing w:line="440" w:lineRule="exact"/>
              <w:jc w:val="center"/>
              <w:rPr>
                <w:rFonts w:eastAsia="標楷體"/>
              </w:rPr>
            </w:pPr>
            <w:r w:rsidRPr="006E28B0">
              <w:rPr>
                <w:rFonts w:eastAsia="標楷體"/>
              </w:rPr>
              <w:t>15:30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Pr="006E28B0" w:rsidRDefault="006B080F" w:rsidP="008B0258">
            <w:pPr>
              <w:spacing w:line="440" w:lineRule="exact"/>
              <w:jc w:val="center"/>
              <w:rPr>
                <w:rFonts w:eastAsia="標楷體"/>
              </w:rPr>
            </w:pPr>
            <w:r w:rsidRPr="006E28B0">
              <w:rPr>
                <w:rFonts w:eastAsia="標楷體"/>
              </w:rPr>
              <w:t>90</w:t>
            </w:r>
            <w:r w:rsidRPr="006E28B0">
              <w:rPr>
                <w:rFonts w:eastAsia="標楷體"/>
              </w:rPr>
              <w:t>分鐘</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Pr="006E28B0" w:rsidRDefault="006B080F" w:rsidP="008B0258">
            <w:pPr>
              <w:spacing w:line="440" w:lineRule="exact"/>
              <w:jc w:val="center"/>
              <w:rPr>
                <w:rFonts w:eastAsia="標楷體"/>
              </w:rPr>
            </w:pPr>
            <w:r w:rsidRPr="006E28B0">
              <w:rPr>
                <w:rFonts w:eastAsia="標楷體"/>
              </w:rPr>
              <w:t>17:00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Default="006B080F" w:rsidP="008B0258">
            <w:pPr>
              <w:spacing w:line="440" w:lineRule="exact"/>
              <w:jc w:val="center"/>
              <w:rPr>
                <w:rFonts w:ascii="標楷體" w:eastAsia="標楷體" w:hAnsi="標楷體"/>
              </w:rPr>
            </w:pPr>
            <w:r>
              <w:rPr>
                <w:rFonts w:ascii="標楷體" w:eastAsia="標楷體" w:hAnsi="標楷體"/>
              </w:rPr>
              <w:t>全體</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Default="006B080F" w:rsidP="008B0258">
            <w:pPr>
              <w:spacing w:line="440" w:lineRule="exact"/>
              <w:jc w:val="center"/>
              <w:rPr>
                <w:rFonts w:ascii="標楷體" w:eastAsia="標楷體" w:hAnsi="標楷體"/>
              </w:rPr>
            </w:pPr>
            <w:r>
              <w:rPr>
                <w:rFonts w:ascii="標楷體" w:eastAsia="標楷體" w:hAnsi="標楷體"/>
              </w:rPr>
              <w:t>座談會</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080F" w:rsidRDefault="006B080F" w:rsidP="008B0258">
            <w:pPr>
              <w:spacing w:line="440" w:lineRule="exact"/>
              <w:jc w:val="center"/>
              <w:rPr>
                <w:rFonts w:ascii="標楷體" w:eastAsia="標楷體" w:hAnsi="標楷體"/>
              </w:rPr>
            </w:pPr>
            <w:r>
              <w:rPr>
                <w:rFonts w:ascii="標楷體" w:eastAsia="標楷體" w:hAnsi="標楷體"/>
              </w:rPr>
              <w:t>本院一樓多媒體室</w:t>
            </w:r>
          </w:p>
        </w:tc>
      </w:tr>
    </w:tbl>
    <w:p w:rsidR="006B080F" w:rsidRPr="005249D3" w:rsidRDefault="006B080F" w:rsidP="006B080F">
      <w:pPr>
        <w:pStyle w:val="af4"/>
        <w:spacing w:afterLines="50" w:after="311"/>
        <w:rPr>
          <w:sz w:val="36"/>
          <w:szCs w:val="36"/>
        </w:rPr>
      </w:pPr>
    </w:p>
    <w:p w:rsidR="006B080F" w:rsidRDefault="006B080F" w:rsidP="00E03AD7">
      <w:pPr>
        <w:spacing w:line="600" w:lineRule="exact"/>
        <w:contextualSpacing/>
        <w:jc w:val="both"/>
        <w:rPr>
          <w:rFonts w:ascii="標楷體" w:eastAsia="標楷體" w:hAnsi="標楷體" w:cs="標楷體" w:hint="eastAsia"/>
          <w:bCs/>
          <w:color w:val="000000"/>
          <w:sz w:val="32"/>
          <w:szCs w:val="32"/>
        </w:rPr>
      </w:pPr>
    </w:p>
    <w:p w:rsidR="00E03AD7" w:rsidRDefault="00E03AD7" w:rsidP="00E03AD7">
      <w:pPr>
        <w:spacing w:line="600" w:lineRule="exact"/>
        <w:contextualSpacing/>
        <w:jc w:val="both"/>
        <w:rPr>
          <w:rFonts w:ascii="標楷體" w:eastAsia="標楷體" w:hAnsi="標楷體" w:cs="標楷體"/>
          <w:bCs/>
          <w:color w:val="000000"/>
          <w:sz w:val="32"/>
          <w:szCs w:val="32"/>
        </w:rPr>
      </w:pPr>
    </w:p>
    <w:p w:rsidR="00E03AD7" w:rsidRPr="009A6CF4" w:rsidRDefault="00E03AD7" w:rsidP="00E03AD7">
      <w:pPr>
        <w:spacing w:line="600" w:lineRule="exact"/>
        <w:contextualSpacing/>
        <w:jc w:val="both"/>
        <w:rPr>
          <w:rFonts w:ascii="標楷體" w:eastAsia="標楷體" w:hAnsi="標楷體"/>
          <w:sz w:val="28"/>
        </w:rPr>
      </w:pPr>
    </w:p>
    <w:p w:rsidR="002350AE" w:rsidRDefault="002350AE" w:rsidP="00CF6D09">
      <w:pPr>
        <w:widowControl/>
        <w:suppressAutoHyphens w:val="0"/>
        <w:spacing w:line="600" w:lineRule="exact"/>
        <w:contextualSpacing/>
        <w:rPr>
          <w:rFonts w:ascii="標楷體" w:eastAsia="標楷體" w:hAnsi="標楷體"/>
        </w:rPr>
      </w:pPr>
      <w:bookmarkStart w:id="24" w:name="_Toc513812431"/>
      <w:bookmarkStart w:id="25" w:name="_Toc519693834"/>
      <w:r>
        <w:rPr>
          <w:rFonts w:ascii="標楷體" w:eastAsia="標楷體" w:hAnsi="標楷體"/>
        </w:rPr>
        <w:br w:type="page"/>
      </w:r>
    </w:p>
    <w:p w:rsidR="00EF5345" w:rsidRDefault="006243E7">
      <w:pPr>
        <w:pStyle w:val="af2"/>
      </w:pPr>
      <w:bookmarkStart w:id="26" w:name="_Toc513812432"/>
      <w:bookmarkStart w:id="27" w:name="_Toc519693835"/>
      <w:bookmarkStart w:id="28" w:name="_Toc65238275"/>
      <w:bookmarkEnd w:id="24"/>
      <w:bookmarkEnd w:id="25"/>
      <w:r>
        <w:lastRenderedPageBreak/>
        <w:t>柒、其他應注意事項</w:t>
      </w:r>
      <w:bookmarkEnd w:id="26"/>
      <w:bookmarkEnd w:id="27"/>
      <w:bookmarkEnd w:id="28"/>
    </w:p>
    <w:p w:rsidR="00EF5345" w:rsidRDefault="006243E7" w:rsidP="006A7F18">
      <w:pPr>
        <w:spacing w:line="600" w:lineRule="exact"/>
        <w:ind w:left="614" w:hangingChars="192" w:hanging="614"/>
        <w:contextualSpacing/>
        <w:jc w:val="both"/>
        <w:rPr>
          <w:rFonts w:ascii="標楷體" w:eastAsia="標楷體" w:hAnsi="標楷體" w:cs="標楷體"/>
          <w:bCs/>
          <w:color w:val="000000"/>
          <w:sz w:val="32"/>
          <w:szCs w:val="32"/>
        </w:rPr>
      </w:pPr>
      <w:r w:rsidRPr="007B5B2E">
        <w:rPr>
          <w:rFonts w:ascii="標楷體" w:eastAsia="標楷體" w:hAnsi="標楷體" w:cs="標楷體"/>
          <w:bCs/>
          <w:color w:val="000000"/>
          <w:sz w:val="32"/>
          <w:szCs w:val="32"/>
        </w:rPr>
        <w:t>一、審理重點在「見、聞」證據調查活動，請您專注聆聽檢察官、被告、辯護人、證人、鑑定人說的話，仔細觀看證據的內容，而不只是把注意力放在記筆記上。</w:t>
      </w:r>
    </w:p>
    <w:p w:rsidR="003E74D1" w:rsidRPr="003E74D1" w:rsidRDefault="003E74D1" w:rsidP="006A7F18">
      <w:pPr>
        <w:spacing w:line="600" w:lineRule="exact"/>
        <w:ind w:left="614" w:hangingChars="192" w:hanging="614"/>
        <w:contextualSpacing/>
        <w:jc w:val="both"/>
        <w:rPr>
          <w:rFonts w:ascii="標楷體" w:eastAsia="標楷體" w:hAnsi="標楷體" w:cs="標楷體"/>
          <w:bCs/>
          <w:color w:val="000000"/>
          <w:sz w:val="32"/>
          <w:szCs w:val="32"/>
        </w:rPr>
      </w:pPr>
      <w:r>
        <w:rPr>
          <w:rFonts w:ascii="標楷體" w:eastAsia="標楷體" w:hAnsi="標楷體" w:cs="標楷體" w:hint="eastAsia"/>
          <w:bCs/>
          <w:color w:val="000000"/>
          <w:sz w:val="32"/>
          <w:szCs w:val="32"/>
        </w:rPr>
        <w:t>二、提醒您，檢辯雙方之「開審陳述」及「辯論」均非證據，僅供參考，犯罪事實的認定仍以「經合法調查之證據」為準。</w:t>
      </w:r>
    </w:p>
    <w:p w:rsidR="00EF5345" w:rsidRPr="007B5B2E" w:rsidRDefault="003E74D1" w:rsidP="006A7F18">
      <w:pPr>
        <w:spacing w:line="600" w:lineRule="exact"/>
        <w:ind w:left="614" w:hangingChars="192" w:hanging="614"/>
        <w:contextualSpacing/>
        <w:jc w:val="both"/>
        <w:rPr>
          <w:rFonts w:ascii="標楷體" w:eastAsia="標楷體" w:hAnsi="標楷體" w:cs="標楷體"/>
          <w:bCs/>
          <w:color w:val="000000"/>
          <w:sz w:val="32"/>
          <w:szCs w:val="32"/>
        </w:rPr>
      </w:pPr>
      <w:r>
        <w:rPr>
          <w:rFonts w:ascii="標楷體" w:eastAsia="標楷體" w:hAnsi="標楷體" w:cs="標楷體" w:hint="eastAsia"/>
          <w:bCs/>
          <w:color w:val="000000"/>
          <w:sz w:val="32"/>
          <w:szCs w:val="32"/>
        </w:rPr>
        <w:t>三</w:t>
      </w:r>
      <w:r w:rsidR="006243E7" w:rsidRPr="007B5B2E">
        <w:rPr>
          <w:rFonts w:ascii="標楷體" w:eastAsia="標楷體" w:hAnsi="標楷體" w:cs="標楷體"/>
          <w:bCs/>
          <w:color w:val="000000"/>
          <w:sz w:val="32"/>
          <w:szCs w:val="32"/>
        </w:rPr>
        <w:t>、期間製作之筆記，或與案情有關之資料，於程序結束後，請放置於評議室，勿攜帶返家。</w:t>
      </w:r>
    </w:p>
    <w:p w:rsidR="00EF5345" w:rsidRPr="007B5B2E" w:rsidRDefault="003E74D1" w:rsidP="006A7F18">
      <w:pPr>
        <w:spacing w:line="600" w:lineRule="exact"/>
        <w:ind w:left="614" w:hangingChars="192" w:hanging="614"/>
        <w:contextualSpacing/>
        <w:jc w:val="both"/>
        <w:rPr>
          <w:rFonts w:ascii="標楷體" w:eastAsia="標楷體" w:hAnsi="標楷體" w:cs="標楷體"/>
          <w:bCs/>
          <w:color w:val="000000"/>
          <w:sz w:val="32"/>
          <w:szCs w:val="32"/>
        </w:rPr>
      </w:pPr>
      <w:r>
        <w:rPr>
          <w:rFonts w:ascii="標楷體" w:eastAsia="標楷體" w:hAnsi="標楷體" w:cs="標楷體" w:hint="eastAsia"/>
          <w:bCs/>
          <w:color w:val="000000"/>
          <w:sz w:val="32"/>
          <w:szCs w:val="32"/>
        </w:rPr>
        <w:t>四</w:t>
      </w:r>
      <w:r w:rsidR="006243E7" w:rsidRPr="007B5B2E">
        <w:rPr>
          <w:rFonts w:ascii="標楷體" w:eastAsia="標楷體" w:hAnsi="標楷體" w:cs="標楷體"/>
          <w:bCs/>
          <w:color w:val="000000"/>
          <w:sz w:val="32"/>
          <w:szCs w:val="32"/>
        </w:rPr>
        <w:t>、開庭期間返家後請不要與任何人討論本案，亦請不要搜尋與本案相關的新聞、報導或資料。</w:t>
      </w:r>
    </w:p>
    <w:p w:rsidR="00EF5345" w:rsidRDefault="00EF5345" w:rsidP="006A7F18">
      <w:pPr>
        <w:spacing w:line="360" w:lineRule="auto"/>
        <w:jc w:val="both"/>
        <w:rPr>
          <w:rFonts w:ascii="標楷體" w:eastAsia="標楷體" w:hAnsi="標楷體"/>
          <w:sz w:val="28"/>
          <w:szCs w:val="28"/>
        </w:rPr>
      </w:pPr>
    </w:p>
    <w:sectPr w:rsidR="00EF5345" w:rsidSect="00305269">
      <w:footerReference w:type="default" r:id="rId10"/>
      <w:pgSz w:w="11906" w:h="16838"/>
      <w:pgMar w:top="1440" w:right="1701" w:bottom="1701" w:left="1531" w:header="720" w:footer="720" w:gutter="0"/>
      <w:pgNumType w:start="1"/>
      <w:cols w:space="720"/>
      <w:docGrid w:type="lines" w:linePitch="62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0C6F" w:rsidRDefault="00FB0C6F">
      <w:r>
        <w:separator/>
      </w:r>
    </w:p>
  </w:endnote>
  <w:endnote w:type="continuationSeparator" w:id="0">
    <w:p w:rsidR="00FB0C6F" w:rsidRDefault="00FB0C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2AFF" w:usb1="4000ACFF" w:usb2="00000001"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Gulim">
    <w:altName w:val="굴림"/>
    <w:panose1 w:val="020B0600000101010101"/>
    <w:charset w:val="00"/>
    <w:family w:val="swiss"/>
    <w:pitch w:val="variable"/>
  </w:font>
  <w:font w:name="微軟正黑體">
    <w:panose1 w:val="020B0604030504040204"/>
    <w:charset w:val="88"/>
    <w:family w:val="swiss"/>
    <w:pitch w:val="variable"/>
    <w:sig w:usb0="000002A7" w:usb1="28CF4400" w:usb2="00000016" w:usb3="00000000" w:csb0="00100009"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1538195"/>
      <w:docPartObj>
        <w:docPartGallery w:val="Page Numbers (Bottom of Page)"/>
        <w:docPartUnique/>
      </w:docPartObj>
    </w:sdtPr>
    <w:sdtEndPr/>
    <w:sdtContent>
      <w:p w:rsidR="00D71C81" w:rsidRDefault="00D71C81">
        <w:pPr>
          <w:pStyle w:val="a8"/>
          <w:jc w:val="center"/>
        </w:pPr>
        <w:r>
          <w:fldChar w:fldCharType="begin"/>
        </w:r>
        <w:r>
          <w:instrText>PAGE   \* MERGEFORMAT</w:instrText>
        </w:r>
        <w:r>
          <w:fldChar w:fldCharType="separate"/>
        </w:r>
        <w:r w:rsidR="006B080F" w:rsidRPr="006B080F">
          <w:rPr>
            <w:noProof/>
            <w:lang w:val="zh-TW"/>
          </w:rPr>
          <w:t>14</w:t>
        </w:r>
        <w:r>
          <w:fldChar w:fldCharType="end"/>
        </w:r>
      </w:p>
    </w:sdtContent>
  </w:sdt>
  <w:p w:rsidR="00D71C81" w:rsidRDefault="00D71C81">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0C6F" w:rsidRDefault="00FB0C6F">
      <w:r>
        <w:rPr>
          <w:color w:val="000000"/>
        </w:rPr>
        <w:separator/>
      </w:r>
    </w:p>
  </w:footnote>
  <w:footnote w:type="continuationSeparator" w:id="0">
    <w:p w:rsidR="00FB0C6F" w:rsidRDefault="00FB0C6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836900"/>
    <w:multiLevelType w:val="multilevel"/>
    <w:tmpl w:val="D95658D6"/>
    <w:lvl w:ilvl="0">
      <w:start w:val="1"/>
      <w:numFmt w:val="decimal"/>
      <w:lvlText w:val="%1."/>
      <w:lvlJc w:val="left"/>
      <w:pPr>
        <w:ind w:left="905" w:hanging="480"/>
      </w:pPr>
    </w:lvl>
    <w:lvl w:ilvl="1">
      <w:start w:val="1"/>
      <w:numFmt w:val="decimal"/>
      <w:lvlText w:val="（%2）"/>
      <w:lvlJc w:val="left"/>
      <w:pPr>
        <w:ind w:left="1625" w:hanging="720"/>
      </w:pPr>
    </w:lvl>
    <w:lvl w:ilvl="2">
      <w:start w:val="1"/>
      <w:numFmt w:val="lowerRoman"/>
      <w:lvlText w:val="%3."/>
      <w:lvlJc w:val="right"/>
      <w:pPr>
        <w:ind w:left="1865" w:hanging="480"/>
      </w:pPr>
    </w:lvl>
    <w:lvl w:ilvl="3">
      <w:start w:val="1"/>
      <w:numFmt w:val="decimal"/>
      <w:lvlText w:val="%4."/>
      <w:lvlJc w:val="left"/>
      <w:pPr>
        <w:ind w:left="2345" w:hanging="480"/>
      </w:pPr>
    </w:lvl>
    <w:lvl w:ilvl="4">
      <w:start w:val="1"/>
      <w:numFmt w:val="ideographTraditional"/>
      <w:lvlText w:val="%5、"/>
      <w:lvlJc w:val="left"/>
      <w:pPr>
        <w:ind w:left="2825" w:hanging="480"/>
      </w:pPr>
    </w:lvl>
    <w:lvl w:ilvl="5">
      <w:start w:val="1"/>
      <w:numFmt w:val="lowerRoman"/>
      <w:lvlText w:val="%6."/>
      <w:lvlJc w:val="right"/>
      <w:pPr>
        <w:ind w:left="3305" w:hanging="480"/>
      </w:pPr>
    </w:lvl>
    <w:lvl w:ilvl="6">
      <w:start w:val="1"/>
      <w:numFmt w:val="decimal"/>
      <w:lvlText w:val="%7."/>
      <w:lvlJc w:val="left"/>
      <w:pPr>
        <w:ind w:left="3785" w:hanging="480"/>
      </w:pPr>
    </w:lvl>
    <w:lvl w:ilvl="7">
      <w:start w:val="1"/>
      <w:numFmt w:val="ideographTraditional"/>
      <w:lvlText w:val="%8、"/>
      <w:lvlJc w:val="left"/>
      <w:pPr>
        <w:ind w:left="4265" w:hanging="480"/>
      </w:pPr>
    </w:lvl>
    <w:lvl w:ilvl="8">
      <w:start w:val="1"/>
      <w:numFmt w:val="lowerRoman"/>
      <w:lvlText w:val="%9."/>
      <w:lvlJc w:val="right"/>
      <w:pPr>
        <w:ind w:left="4745" w:hanging="480"/>
      </w:pPr>
    </w:lvl>
  </w:abstractNum>
  <w:abstractNum w:abstractNumId="1" w15:restartNumberingAfterBreak="0">
    <w:nsid w:val="24A878D1"/>
    <w:multiLevelType w:val="multilevel"/>
    <w:tmpl w:val="5AF028E2"/>
    <w:lvl w:ilvl="0">
      <w:start w:val="1"/>
      <w:numFmt w:val="decimal"/>
      <w:lvlText w:val="%1."/>
      <w:lvlJc w:val="left"/>
      <w:pPr>
        <w:ind w:left="763" w:hanging="480"/>
      </w:pPr>
    </w:lvl>
    <w:lvl w:ilvl="1">
      <w:start w:val="1"/>
      <w:numFmt w:val="ideographTraditional"/>
      <w:lvlText w:val="%2、"/>
      <w:lvlJc w:val="left"/>
      <w:pPr>
        <w:ind w:left="1243" w:hanging="480"/>
      </w:pPr>
    </w:lvl>
    <w:lvl w:ilvl="2">
      <w:start w:val="1"/>
      <w:numFmt w:val="lowerRoman"/>
      <w:lvlText w:val="%3."/>
      <w:lvlJc w:val="right"/>
      <w:pPr>
        <w:ind w:left="1723" w:hanging="480"/>
      </w:pPr>
    </w:lvl>
    <w:lvl w:ilvl="3">
      <w:start w:val="1"/>
      <w:numFmt w:val="decimal"/>
      <w:lvlText w:val="%4."/>
      <w:lvlJc w:val="left"/>
      <w:pPr>
        <w:ind w:left="2203" w:hanging="480"/>
      </w:pPr>
    </w:lvl>
    <w:lvl w:ilvl="4">
      <w:start w:val="1"/>
      <w:numFmt w:val="ideographTraditional"/>
      <w:lvlText w:val="%5、"/>
      <w:lvlJc w:val="left"/>
      <w:pPr>
        <w:ind w:left="2683" w:hanging="480"/>
      </w:pPr>
    </w:lvl>
    <w:lvl w:ilvl="5">
      <w:start w:val="1"/>
      <w:numFmt w:val="lowerRoman"/>
      <w:lvlText w:val="%6."/>
      <w:lvlJc w:val="right"/>
      <w:pPr>
        <w:ind w:left="3163" w:hanging="480"/>
      </w:pPr>
    </w:lvl>
    <w:lvl w:ilvl="6">
      <w:start w:val="1"/>
      <w:numFmt w:val="decimal"/>
      <w:lvlText w:val="%7."/>
      <w:lvlJc w:val="left"/>
      <w:pPr>
        <w:ind w:left="3643" w:hanging="480"/>
      </w:pPr>
    </w:lvl>
    <w:lvl w:ilvl="7">
      <w:start w:val="1"/>
      <w:numFmt w:val="ideographTraditional"/>
      <w:lvlText w:val="%8、"/>
      <w:lvlJc w:val="left"/>
      <w:pPr>
        <w:ind w:left="4123" w:hanging="480"/>
      </w:pPr>
    </w:lvl>
    <w:lvl w:ilvl="8">
      <w:start w:val="1"/>
      <w:numFmt w:val="lowerRoman"/>
      <w:lvlText w:val="%9."/>
      <w:lvlJc w:val="right"/>
      <w:pPr>
        <w:ind w:left="4603" w:hanging="480"/>
      </w:pPr>
    </w:lvl>
  </w:abstractNum>
  <w:abstractNum w:abstractNumId="2" w15:restartNumberingAfterBreak="0">
    <w:nsid w:val="28BA31CB"/>
    <w:multiLevelType w:val="multilevel"/>
    <w:tmpl w:val="CE087FB8"/>
    <w:lvl w:ilvl="0">
      <w:start w:val="1"/>
      <w:numFmt w:val="taiwaneseCountingThousand"/>
      <w:lvlText w:val="%1、"/>
      <w:lvlJc w:val="left"/>
      <w:pPr>
        <w:ind w:left="720" w:hanging="720"/>
      </w:pPr>
      <w:rPr>
        <w:rFonts w:cs="標楷體"/>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 w15:restartNumberingAfterBreak="0">
    <w:nsid w:val="2F550570"/>
    <w:multiLevelType w:val="multilevel"/>
    <w:tmpl w:val="9DBE050E"/>
    <w:lvl w:ilvl="0">
      <w:start w:val="1"/>
      <w:numFmt w:val="taiwaneseCountingThousand"/>
      <w:lvlText w:val="%1."/>
      <w:lvlJc w:val="left"/>
      <w:pPr>
        <w:ind w:left="480" w:hanging="480"/>
      </w:pPr>
    </w:lvl>
    <w:lvl w:ilvl="1">
      <w:start w:val="1"/>
      <w:numFmt w:val="taiwaneseCountingThousand"/>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 w15:restartNumberingAfterBreak="0">
    <w:nsid w:val="402D2ECC"/>
    <w:multiLevelType w:val="multilevel"/>
    <w:tmpl w:val="1FE60190"/>
    <w:lvl w:ilvl="0">
      <w:start w:val="1"/>
      <w:numFmt w:val="decimal"/>
      <w:lvlText w:val="(%1)"/>
      <w:lvlJc w:val="left"/>
      <w:pPr>
        <w:ind w:left="1328"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 w15:restartNumberingAfterBreak="0">
    <w:nsid w:val="415C29DD"/>
    <w:multiLevelType w:val="multilevel"/>
    <w:tmpl w:val="926823F2"/>
    <w:lvl w:ilvl="0">
      <w:start w:val="1"/>
      <w:numFmt w:val="taiwaneseCountingThousand"/>
      <w:lvlText w:val="（%1）"/>
      <w:lvlJc w:val="left"/>
      <w:pPr>
        <w:ind w:left="1168" w:hanging="885"/>
      </w:pPr>
    </w:lvl>
    <w:lvl w:ilvl="1">
      <w:start w:val="1"/>
      <w:numFmt w:val="ideographTraditional"/>
      <w:lvlText w:val="%2、"/>
      <w:lvlJc w:val="left"/>
      <w:pPr>
        <w:ind w:left="1243" w:hanging="480"/>
      </w:pPr>
    </w:lvl>
    <w:lvl w:ilvl="2">
      <w:start w:val="1"/>
      <w:numFmt w:val="lowerRoman"/>
      <w:lvlText w:val="%3."/>
      <w:lvlJc w:val="right"/>
      <w:pPr>
        <w:ind w:left="1723" w:hanging="480"/>
      </w:pPr>
    </w:lvl>
    <w:lvl w:ilvl="3">
      <w:start w:val="1"/>
      <w:numFmt w:val="decimal"/>
      <w:lvlText w:val="%4."/>
      <w:lvlJc w:val="left"/>
      <w:pPr>
        <w:ind w:left="2203" w:hanging="480"/>
      </w:pPr>
    </w:lvl>
    <w:lvl w:ilvl="4">
      <w:start w:val="1"/>
      <w:numFmt w:val="ideographTraditional"/>
      <w:lvlText w:val="%5、"/>
      <w:lvlJc w:val="left"/>
      <w:pPr>
        <w:ind w:left="2683" w:hanging="480"/>
      </w:pPr>
    </w:lvl>
    <w:lvl w:ilvl="5">
      <w:start w:val="1"/>
      <w:numFmt w:val="lowerRoman"/>
      <w:lvlText w:val="%6."/>
      <w:lvlJc w:val="right"/>
      <w:pPr>
        <w:ind w:left="3163" w:hanging="480"/>
      </w:pPr>
    </w:lvl>
    <w:lvl w:ilvl="6">
      <w:start w:val="1"/>
      <w:numFmt w:val="decimal"/>
      <w:lvlText w:val="%7."/>
      <w:lvlJc w:val="left"/>
      <w:pPr>
        <w:ind w:left="3643" w:hanging="480"/>
      </w:pPr>
    </w:lvl>
    <w:lvl w:ilvl="7">
      <w:start w:val="1"/>
      <w:numFmt w:val="ideographTraditional"/>
      <w:lvlText w:val="%8、"/>
      <w:lvlJc w:val="left"/>
      <w:pPr>
        <w:ind w:left="4123" w:hanging="480"/>
      </w:pPr>
    </w:lvl>
    <w:lvl w:ilvl="8">
      <w:start w:val="1"/>
      <w:numFmt w:val="lowerRoman"/>
      <w:lvlText w:val="%9."/>
      <w:lvlJc w:val="right"/>
      <w:pPr>
        <w:ind w:left="4603" w:hanging="480"/>
      </w:pPr>
    </w:lvl>
  </w:abstractNum>
  <w:abstractNum w:abstractNumId="6" w15:restartNumberingAfterBreak="0">
    <w:nsid w:val="50C71ED3"/>
    <w:multiLevelType w:val="multilevel"/>
    <w:tmpl w:val="927E6412"/>
    <w:lvl w:ilvl="0">
      <w:start w:val="1"/>
      <w:numFmt w:val="decimal"/>
      <w:lvlText w:val="%1."/>
      <w:lvlJc w:val="left"/>
      <w:pPr>
        <w:ind w:left="905" w:hanging="480"/>
      </w:pPr>
    </w:lvl>
    <w:lvl w:ilvl="1">
      <w:start w:val="1"/>
      <w:numFmt w:val="ideographTraditional"/>
      <w:lvlText w:val="%2、"/>
      <w:lvlJc w:val="left"/>
      <w:pPr>
        <w:ind w:left="1385" w:hanging="480"/>
      </w:pPr>
    </w:lvl>
    <w:lvl w:ilvl="2">
      <w:start w:val="1"/>
      <w:numFmt w:val="lowerRoman"/>
      <w:lvlText w:val="%3."/>
      <w:lvlJc w:val="right"/>
      <w:pPr>
        <w:ind w:left="1865" w:hanging="480"/>
      </w:pPr>
    </w:lvl>
    <w:lvl w:ilvl="3">
      <w:start w:val="1"/>
      <w:numFmt w:val="decimal"/>
      <w:lvlText w:val="%4."/>
      <w:lvlJc w:val="left"/>
      <w:pPr>
        <w:ind w:left="2345" w:hanging="480"/>
      </w:pPr>
    </w:lvl>
    <w:lvl w:ilvl="4">
      <w:start w:val="1"/>
      <w:numFmt w:val="ideographTraditional"/>
      <w:lvlText w:val="%5、"/>
      <w:lvlJc w:val="left"/>
      <w:pPr>
        <w:ind w:left="2825" w:hanging="480"/>
      </w:pPr>
    </w:lvl>
    <w:lvl w:ilvl="5">
      <w:start w:val="1"/>
      <w:numFmt w:val="lowerRoman"/>
      <w:lvlText w:val="%6."/>
      <w:lvlJc w:val="right"/>
      <w:pPr>
        <w:ind w:left="3305" w:hanging="480"/>
      </w:pPr>
    </w:lvl>
    <w:lvl w:ilvl="6">
      <w:start w:val="1"/>
      <w:numFmt w:val="decimal"/>
      <w:lvlText w:val="%7."/>
      <w:lvlJc w:val="left"/>
      <w:pPr>
        <w:ind w:left="3785" w:hanging="480"/>
      </w:pPr>
    </w:lvl>
    <w:lvl w:ilvl="7">
      <w:start w:val="1"/>
      <w:numFmt w:val="ideographTraditional"/>
      <w:lvlText w:val="%8、"/>
      <w:lvlJc w:val="left"/>
      <w:pPr>
        <w:ind w:left="4265" w:hanging="480"/>
      </w:pPr>
    </w:lvl>
    <w:lvl w:ilvl="8">
      <w:start w:val="1"/>
      <w:numFmt w:val="lowerRoman"/>
      <w:lvlText w:val="%9."/>
      <w:lvlJc w:val="right"/>
      <w:pPr>
        <w:ind w:left="4745" w:hanging="480"/>
      </w:pPr>
    </w:lvl>
  </w:abstractNum>
  <w:abstractNum w:abstractNumId="7" w15:restartNumberingAfterBreak="0">
    <w:nsid w:val="55EE545F"/>
    <w:multiLevelType w:val="hybridMultilevel"/>
    <w:tmpl w:val="D9A89954"/>
    <w:lvl w:ilvl="0" w:tplc="BA1EB43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64A967B6"/>
    <w:multiLevelType w:val="multilevel"/>
    <w:tmpl w:val="0E763B0A"/>
    <w:lvl w:ilvl="0">
      <w:start w:val="1"/>
      <w:numFmt w:val="taiwaneseCountingThousand"/>
      <w:lvlText w:val="%1、"/>
      <w:lvlJc w:val="left"/>
      <w:pPr>
        <w:ind w:left="600" w:hanging="600"/>
      </w:pPr>
      <w:rPr>
        <w:lang w:val="en-US"/>
      </w:rPr>
    </w:lvl>
    <w:lvl w:ilvl="1">
      <w:start w:val="1"/>
      <w:numFmt w:val="decimal"/>
      <w:lvlText w:val="%2."/>
      <w:lvlJc w:val="left"/>
      <w:pPr>
        <w:ind w:left="840" w:hanging="360"/>
      </w:pPr>
    </w:lvl>
    <w:lvl w:ilvl="2">
      <w:start w:val="1"/>
      <w:numFmt w:val="taiwaneseCountingThousand"/>
      <w:lvlText w:val="（%3）"/>
      <w:lvlJc w:val="left"/>
      <w:pPr>
        <w:ind w:left="1932" w:hanging="1080"/>
      </w:pPr>
      <w:rPr>
        <w:rFonts w:ascii="標楷體" w:eastAsia="標楷體" w:hAnsi="標楷體" w:cs="標楷體"/>
        <w:b/>
        <w:color w:val="000000"/>
        <w:sz w:val="28"/>
      </w:r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9" w15:restartNumberingAfterBreak="0">
    <w:nsid w:val="75FF0069"/>
    <w:multiLevelType w:val="multilevel"/>
    <w:tmpl w:val="EEDE5B30"/>
    <w:lvl w:ilvl="0">
      <w:start w:val="1"/>
      <w:numFmt w:val="decimal"/>
      <w:lvlText w:val="%1."/>
      <w:lvlJc w:val="left"/>
      <w:pPr>
        <w:ind w:left="763" w:hanging="480"/>
      </w:pPr>
    </w:lvl>
    <w:lvl w:ilvl="1">
      <w:start w:val="1"/>
      <w:numFmt w:val="ideographTraditional"/>
      <w:lvlText w:val="%2、"/>
      <w:lvlJc w:val="left"/>
      <w:pPr>
        <w:ind w:left="1243" w:hanging="480"/>
      </w:pPr>
    </w:lvl>
    <w:lvl w:ilvl="2">
      <w:start w:val="1"/>
      <w:numFmt w:val="lowerRoman"/>
      <w:lvlText w:val="%3."/>
      <w:lvlJc w:val="right"/>
      <w:pPr>
        <w:ind w:left="1723" w:hanging="480"/>
      </w:pPr>
    </w:lvl>
    <w:lvl w:ilvl="3">
      <w:start w:val="1"/>
      <w:numFmt w:val="decimal"/>
      <w:lvlText w:val="%4."/>
      <w:lvlJc w:val="left"/>
      <w:pPr>
        <w:ind w:left="2203" w:hanging="480"/>
      </w:pPr>
    </w:lvl>
    <w:lvl w:ilvl="4">
      <w:start w:val="1"/>
      <w:numFmt w:val="ideographTraditional"/>
      <w:lvlText w:val="%5、"/>
      <w:lvlJc w:val="left"/>
      <w:pPr>
        <w:ind w:left="2683" w:hanging="480"/>
      </w:pPr>
    </w:lvl>
    <w:lvl w:ilvl="5">
      <w:start w:val="1"/>
      <w:numFmt w:val="lowerRoman"/>
      <w:lvlText w:val="%6."/>
      <w:lvlJc w:val="right"/>
      <w:pPr>
        <w:ind w:left="3163" w:hanging="480"/>
      </w:pPr>
    </w:lvl>
    <w:lvl w:ilvl="6">
      <w:start w:val="1"/>
      <w:numFmt w:val="decimal"/>
      <w:lvlText w:val="%7."/>
      <w:lvlJc w:val="left"/>
      <w:pPr>
        <w:ind w:left="3643" w:hanging="480"/>
      </w:pPr>
    </w:lvl>
    <w:lvl w:ilvl="7">
      <w:start w:val="1"/>
      <w:numFmt w:val="ideographTraditional"/>
      <w:lvlText w:val="%8、"/>
      <w:lvlJc w:val="left"/>
      <w:pPr>
        <w:ind w:left="4123" w:hanging="480"/>
      </w:pPr>
    </w:lvl>
    <w:lvl w:ilvl="8">
      <w:start w:val="1"/>
      <w:numFmt w:val="lowerRoman"/>
      <w:lvlText w:val="%9."/>
      <w:lvlJc w:val="right"/>
      <w:pPr>
        <w:ind w:left="4603" w:hanging="480"/>
      </w:pPr>
    </w:lvl>
  </w:abstractNum>
  <w:num w:numId="1">
    <w:abstractNumId w:val="2"/>
  </w:num>
  <w:num w:numId="2">
    <w:abstractNumId w:val="0"/>
  </w:num>
  <w:num w:numId="3">
    <w:abstractNumId w:val="6"/>
  </w:num>
  <w:num w:numId="4">
    <w:abstractNumId w:val="5"/>
  </w:num>
  <w:num w:numId="5">
    <w:abstractNumId w:val="4"/>
  </w:num>
  <w:num w:numId="6">
    <w:abstractNumId w:val="3"/>
  </w:num>
  <w:num w:numId="7">
    <w:abstractNumId w:val="1"/>
  </w:num>
  <w:num w:numId="8">
    <w:abstractNumId w:val="9"/>
  </w:num>
  <w:num w:numId="9">
    <w:abstractNumId w:val="8"/>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bordersDoNotSurroundHeader/>
  <w:bordersDoNotSurroundFooter/>
  <w:defaultTabStop w:val="480"/>
  <w:autoHyphenation/>
  <w:drawingGridHorizontalSpacing w:val="120"/>
  <w:drawingGridVerticalSpacing w:val="311"/>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5345"/>
    <w:rsid w:val="0001687F"/>
    <w:rsid w:val="00025F71"/>
    <w:rsid w:val="000304FE"/>
    <w:rsid w:val="000A0B7A"/>
    <w:rsid w:val="000C0BC4"/>
    <w:rsid w:val="000D018E"/>
    <w:rsid w:val="000F74F4"/>
    <w:rsid w:val="00106EB0"/>
    <w:rsid w:val="00110C38"/>
    <w:rsid w:val="0011467F"/>
    <w:rsid w:val="00122A44"/>
    <w:rsid w:val="00145B81"/>
    <w:rsid w:val="0014691D"/>
    <w:rsid w:val="00174E45"/>
    <w:rsid w:val="001819AC"/>
    <w:rsid w:val="001A4D16"/>
    <w:rsid w:val="001E6DFC"/>
    <w:rsid w:val="001E6FBA"/>
    <w:rsid w:val="002100E7"/>
    <w:rsid w:val="00221998"/>
    <w:rsid w:val="00231EC1"/>
    <w:rsid w:val="002350AE"/>
    <w:rsid w:val="002744B2"/>
    <w:rsid w:val="00280C72"/>
    <w:rsid w:val="0028782A"/>
    <w:rsid w:val="002A7A6A"/>
    <w:rsid w:val="002E0195"/>
    <w:rsid w:val="002E58FA"/>
    <w:rsid w:val="002F4307"/>
    <w:rsid w:val="00305269"/>
    <w:rsid w:val="0032585B"/>
    <w:rsid w:val="00330C41"/>
    <w:rsid w:val="003750BD"/>
    <w:rsid w:val="00394AE5"/>
    <w:rsid w:val="00394DC7"/>
    <w:rsid w:val="003A612F"/>
    <w:rsid w:val="003C7DD9"/>
    <w:rsid w:val="003E47D8"/>
    <w:rsid w:val="003E74D1"/>
    <w:rsid w:val="00441751"/>
    <w:rsid w:val="00444814"/>
    <w:rsid w:val="004976A8"/>
    <w:rsid w:val="004D5945"/>
    <w:rsid w:val="004D749A"/>
    <w:rsid w:val="004F526C"/>
    <w:rsid w:val="00506650"/>
    <w:rsid w:val="005103FE"/>
    <w:rsid w:val="00510AE0"/>
    <w:rsid w:val="00516EBC"/>
    <w:rsid w:val="00542809"/>
    <w:rsid w:val="005861B4"/>
    <w:rsid w:val="005914EE"/>
    <w:rsid w:val="005950F4"/>
    <w:rsid w:val="005C586F"/>
    <w:rsid w:val="005F41A7"/>
    <w:rsid w:val="006243E7"/>
    <w:rsid w:val="00627B2F"/>
    <w:rsid w:val="00644CAD"/>
    <w:rsid w:val="00647E0E"/>
    <w:rsid w:val="00663DDD"/>
    <w:rsid w:val="00671F02"/>
    <w:rsid w:val="00682AEB"/>
    <w:rsid w:val="00692F7C"/>
    <w:rsid w:val="0069540B"/>
    <w:rsid w:val="006A573B"/>
    <w:rsid w:val="006A6640"/>
    <w:rsid w:val="006A7F18"/>
    <w:rsid w:val="006B080F"/>
    <w:rsid w:val="006B735C"/>
    <w:rsid w:val="006C5A2A"/>
    <w:rsid w:val="006E2371"/>
    <w:rsid w:val="006E28B0"/>
    <w:rsid w:val="006E759D"/>
    <w:rsid w:val="006F708D"/>
    <w:rsid w:val="00714F57"/>
    <w:rsid w:val="00717777"/>
    <w:rsid w:val="007334A1"/>
    <w:rsid w:val="00735E6C"/>
    <w:rsid w:val="0074268A"/>
    <w:rsid w:val="00756746"/>
    <w:rsid w:val="007604C5"/>
    <w:rsid w:val="00777A4E"/>
    <w:rsid w:val="00792ADF"/>
    <w:rsid w:val="007B5A81"/>
    <w:rsid w:val="007B5B2E"/>
    <w:rsid w:val="007B6D99"/>
    <w:rsid w:val="007C0100"/>
    <w:rsid w:val="007E37CF"/>
    <w:rsid w:val="00821D11"/>
    <w:rsid w:val="00831997"/>
    <w:rsid w:val="00844362"/>
    <w:rsid w:val="00852CCE"/>
    <w:rsid w:val="00864774"/>
    <w:rsid w:val="00875FF4"/>
    <w:rsid w:val="0088526C"/>
    <w:rsid w:val="008B097C"/>
    <w:rsid w:val="008C69B6"/>
    <w:rsid w:val="00904623"/>
    <w:rsid w:val="00914F96"/>
    <w:rsid w:val="00924239"/>
    <w:rsid w:val="00926B13"/>
    <w:rsid w:val="00930B7C"/>
    <w:rsid w:val="00932AB5"/>
    <w:rsid w:val="0095354A"/>
    <w:rsid w:val="00955D21"/>
    <w:rsid w:val="00964EE1"/>
    <w:rsid w:val="00990BD2"/>
    <w:rsid w:val="009A63F0"/>
    <w:rsid w:val="009A6CF4"/>
    <w:rsid w:val="009E52F5"/>
    <w:rsid w:val="00A36742"/>
    <w:rsid w:val="00A37D5C"/>
    <w:rsid w:val="00A57B2E"/>
    <w:rsid w:val="00A71C5D"/>
    <w:rsid w:val="00AA356D"/>
    <w:rsid w:val="00AB08FC"/>
    <w:rsid w:val="00AF59C4"/>
    <w:rsid w:val="00B10734"/>
    <w:rsid w:val="00B16972"/>
    <w:rsid w:val="00B604F3"/>
    <w:rsid w:val="00B627DD"/>
    <w:rsid w:val="00B67009"/>
    <w:rsid w:val="00BB010B"/>
    <w:rsid w:val="00BB1C95"/>
    <w:rsid w:val="00BE6084"/>
    <w:rsid w:val="00BE7559"/>
    <w:rsid w:val="00C3079C"/>
    <w:rsid w:val="00C54B67"/>
    <w:rsid w:val="00C66ACC"/>
    <w:rsid w:val="00C7703E"/>
    <w:rsid w:val="00CA4D59"/>
    <w:rsid w:val="00CB3344"/>
    <w:rsid w:val="00CC7C9A"/>
    <w:rsid w:val="00CE3BCD"/>
    <w:rsid w:val="00CF34C0"/>
    <w:rsid w:val="00CF6D09"/>
    <w:rsid w:val="00D075BC"/>
    <w:rsid w:val="00D1607E"/>
    <w:rsid w:val="00D420AF"/>
    <w:rsid w:val="00D52979"/>
    <w:rsid w:val="00D71C81"/>
    <w:rsid w:val="00D94D88"/>
    <w:rsid w:val="00DE3B56"/>
    <w:rsid w:val="00E03AD7"/>
    <w:rsid w:val="00E06914"/>
    <w:rsid w:val="00E81521"/>
    <w:rsid w:val="00E824B1"/>
    <w:rsid w:val="00EB4C65"/>
    <w:rsid w:val="00EC45D0"/>
    <w:rsid w:val="00EF31C7"/>
    <w:rsid w:val="00EF5345"/>
    <w:rsid w:val="00F108D6"/>
    <w:rsid w:val="00F12AAC"/>
    <w:rsid w:val="00F15735"/>
    <w:rsid w:val="00F17488"/>
    <w:rsid w:val="00F60181"/>
    <w:rsid w:val="00F906EB"/>
    <w:rsid w:val="00FB0C6F"/>
    <w:rsid w:val="00FD0C87"/>
    <w:rsid w:val="00FD740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59C77C"/>
  <w15:docId w15:val="{80D97652-7667-4DD6-BD92-08E522F02B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新細明體" w:hAnsi="Calibri" w:cs="Times New Roman"/>
        <w:kern w:val="3"/>
        <w:sz w:val="24"/>
        <w:szCs w:val="22"/>
        <w:lang w:val="en-US" w:eastAsia="zh-TW" w:bidi="ar-SA"/>
      </w:rPr>
    </w:rPrDefault>
    <w:pPrDefault>
      <w:pPr>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widowControl w:val="0"/>
      <w:suppressAutoHyphens/>
    </w:pPr>
  </w:style>
  <w:style w:type="paragraph" w:styleId="1">
    <w:name w:val="heading 1"/>
    <w:basedOn w:val="a"/>
    <w:next w:val="a"/>
    <w:pPr>
      <w:keepNext/>
      <w:spacing w:before="180" w:after="180" w:line="720" w:lineRule="auto"/>
      <w:outlineLvl w:val="0"/>
    </w:pPr>
    <w:rPr>
      <w:rFonts w:ascii="Calibri Light" w:hAnsi="Calibri Light"/>
      <w:b/>
      <w:bCs/>
      <w:sz w:val="52"/>
      <w:szCs w:val="52"/>
    </w:rPr>
  </w:style>
  <w:style w:type="paragraph" w:styleId="2">
    <w:name w:val="heading 2"/>
    <w:basedOn w:val="a"/>
    <w:next w:val="a"/>
    <w:pPr>
      <w:keepNext/>
      <w:spacing w:line="720" w:lineRule="auto"/>
      <w:outlineLvl w:val="1"/>
    </w:pPr>
    <w:rPr>
      <w:rFonts w:ascii="Arial" w:hAnsi="Arial"/>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內文文字 (3)_"/>
    <w:basedOn w:val="a0"/>
    <w:rPr>
      <w:rFonts w:ascii="細明體" w:eastAsia="細明體" w:hAnsi="細明體" w:cs="細明體"/>
      <w:spacing w:val="40"/>
      <w:sz w:val="42"/>
      <w:szCs w:val="42"/>
      <w:shd w:val="clear" w:color="auto" w:fill="FFFFFF"/>
    </w:rPr>
  </w:style>
  <w:style w:type="character" w:customStyle="1" w:styleId="10">
    <w:name w:val="標題 #1_"/>
    <w:basedOn w:val="a0"/>
    <w:rPr>
      <w:rFonts w:ascii="Gulim" w:eastAsia="Gulim" w:hAnsi="Gulim" w:cs="Gulim"/>
      <w:sz w:val="70"/>
      <w:szCs w:val="70"/>
      <w:shd w:val="clear" w:color="auto" w:fill="FFFFFF"/>
    </w:rPr>
  </w:style>
  <w:style w:type="character" w:customStyle="1" w:styleId="4">
    <w:name w:val="內文文字 (4)_"/>
    <w:basedOn w:val="a0"/>
    <w:rPr>
      <w:rFonts w:ascii="細明體" w:eastAsia="細明體" w:hAnsi="細明體" w:cs="細明體"/>
      <w:spacing w:val="50"/>
      <w:sz w:val="40"/>
      <w:szCs w:val="40"/>
      <w:shd w:val="clear" w:color="auto" w:fill="FFFFFF"/>
    </w:rPr>
  </w:style>
  <w:style w:type="character" w:customStyle="1" w:styleId="5">
    <w:name w:val="內文文字 (5)_"/>
    <w:basedOn w:val="a0"/>
    <w:rPr>
      <w:rFonts w:ascii="細明體" w:eastAsia="細明體" w:hAnsi="細明體" w:cs="細明體"/>
      <w:spacing w:val="80"/>
      <w:sz w:val="40"/>
      <w:szCs w:val="40"/>
      <w:shd w:val="clear" w:color="auto" w:fill="FFFFFF"/>
    </w:rPr>
  </w:style>
  <w:style w:type="paragraph" w:customStyle="1" w:styleId="30">
    <w:name w:val="內文文字 (3)"/>
    <w:basedOn w:val="a"/>
    <w:pPr>
      <w:shd w:val="clear" w:color="auto" w:fill="FFFFFF"/>
      <w:spacing w:after="2340" w:line="0" w:lineRule="atLeast"/>
    </w:pPr>
    <w:rPr>
      <w:rFonts w:ascii="細明體" w:eastAsia="細明體" w:hAnsi="細明體" w:cs="細明體"/>
      <w:spacing w:val="40"/>
      <w:sz w:val="42"/>
      <w:szCs w:val="42"/>
    </w:rPr>
  </w:style>
  <w:style w:type="paragraph" w:customStyle="1" w:styleId="11">
    <w:name w:val="標題 #1"/>
    <w:basedOn w:val="a"/>
    <w:pPr>
      <w:shd w:val="clear" w:color="auto" w:fill="FFFFFF"/>
      <w:spacing w:before="2340" w:line="1080" w:lineRule="exact"/>
      <w:jc w:val="center"/>
      <w:outlineLvl w:val="0"/>
    </w:pPr>
    <w:rPr>
      <w:rFonts w:ascii="Gulim" w:eastAsia="Gulim" w:hAnsi="Gulim" w:cs="Gulim"/>
      <w:sz w:val="70"/>
      <w:szCs w:val="70"/>
    </w:rPr>
  </w:style>
  <w:style w:type="paragraph" w:customStyle="1" w:styleId="40">
    <w:name w:val="內文文字 (4)"/>
    <w:basedOn w:val="a"/>
    <w:pPr>
      <w:shd w:val="clear" w:color="auto" w:fill="FFFFFF"/>
      <w:spacing w:after="6480" w:line="0" w:lineRule="atLeast"/>
      <w:jc w:val="center"/>
    </w:pPr>
    <w:rPr>
      <w:rFonts w:ascii="細明體" w:eastAsia="細明體" w:hAnsi="細明體" w:cs="細明體"/>
      <w:spacing w:val="50"/>
      <w:sz w:val="40"/>
      <w:szCs w:val="40"/>
    </w:rPr>
  </w:style>
  <w:style w:type="paragraph" w:customStyle="1" w:styleId="50">
    <w:name w:val="內文文字 (5)"/>
    <w:basedOn w:val="a"/>
    <w:pPr>
      <w:shd w:val="clear" w:color="auto" w:fill="FFFFFF"/>
      <w:spacing w:before="6480" w:line="724" w:lineRule="exact"/>
    </w:pPr>
    <w:rPr>
      <w:rFonts w:ascii="細明體" w:eastAsia="細明體" w:hAnsi="細明體" w:cs="細明體"/>
      <w:spacing w:val="80"/>
      <w:sz w:val="40"/>
      <w:szCs w:val="40"/>
    </w:rPr>
  </w:style>
  <w:style w:type="paragraph" w:styleId="a3">
    <w:name w:val="Date"/>
    <w:basedOn w:val="a"/>
    <w:next w:val="a"/>
    <w:pPr>
      <w:jc w:val="right"/>
    </w:pPr>
  </w:style>
  <w:style w:type="character" w:customStyle="1" w:styleId="a4">
    <w:name w:val="日期 字元"/>
    <w:basedOn w:val="a0"/>
  </w:style>
  <w:style w:type="paragraph" w:styleId="a5">
    <w:name w:val="List Paragraph"/>
    <w:basedOn w:val="a"/>
    <w:pPr>
      <w:ind w:left="480"/>
    </w:pPr>
  </w:style>
  <w:style w:type="character" w:customStyle="1" w:styleId="6">
    <w:name w:val="內文文字 (6)_"/>
    <w:basedOn w:val="a0"/>
    <w:rPr>
      <w:rFonts w:ascii="細明體" w:eastAsia="細明體" w:hAnsi="細明體" w:cs="細明體"/>
      <w:b/>
      <w:bCs/>
      <w:sz w:val="32"/>
      <w:szCs w:val="32"/>
      <w:shd w:val="clear" w:color="auto" w:fill="FFFFFF"/>
    </w:rPr>
  </w:style>
  <w:style w:type="paragraph" w:customStyle="1" w:styleId="60">
    <w:name w:val="內文文字 (6)"/>
    <w:basedOn w:val="a"/>
    <w:pPr>
      <w:shd w:val="clear" w:color="auto" w:fill="FFFFFF"/>
      <w:spacing w:after="2460" w:line="0" w:lineRule="atLeast"/>
      <w:jc w:val="center"/>
    </w:pPr>
    <w:rPr>
      <w:rFonts w:ascii="細明體" w:eastAsia="細明體" w:hAnsi="細明體" w:cs="細明體"/>
      <w:b/>
      <w:bCs/>
      <w:sz w:val="32"/>
      <w:szCs w:val="32"/>
    </w:rPr>
  </w:style>
  <w:style w:type="character" w:customStyle="1" w:styleId="10Exact">
    <w:name w:val="內文文字 (10) Exact"/>
    <w:basedOn w:val="a0"/>
    <w:rPr>
      <w:rFonts w:ascii="細明體" w:eastAsia="細明體" w:hAnsi="細明體" w:cs="細明體"/>
      <w:b w:val="0"/>
      <w:bCs w:val="0"/>
      <w:i w:val="0"/>
      <w:iCs w:val="0"/>
      <w:strike w:val="0"/>
      <w:dstrike w:val="0"/>
      <w:spacing w:val="20"/>
      <w:sz w:val="22"/>
      <w:szCs w:val="22"/>
      <w:u w:val="none"/>
    </w:rPr>
  </w:style>
  <w:style w:type="character" w:customStyle="1" w:styleId="100">
    <w:name w:val="內文文字 (10)_"/>
    <w:basedOn w:val="a0"/>
    <w:rPr>
      <w:rFonts w:ascii="細明體" w:eastAsia="細明體" w:hAnsi="細明體" w:cs="細明體"/>
      <w:spacing w:val="20"/>
      <w:sz w:val="22"/>
      <w:shd w:val="clear" w:color="auto" w:fill="FFFFFF"/>
    </w:rPr>
  </w:style>
  <w:style w:type="paragraph" w:customStyle="1" w:styleId="101">
    <w:name w:val="內文文字 (10)"/>
    <w:basedOn w:val="a"/>
    <w:pPr>
      <w:shd w:val="clear" w:color="auto" w:fill="FFFFFF"/>
      <w:spacing w:before="1200" w:after="780" w:line="335" w:lineRule="exact"/>
    </w:pPr>
    <w:rPr>
      <w:rFonts w:ascii="細明體" w:eastAsia="細明體" w:hAnsi="細明體" w:cs="細明體"/>
      <w:spacing w:val="20"/>
      <w:sz w:val="22"/>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szCs w:val="24"/>
    </w:rPr>
  </w:style>
  <w:style w:type="character" w:customStyle="1" w:styleId="HTML0">
    <w:name w:val="HTML 預設格式 字元"/>
    <w:basedOn w:val="a0"/>
    <w:rPr>
      <w:rFonts w:ascii="細明體" w:eastAsia="細明體" w:hAnsi="細明體" w:cs="細明體"/>
      <w:kern w:val="0"/>
      <w:szCs w:val="24"/>
    </w:rPr>
  </w:style>
  <w:style w:type="paragraph" w:styleId="a6">
    <w:name w:val="header"/>
    <w:basedOn w:val="a"/>
    <w:uiPriority w:val="99"/>
    <w:pPr>
      <w:tabs>
        <w:tab w:val="center" w:pos="4153"/>
        <w:tab w:val="right" w:pos="8306"/>
      </w:tabs>
      <w:snapToGrid w:val="0"/>
    </w:pPr>
    <w:rPr>
      <w:sz w:val="20"/>
      <w:szCs w:val="20"/>
    </w:rPr>
  </w:style>
  <w:style w:type="character" w:customStyle="1" w:styleId="a7">
    <w:name w:val="頁首 字元"/>
    <w:basedOn w:val="a0"/>
    <w:uiPriority w:val="99"/>
    <w:rPr>
      <w:sz w:val="20"/>
      <w:szCs w:val="20"/>
    </w:rPr>
  </w:style>
  <w:style w:type="paragraph" w:styleId="a8">
    <w:name w:val="footer"/>
    <w:basedOn w:val="a"/>
    <w:uiPriority w:val="99"/>
    <w:pPr>
      <w:tabs>
        <w:tab w:val="center" w:pos="4153"/>
        <w:tab w:val="right" w:pos="8306"/>
      </w:tabs>
      <w:snapToGrid w:val="0"/>
    </w:pPr>
    <w:rPr>
      <w:sz w:val="20"/>
      <w:szCs w:val="20"/>
    </w:rPr>
  </w:style>
  <w:style w:type="character" w:customStyle="1" w:styleId="a9">
    <w:name w:val="頁尾 字元"/>
    <w:basedOn w:val="a0"/>
    <w:uiPriority w:val="99"/>
    <w:rPr>
      <w:sz w:val="20"/>
      <w:szCs w:val="20"/>
    </w:rPr>
  </w:style>
  <w:style w:type="paragraph" w:styleId="aa">
    <w:name w:val="Balloon Text"/>
    <w:basedOn w:val="a"/>
    <w:rPr>
      <w:rFonts w:ascii="Calibri Light" w:hAnsi="Calibri Light"/>
      <w:sz w:val="18"/>
      <w:szCs w:val="18"/>
    </w:rPr>
  </w:style>
  <w:style w:type="character" w:customStyle="1" w:styleId="ab">
    <w:name w:val="註解方塊文字 字元"/>
    <w:basedOn w:val="a0"/>
    <w:rPr>
      <w:rFonts w:ascii="Calibri Light" w:eastAsia="新細明體" w:hAnsi="Calibri Light" w:cs="Times New Roman"/>
      <w:sz w:val="18"/>
      <w:szCs w:val="18"/>
    </w:rPr>
  </w:style>
  <w:style w:type="paragraph" w:styleId="Web">
    <w:name w:val="Normal (Web)"/>
    <w:basedOn w:val="a"/>
    <w:rPr>
      <w:rFonts w:ascii="Times New Roman" w:hAnsi="Times New Roman"/>
      <w:szCs w:val="24"/>
    </w:rPr>
  </w:style>
  <w:style w:type="paragraph" w:styleId="ac">
    <w:name w:val="Salutation"/>
    <w:basedOn w:val="a"/>
    <w:next w:val="a"/>
    <w:rPr>
      <w:rFonts w:ascii="標楷體" w:eastAsia="標楷體" w:hAnsi="標楷體" w:cs="細明體"/>
      <w:color w:val="000000"/>
      <w:kern w:val="0"/>
      <w:szCs w:val="24"/>
    </w:rPr>
  </w:style>
  <w:style w:type="character" w:customStyle="1" w:styleId="ad">
    <w:name w:val="問候 字元"/>
    <w:basedOn w:val="a0"/>
    <w:rPr>
      <w:rFonts w:ascii="標楷體" w:eastAsia="標楷體" w:hAnsi="標楷體" w:cs="細明體"/>
      <w:color w:val="000000"/>
      <w:kern w:val="0"/>
      <w:szCs w:val="24"/>
    </w:rPr>
  </w:style>
  <w:style w:type="paragraph" w:styleId="ae">
    <w:name w:val="Closing"/>
    <w:basedOn w:val="a"/>
    <w:pPr>
      <w:ind w:left="100"/>
    </w:pPr>
    <w:rPr>
      <w:rFonts w:ascii="標楷體" w:eastAsia="標楷體" w:hAnsi="標楷體" w:cs="細明體"/>
      <w:color w:val="000000"/>
      <w:kern w:val="0"/>
      <w:szCs w:val="24"/>
    </w:rPr>
  </w:style>
  <w:style w:type="character" w:customStyle="1" w:styleId="af">
    <w:name w:val="結語 字元"/>
    <w:basedOn w:val="a0"/>
    <w:rPr>
      <w:rFonts w:ascii="標楷體" w:eastAsia="標楷體" w:hAnsi="標楷體" w:cs="細明體"/>
      <w:color w:val="000000"/>
      <w:kern w:val="0"/>
      <w:szCs w:val="24"/>
    </w:rPr>
  </w:style>
  <w:style w:type="character" w:customStyle="1" w:styleId="12">
    <w:name w:val="標題 1 字元"/>
    <w:basedOn w:val="a0"/>
    <w:rPr>
      <w:rFonts w:ascii="Calibri Light" w:eastAsia="新細明體" w:hAnsi="Calibri Light" w:cs="Times New Roman"/>
      <w:b/>
      <w:bCs/>
      <w:kern w:val="3"/>
      <w:sz w:val="52"/>
      <w:szCs w:val="52"/>
    </w:rPr>
  </w:style>
  <w:style w:type="paragraph" w:styleId="af0">
    <w:name w:val="TOC Heading"/>
    <w:basedOn w:val="1"/>
    <w:next w:val="a"/>
    <w:pPr>
      <w:keepLines/>
      <w:widowControl/>
      <w:spacing w:before="240" w:after="0" w:line="244" w:lineRule="auto"/>
    </w:pPr>
    <w:rPr>
      <w:b w:val="0"/>
      <w:bCs w:val="0"/>
      <w:color w:val="2E74B5"/>
      <w:kern w:val="0"/>
      <w:sz w:val="32"/>
      <w:szCs w:val="32"/>
    </w:rPr>
  </w:style>
  <w:style w:type="paragraph" w:styleId="20">
    <w:name w:val="toc 2"/>
    <w:basedOn w:val="a"/>
    <w:next w:val="a"/>
    <w:autoRedefine/>
    <w:pPr>
      <w:widowControl/>
      <w:spacing w:after="100" w:line="244" w:lineRule="auto"/>
      <w:ind w:left="220"/>
    </w:pPr>
    <w:rPr>
      <w:kern w:val="0"/>
      <w:sz w:val="22"/>
    </w:rPr>
  </w:style>
  <w:style w:type="paragraph" w:styleId="13">
    <w:name w:val="toc 1"/>
    <w:basedOn w:val="a"/>
    <w:next w:val="a"/>
    <w:autoRedefine/>
    <w:uiPriority w:val="39"/>
    <w:pPr>
      <w:widowControl/>
      <w:spacing w:after="100" w:line="244" w:lineRule="auto"/>
    </w:pPr>
    <w:rPr>
      <w:kern w:val="0"/>
      <w:sz w:val="22"/>
    </w:rPr>
  </w:style>
  <w:style w:type="paragraph" w:styleId="31">
    <w:name w:val="toc 3"/>
    <w:basedOn w:val="a"/>
    <w:next w:val="a"/>
    <w:autoRedefine/>
    <w:pPr>
      <w:widowControl/>
      <w:spacing w:after="100" w:line="244" w:lineRule="auto"/>
      <w:ind w:left="440"/>
    </w:pPr>
    <w:rPr>
      <w:kern w:val="0"/>
      <w:sz w:val="22"/>
    </w:rPr>
  </w:style>
  <w:style w:type="character" w:styleId="af1">
    <w:name w:val="Hyperlink"/>
    <w:basedOn w:val="a0"/>
    <w:uiPriority w:val="99"/>
    <w:rPr>
      <w:color w:val="0563C1"/>
      <w:u w:val="single"/>
    </w:rPr>
  </w:style>
  <w:style w:type="character" w:customStyle="1" w:styleId="21">
    <w:name w:val="標題 2 字元"/>
    <w:basedOn w:val="a0"/>
    <w:rPr>
      <w:rFonts w:ascii="Arial" w:eastAsia="新細明體" w:hAnsi="Arial" w:cs="Times New Roman"/>
      <w:b/>
      <w:bCs/>
      <w:sz w:val="48"/>
      <w:szCs w:val="48"/>
    </w:rPr>
  </w:style>
  <w:style w:type="paragraph" w:customStyle="1" w:styleId="af2">
    <w:name w:val="大標  壹"/>
    <w:basedOn w:val="1"/>
    <w:pPr>
      <w:pageBreakBefore/>
      <w:spacing w:before="0" w:after="0" w:line="360" w:lineRule="auto"/>
    </w:pPr>
    <w:rPr>
      <w:rFonts w:ascii="標楷體" w:eastAsia="標楷體" w:hAnsi="標楷體"/>
      <w:sz w:val="32"/>
      <w:szCs w:val="32"/>
    </w:rPr>
  </w:style>
  <w:style w:type="character" w:customStyle="1" w:styleId="highlight">
    <w:name w:val="highlight"/>
    <w:basedOn w:val="a0"/>
    <w:rsid w:val="00717777"/>
  </w:style>
  <w:style w:type="character" w:styleId="af3">
    <w:name w:val="page number"/>
    <w:basedOn w:val="a0"/>
    <w:rsid w:val="00926B13"/>
  </w:style>
  <w:style w:type="paragraph" w:customStyle="1" w:styleId="af4">
    <w:name w:val="大標 壹"/>
    <w:basedOn w:val="a"/>
    <w:rsid w:val="006B080F"/>
    <w:pPr>
      <w:spacing w:line="440" w:lineRule="exact"/>
    </w:pPr>
    <w:rPr>
      <w:rFonts w:ascii="標楷體" w:eastAsia="標楷體" w:hAnsi="標楷體"/>
      <w:b/>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0288155">
      <w:bodyDiv w:val="1"/>
      <w:marLeft w:val="0"/>
      <w:marRight w:val="0"/>
      <w:marTop w:val="0"/>
      <w:marBottom w:val="0"/>
      <w:divBdr>
        <w:top w:val="none" w:sz="0" w:space="0" w:color="auto"/>
        <w:left w:val="none" w:sz="0" w:space="0" w:color="auto"/>
        <w:bottom w:val="none" w:sz="0" w:space="0" w:color="auto"/>
        <w:right w:val="none" w:sz="0" w:space="0" w:color="auto"/>
      </w:divBdr>
    </w:div>
    <w:div w:id="1673797837">
      <w:bodyDiv w:val="1"/>
      <w:marLeft w:val="0"/>
      <w:marRight w:val="0"/>
      <w:marTop w:val="0"/>
      <w:marBottom w:val="0"/>
      <w:divBdr>
        <w:top w:val="none" w:sz="0" w:space="0" w:color="auto"/>
        <w:left w:val="none" w:sz="0" w:space="0" w:color="auto"/>
        <w:bottom w:val="none" w:sz="0" w:space="0" w:color="auto"/>
        <w:right w:val="none" w:sz="0" w:space="0" w:color="auto"/>
      </w:divBdr>
      <w:divsChild>
        <w:div w:id="181207319">
          <w:marLeft w:val="0"/>
          <w:marRight w:val="0"/>
          <w:marTop w:val="0"/>
          <w:marBottom w:val="0"/>
          <w:divBdr>
            <w:top w:val="none" w:sz="0" w:space="0" w:color="auto"/>
            <w:left w:val="none" w:sz="0" w:space="0" w:color="auto"/>
            <w:bottom w:val="none" w:sz="0" w:space="0" w:color="auto"/>
            <w:right w:val="none" w:sz="0" w:space="0" w:color="auto"/>
          </w:divBdr>
          <w:divsChild>
            <w:div w:id="457525677">
              <w:marLeft w:val="-225"/>
              <w:marRight w:val="-225"/>
              <w:marTop w:val="0"/>
              <w:marBottom w:val="0"/>
              <w:divBdr>
                <w:top w:val="none" w:sz="0" w:space="0" w:color="auto"/>
                <w:left w:val="none" w:sz="0" w:space="0" w:color="auto"/>
                <w:bottom w:val="none" w:sz="0" w:space="0" w:color="auto"/>
                <w:right w:val="none" w:sz="0" w:space="0" w:color="auto"/>
              </w:divBdr>
              <w:divsChild>
                <w:div w:id="1706641624">
                  <w:marLeft w:val="0"/>
                  <w:marRight w:val="0"/>
                  <w:marTop w:val="0"/>
                  <w:marBottom w:val="0"/>
                  <w:divBdr>
                    <w:top w:val="none" w:sz="0" w:space="0" w:color="auto"/>
                    <w:left w:val="none" w:sz="0" w:space="0" w:color="auto"/>
                    <w:bottom w:val="none" w:sz="0" w:space="0" w:color="auto"/>
                    <w:right w:val="none" w:sz="0" w:space="0" w:color="auto"/>
                  </w:divBdr>
                  <w:divsChild>
                    <w:div w:id="61569415">
                      <w:marLeft w:val="0"/>
                      <w:marRight w:val="0"/>
                      <w:marTop w:val="0"/>
                      <w:marBottom w:val="300"/>
                      <w:divBdr>
                        <w:top w:val="none" w:sz="0" w:space="0" w:color="auto"/>
                        <w:left w:val="none" w:sz="0" w:space="0" w:color="auto"/>
                        <w:bottom w:val="none" w:sz="0" w:space="0" w:color="auto"/>
                        <w:right w:val="none" w:sz="0" w:space="0" w:color="auto"/>
                      </w:divBdr>
                      <w:divsChild>
                        <w:div w:id="824854750">
                          <w:marLeft w:val="0"/>
                          <w:marRight w:val="0"/>
                          <w:marTop w:val="0"/>
                          <w:marBottom w:val="0"/>
                          <w:divBdr>
                            <w:top w:val="none" w:sz="0" w:space="0" w:color="auto"/>
                            <w:left w:val="none" w:sz="0" w:space="0" w:color="auto"/>
                            <w:bottom w:val="none" w:sz="0" w:space="0" w:color="auto"/>
                            <w:right w:val="none" w:sz="0" w:space="0" w:color="auto"/>
                          </w:divBdr>
                          <w:divsChild>
                            <w:div w:id="12924296">
                              <w:marLeft w:val="0"/>
                              <w:marRight w:val="0"/>
                              <w:marTop w:val="0"/>
                              <w:marBottom w:val="0"/>
                              <w:divBdr>
                                <w:top w:val="none" w:sz="0" w:space="0" w:color="auto"/>
                                <w:left w:val="none" w:sz="0" w:space="0" w:color="auto"/>
                                <w:bottom w:val="none" w:sz="0" w:space="0" w:color="auto"/>
                                <w:right w:val="none" w:sz="0" w:space="0" w:color="auto"/>
                              </w:divBdr>
                              <w:divsChild>
                                <w:div w:id="197729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4F5C0-650A-43DF-83BC-417045257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584</TotalTime>
  <Pages>21</Pages>
  <Words>1118</Words>
  <Characters>6375</Characters>
  <Application>Microsoft Office Word</Application>
  <DocSecurity>0</DocSecurity>
  <Lines>53</Lines>
  <Paragraphs>14</Paragraphs>
  <ScaleCrop>false</ScaleCrop>
  <Company/>
  <LinksUpToDate>false</LinksUpToDate>
  <CharactersWithSpaces>7479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SCD</dc:creator>
  <cp:lastModifiedBy>CHD</cp:lastModifiedBy>
  <cp:revision>22</cp:revision>
  <cp:lastPrinted>2021-12-15T02:04:00Z</cp:lastPrinted>
  <dcterms:created xsi:type="dcterms:W3CDTF">2021-10-07T12:26:00Z</dcterms:created>
  <dcterms:modified xsi:type="dcterms:W3CDTF">2022-02-07T06:20:00Z</dcterms:modified>
</cp:coreProperties>
</file>