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12" w:rsidRPr="00DC45CB" w:rsidRDefault="00BB7712" w:rsidP="00BB7712">
      <w:pPr>
        <w:jc w:val="center"/>
        <w:rPr>
          <w:rFonts w:ascii="標楷體" w:eastAsia="標楷體" w:hAnsi="標楷體"/>
          <w:b/>
          <w:sz w:val="32"/>
          <w:szCs w:val="32"/>
        </w:rPr>
      </w:pPr>
      <w:r w:rsidRPr="00BB7712">
        <w:rPr>
          <w:rFonts w:ascii="標楷體" w:eastAsia="標楷體" w:hAnsi="標楷體" w:hint="eastAsia"/>
          <w:b/>
          <w:sz w:val="32"/>
          <w:szCs w:val="32"/>
        </w:rPr>
        <w:t>職務法庭參審員倫理規範</w:t>
      </w:r>
      <w:r>
        <w:rPr>
          <w:rFonts w:ascii="標楷體" w:eastAsia="標楷體" w:hAnsi="標楷體" w:hint="eastAsia"/>
          <w:b/>
          <w:sz w:val="32"/>
          <w:szCs w:val="32"/>
        </w:rPr>
        <w:t>部分條文</w:t>
      </w:r>
      <w:r w:rsidRPr="00DC45CB">
        <w:rPr>
          <w:rFonts w:ascii="標楷體" w:eastAsia="標楷體" w:hAnsi="標楷體" w:hint="eastAsia"/>
          <w:b/>
          <w:sz w:val="32"/>
          <w:szCs w:val="32"/>
        </w:rPr>
        <w:t>修正總說明</w:t>
      </w:r>
    </w:p>
    <w:p w:rsidR="00BB7712" w:rsidRDefault="00BB7712" w:rsidP="00BB7712">
      <w:pPr>
        <w:spacing w:beforeLines="50" w:before="180" w:line="440" w:lineRule="exact"/>
        <w:ind w:firstLineChars="202" w:firstLine="566"/>
        <w:jc w:val="both"/>
        <w:rPr>
          <w:rFonts w:ascii="標楷體" w:eastAsia="標楷體" w:hAnsi="標楷體"/>
          <w:sz w:val="28"/>
          <w:szCs w:val="28"/>
        </w:rPr>
      </w:pPr>
      <w:r w:rsidRPr="00BB7712">
        <w:rPr>
          <w:rFonts w:ascii="標楷體" w:eastAsia="標楷體" w:hAnsi="標楷體" w:hint="eastAsia"/>
          <w:sz w:val="28"/>
          <w:szCs w:val="28"/>
        </w:rPr>
        <w:t>職務法庭參審員倫理規範</w:t>
      </w:r>
      <w:r w:rsidRPr="00FB25D1">
        <w:rPr>
          <w:rFonts w:ascii="標楷體" w:eastAsia="標楷體" w:hAnsi="標楷體" w:hint="eastAsia"/>
          <w:sz w:val="28"/>
          <w:szCs w:val="28"/>
        </w:rPr>
        <w:t>（以下簡稱本</w:t>
      </w:r>
      <w:r>
        <w:rPr>
          <w:rFonts w:ascii="標楷體" w:eastAsia="標楷體" w:hAnsi="標楷體" w:hint="eastAsia"/>
          <w:sz w:val="28"/>
          <w:szCs w:val="28"/>
        </w:rPr>
        <w:t>規範</w:t>
      </w:r>
      <w:r w:rsidRPr="00FB25D1">
        <w:rPr>
          <w:rFonts w:ascii="標楷體" w:eastAsia="標楷體" w:hAnsi="標楷體" w:hint="eastAsia"/>
          <w:sz w:val="28"/>
          <w:szCs w:val="28"/>
        </w:rPr>
        <w:t>）</w:t>
      </w:r>
      <w:r>
        <w:rPr>
          <w:rFonts w:ascii="標楷體" w:eastAsia="標楷體" w:hAnsi="標楷體" w:hint="eastAsia"/>
          <w:sz w:val="28"/>
          <w:szCs w:val="28"/>
        </w:rPr>
        <w:t>係依</w:t>
      </w:r>
      <w:r w:rsidRPr="00FB25D1">
        <w:rPr>
          <w:rFonts w:ascii="標楷體" w:eastAsia="標楷體" w:hAnsi="標楷體" w:hint="eastAsia"/>
          <w:sz w:val="28"/>
          <w:szCs w:val="28"/>
        </w:rPr>
        <w:t>法官法第</w:t>
      </w:r>
      <w:r>
        <w:rPr>
          <w:rFonts w:ascii="標楷體" w:eastAsia="標楷體" w:hAnsi="標楷體" w:hint="eastAsia"/>
          <w:sz w:val="28"/>
          <w:szCs w:val="28"/>
        </w:rPr>
        <w:t>四</w:t>
      </w:r>
      <w:r w:rsidRPr="00FB25D1">
        <w:rPr>
          <w:rFonts w:ascii="標楷體" w:eastAsia="標楷體" w:hAnsi="標楷體" w:hint="eastAsia"/>
          <w:sz w:val="28"/>
          <w:szCs w:val="28"/>
        </w:rPr>
        <w:t>十</w:t>
      </w:r>
      <w:r>
        <w:rPr>
          <w:rFonts w:ascii="標楷體" w:eastAsia="標楷體" w:hAnsi="標楷體" w:hint="eastAsia"/>
          <w:sz w:val="28"/>
          <w:szCs w:val="28"/>
        </w:rPr>
        <w:t>八</w:t>
      </w:r>
      <w:r w:rsidRPr="00FB25D1">
        <w:rPr>
          <w:rFonts w:ascii="標楷體" w:eastAsia="標楷體" w:hAnsi="標楷體" w:hint="eastAsia"/>
          <w:sz w:val="28"/>
          <w:szCs w:val="28"/>
        </w:rPr>
        <w:t>條</w:t>
      </w:r>
      <w:r>
        <w:rPr>
          <w:rFonts w:ascii="標楷體" w:eastAsia="標楷體" w:hAnsi="標楷體" w:hint="eastAsia"/>
          <w:sz w:val="28"/>
          <w:szCs w:val="28"/>
        </w:rPr>
        <w:t>之一第五項</w:t>
      </w:r>
      <w:r w:rsidRPr="00FB25D1">
        <w:rPr>
          <w:rFonts w:ascii="標楷體" w:eastAsia="標楷體" w:hAnsi="標楷體" w:hint="eastAsia"/>
          <w:sz w:val="28"/>
          <w:szCs w:val="28"/>
        </w:rPr>
        <w:t>授權</w:t>
      </w:r>
      <w:r>
        <w:rPr>
          <w:rFonts w:ascii="標楷體" w:eastAsia="標楷體" w:hAnsi="標楷體" w:hint="eastAsia"/>
          <w:sz w:val="28"/>
          <w:szCs w:val="28"/>
        </w:rPr>
        <w:t>訂定</w:t>
      </w:r>
      <w:r w:rsidRPr="00FB25D1">
        <w:rPr>
          <w:rFonts w:ascii="標楷體" w:eastAsia="標楷體" w:hAnsi="標楷體" w:hint="eastAsia"/>
          <w:sz w:val="28"/>
          <w:szCs w:val="28"/>
        </w:rPr>
        <w:t>，</w:t>
      </w:r>
      <w:r w:rsidRPr="0029111B">
        <w:rPr>
          <w:rFonts w:ascii="標楷體" w:eastAsia="標楷體" w:hAnsi="標楷體" w:hint="eastAsia"/>
          <w:sz w:val="28"/>
          <w:szCs w:val="28"/>
        </w:rPr>
        <w:t>於一百零</w:t>
      </w:r>
      <w:r>
        <w:rPr>
          <w:rFonts w:ascii="標楷體" w:eastAsia="標楷體" w:hAnsi="標楷體" w:hint="eastAsia"/>
          <w:sz w:val="28"/>
          <w:szCs w:val="28"/>
        </w:rPr>
        <w:t>九</w:t>
      </w:r>
      <w:r w:rsidRPr="0029111B">
        <w:rPr>
          <w:rFonts w:ascii="標楷體" w:eastAsia="標楷體" w:hAnsi="標楷體" w:hint="eastAsia"/>
          <w:sz w:val="28"/>
          <w:szCs w:val="28"/>
        </w:rPr>
        <w:t>年</w:t>
      </w:r>
      <w:r>
        <w:rPr>
          <w:rFonts w:ascii="標楷體" w:eastAsia="標楷體" w:hAnsi="標楷體" w:hint="eastAsia"/>
          <w:sz w:val="28"/>
          <w:szCs w:val="28"/>
        </w:rPr>
        <w:t>四</w:t>
      </w:r>
      <w:r w:rsidRPr="0029111B">
        <w:rPr>
          <w:rFonts w:ascii="標楷體" w:eastAsia="標楷體" w:hAnsi="標楷體" w:hint="eastAsia"/>
          <w:sz w:val="28"/>
          <w:szCs w:val="28"/>
        </w:rPr>
        <w:t>月</w:t>
      </w:r>
      <w:r>
        <w:rPr>
          <w:rFonts w:ascii="標楷體" w:eastAsia="標楷體" w:hAnsi="標楷體" w:hint="eastAsia"/>
          <w:sz w:val="28"/>
          <w:szCs w:val="28"/>
        </w:rPr>
        <w:t>二十二</w:t>
      </w:r>
      <w:r w:rsidRPr="0029111B">
        <w:rPr>
          <w:rFonts w:ascii="標楷體" w:eastAsia="標楷體" w:hAnsi="標楷體" w:hint="eastAsia"/>
          <w:sz w:val="28"/>
          <w:szCs w:val="28"/>
        </w:rPr>
        <w:t>日訂定發布，並自一百零</w:t>
      </w:r>
      <w:r>
        <w:rPr>
          <w:rFonts w:ascii="標楷體" w:eastAsia="標楷體" w:hAnsi="標楷體" w:hint="eastAsia"/>
          <w:sz w:val="28"/>
          <w:szCs w:val="28"/>
        </w:rPr>
        <w:t>九</w:t>
      </w:r>
      <w:r w:rsidRPr="0029111B">
        <w:rPr>
          <w:rFonts w:ascii="標楷體" w:eastAsia="標楷體" w:hAnsi="標楷體" w:hint="eastAsia"/>
          <w:sz w:val="28"/>
          <w:szCs w:val="28"/>
        </w:rPr>
        <w:t>年七月</w:t>
      </w:r>
      <w:r>
        <w:rPr>
          <w:rFonts w:ascii="標楷體" w:eastAsia="標楷體" w:hAnsi="標楷體" w:hint="eastAsia"/>
          <w:sz w:val="28"/>
          <w:szCs w:val="28"/>
        </w:rPr>
        <w:t>十七</w:t>
      </w:r>
      <w:r w:rsidRPr="0029111B">
        <w:rPr>
          <w:rFonts w:ascii="標楷體" w:eastAsia="標楷體" w:hAnsi="標楷體" w:hint="eastAsia"/>
          <w:sz w:val="28"/>
          <w:szCs w:val="28"/>
        </w:rPr>
        <w:t>日施行。</w:t>
      </w:r>
      <w:r>
        <w:rPr>
          <w:rFonts w:ascii="標楷體" w:eastAsia="標楷體" w:hAnsi="標楷體" w:hint="eastAsia"/>
          <w:sz w:val="28"/>
          <w:szCs w:val="28"/>
        </w:rPr>
        <w:t>茲因公務員懲戒委員會已於</w:t>
      </w:r>
      <w:r w:rsidRPr="00FB25D1">
        <w:rPr>
          <w:rFonts w:ascii="標楷體" w:eastAsia="標楷體" w:hAnsi="標楷體" w:hint="eastAsia"/>
          <w:sz w:val="28"/>
          <w:szCs w:val="28"/>
        </w:rPr>
        <w:t>一百零</w:t>
      </w:r>
      <w:r>
        <w:rPr>
          <w:rFonts w:ascii="標楷體" w:eastAsia="標楷體" w:hAnsi="標楷體" w:hint="eastAsia"/>
          <w:sz w:val="28"/>
          <w:szCs w:val="28"/>
        </w:rPr>
        <w:t>九</w:t>
      </w:r>
      <w:r w:rsidRPr="00FB25D1">
        <w:rPr>
          <w:rFonts w:ascii="標楷體" w:eastAsia="標楷體" w:hAnsi="標楷體" w:hint="eastAsia"/>
          <w:sz w:val="28"/>
          <w:szCs w:val="28"/>
        </w:rPr>
        <w:t>年七月</w:t>
      </w:r>
      <w:r>
        <w:rPr>
          <w:rFonts w:ascii="標楷體" w:eastAsia="標楷體" w:hAnsi="標楷體" w:hint="eastAsia"/>
          <w:sz w:val="28"/>
          <w:szCs w:val="28"/>
        </w:rPr>
        <w:t>十七</w:t>
      </w:r>
      <w:r w:rsidRPr="00FB25D1">
        <w:rPr>
          <w:rFonts w:ascii="標楷體" w:eastAsia="標楷體" w:hAnsi="標楷體" w:hint="eastAsia"/>
          <w:sz w:val="28"/>
          <w:szCs w:val="28"/>
        </w:rPr>
        <w:t>日</w:t>
      </w:r>
      <w:r w:rsidR="00DD0F97">
        <w:rPr>
          <w:rFonts w:ascii="標楷體" w:eastAsia="標楷體" w:hAnsi="標楷體" w:hint="eastAsia"/>
          <w:sz w:val="28"/>
          <w:szCs w:val="28"/>
        </w:rPr>
        <w:t>更名</w:t>
      </w:r>
      <w:r>
        <w:rPr>
          <w:rFonts w:ascii="標楷體" w:eastAsia="標楷體" w:hAnsi="標楷體" w:hint="eastAsia"/>
          <w:sz w:val="28"/>
          <w:szCs w:val="28"/>
        </w:rPr>
        <w:t>為懲戒法院，</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將本規範予以修正，其修正要點如下：</w:t>
      </w:r>
    </w:p>
    <w:p w:rsidR="00BB7712" w:rsidRDefault="00BB7712" w:rsidP="00BB7712">
      <w:pPr>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一、「公務員懲戒委員會」、「委員長」及「委員」等名稱分別修正為「懲戒法院」、「院長」及「法官」。（修正條文第九條、</w:t>
      </w:r>
      <w:r w:rsidR="00DD0F97">
        <w:rPr>
          <w:rFonts w:ascii="標楷體" w:eastAsia="標楷體" w:hAnsi="標楷體" w:hint="eastAsia"/>
          <w:sz w:val="28"/>
          <w:szCs w:val="28"/>
        </w:rPr>
        <w:t>第十一條及</w:t>
      </w:r>
      <w:r>
        <w:rPr>
          <w:rFonts w:ascii="標楷體" w:eastAsia="標楷體" w:hAnsi="標楷體" w:hint="eastAsia"/>
          <w:sz w:val="28"/>
          <w:szCs w:val="28"/>
        </w:rPr>
        <w:t>第十七條）</w:t>
      </w:r>
    </w:p>
    <w:p w:rsidR="00BB7712" w:rsidRPr="00D41443" w:rsidRDefault="00BB7712" w:rsidP="00BB7712">
      <w:pPr>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二、本規範修正條文之施行日期。（修正條文第十八條）</w:t>
      </w:r>
    </w:p>
    <w:p w:rsidR="00BB7712" w:rsidRPr="007955E0" w:rsidRDefault="00BB7712" w:rsidP="00BB7712">
      <w:pPr>
        <w:jc w:val="center"/>
        <w:rPr>
          <w:rFonts w:ascii="標楷體" w:eastAsia="標楷體" w:hAnsi="標楷體"/>
          <w:sz w:val="28"/>
          <w:szCs w:val="28"/>
        </w:rPr>
      </w:pPr>
    </w:p>
    <w:p w:rsidR="00BB7712" w:rsidRPr="00BB7712" w:rsidRDefault="00BB7712" w:rsidP="00BB054F">
      <w:pPr>
        <w:jc w:val="center"/>
        <w:rPr>
          <w:rFonts w:ascii="標楷體" w:eastAsia="標楷體" w:hAnsi="標楷體"/>
          <w:sz w:val="32"/>
          <w:szCs w:val="32"/>
        </w:rPr>
      </w:pPr>
    </w:p>
    <w:p w:rsidR="00BB7712" w:rsidRDefault="00BB7712" w:rsidP="00BB054F">
      <w:pPr>
        <w:jc w:val="center"/>
        <w:rPr>
          <w:rFonts w:ascii="標楷體" w:eastAsia="標楷體" w:hAnsi="標楷體"/>
          <w:sz w:val="32"/>
          <w:szCs w:val="32"/>
        </w:rPr>
      </w:pPr>
    </w:p>
    <w:p w:rsidR="00BB7712" w:rsidRDefault="00BB7712" w:rsidP="00BB054F">
      <w:pPr>
        <w:jc w:val="center"/>
        <w:rPr>
          <w:rFonts w:ascii="標楷體" w:eastAsia="標楷體" w:hAnsi="標楷體"/>
          <w:sz w:val="32"/>
          <w:szCs w:val="32"/>
        </w:rPr>
        <w:sectPr w:rsidR="00BB7712">
          <w:footerReference w:type="default" r:id="rId7"/>
          <w:pgSz w:w="11906" w:h="16838"/>
          <w:pgMar w:top="1440" w:right="1800" w:bottom="1440" w:left="1800" w:header="851" w:footer="992" w:gutter="0"/>
          <w:cols w:space="425"/>
          <w:docGrid w:type="lines" w:linePitch="360"/>
        </w:sectPr>
      </w:pPr>
    </w:p>
    <w:p w:rsidR="00BB7712" w:rsidRDefault="00BB7712" w:rsidP="00BB054F">
      <w:pPr>
        <w:jc w:val="center"/>
        <w:rPr>
          <w:rFonts w:ascii="標楷體" w:eastAsia="標楷體" w:hAnsi="標楷體"/>
          <w:sz w:val="32"/>
          <w:szCs w:val="32"/>
        </w:rPr>
        <w:sectPr w:rsidR="00BB7712">
          <w:pgSz w:w="11906" w:h="16838"/>
          <w:pgMar w:top="1440" w:right="1800" w:bottom="1440" w:left="1800" w:header="851" w:footer="992" w:gutter="0"/>
          <w:cols w:space="425"/>
          <w:docGrid w:type="lines" w:linePitch="360"/>
        </w:sectPr>
      </w:pPr>
    </w:p>
    <w:p w:rsidR="002F5EA9" w:rsidRPr="00A34436" w:rsidRDefault="00DF6DE2" w:rsidP="00BB054F">
      <w:pPr>
        <w:jc w:val="center"/>
        <w:rPr>
          <w:rFonts w:ascii="標楷體" w:eastAsia="標楷體" w:hAnsi="標楷體"/>
          <w:sz w:val="32"/>
          <w:szCs w:val="32"/>
        </w:rPr>
      </w:pPr>
      <w:r>
        <w:rPr>
          <w:rFonts w:ascii="標楷體" w:eastAsia="標楷體" w:hAnsi="標楷體" w:hint="eastAsia"/>
          <w:sz w:val="32"/>
          <w:szCs w:val="32"/>
        </w:rPr>
        <w:lastRenderedPageBreak/>
        <w:t>職務法庭參審員倫理規範</w:t>
      </w:r>
      <w:r w:rsidR="006C414B" w:rsidRPr="00A34436">
        <w:rPr>
          <w:rFonts w:ascii="標楷體" w:eastAsia="標楷體" w:hAnsi="標楷體" w:hint="eastAsia"/>
          <w:sz w:val="32"/>
          <w:szCs w:val="32"/>
        </w:rPr>
        <w:t>部分條文修正</w:t>
      </w:r>
      <w:r w:rsidR="00BB7712">
        <w:rPr>
          <w:rFonts w:ascii="標楷體" w:eastAsia="標楷體" w:hAnsi="標楷體" w:hint="eastAsia"/>
          <w:sz w:val="32"/>
          <w:szCs w:val="32"/>
        </w:rPr>
        <w:t>條文對照表</w:t>
      </w:r>
    </w:p>
    <w:tbl>
      <w:tblPr>
        <w:tblStyle w:val="a3"/>
        <w:tblW w:w="0" w:type="auto"/>
        <w:tblLook w:val="04A0" w:firstRow="1" w:lastRow="0" w:firstColumn="1" w:lastColumn="0" w:noHBand="0" w:noVBand="1"/>
      </w:tblPr>
      <w:tblGrid>
        <w:gridCol w:w="2765"/>
        <w:gridCol w:w="2765"/>
        <w:gridCol w:w="2766"/>
      </w:tblGrid>
      <w:tr w:rsidR="00186B46" w:rsidRPr="006970C9" w:rsidTr="00E127B8">
        <w:tc>
          <w:tcPr>
            <w:tcW w:w="2765" w:type="dxa"/>
          </w:tcPr>
          <w:p w:rsidR="00186B46" w:rsidRPr="001C6311" w:rsidRDefault="00186B46" w:rsidP="00186B46">
            <w:pPr>
              <w:ind w:left="240" w:hangingChars="100" w:hanging="240"/>
              <w:jc w:val="distribute"/>
              <w:rPr>
                <w:rFonts w:ascii="標楷體" w:eastAsia="標楷體" w:hAnsi="標楷體" w:cs="Times New Roman"/>
                <w:szCs w:val="24"/>
              </w:rPr>
            </w:pPr>
            <w:r>
              <w:rPr>
                <w:rFonts w:ascii="標楷體" w:eastAsia="標楷體" w:hAnsi="標楷體" w:cs="Times New Roman" w:hint="eastAsia"/>
                <w:szCs w:val="24"/>
              </w:rPr>
              <w:t>修正條文</w:t>
            </w:r>
          </w:p>
        </w:tc>
        <w:tc>
          <w:tcPr>
            <w:tcW w:w="2765" w:type="dxa"/>
          </w:tcPr>
          <w:p w:rsidR="00186B46" w:rsidRPr="001C6311" w:rsidRDefault="00186B46" w:rsidP="00186B46">
            <w:pPr>
              <w:ind w:left="240" w:hangingChars="100" w:hanging="240"/>
              <w:jc w:val="distribute"/>
              <w:rPr>
                <w:rFonts w:ascii="標楷體" w:eastAsia="標楷體" w:hAnsi="標楷體"/>
                <w:szCs w:val="24"/>
              </w:rPr>
            </w:pPr>
            <w:r>
              <w:rPr>
                <w:rFonts w:ascii="標楷體" w:eastAsia="標楷體" w:hAnsi="標楷體" w:hint="eastAsia"/>
                <w:szCs w:val="24"/>
              </w:rPr>
              <w:t>現行條文</w:t>
            </w:r>
          </w:p>
        </w:tc>
        <w:tc>
          <w:tcPr>
            <w:tcW w:w="2766" w:type="dxa"/>
          </w:tcPr>
          <w:p w:rsidR="00186B46" w:rsidRPr="00186B46" w:rsidRDefault="00186B46" w:rsidP="00186B46">
            <w:pPr>
              <w:jc w:val="distribute"/>
              <w:rPr>
                <w:rFonts w:ascii="標楷體" w:eastAsia="標楷體" w:hAnsi="標楷體"/>
                <w:szCs w:val="24"/>
              </w:rPr>
            </w:pPr>
            <w:r>
              <w:rPr>
                <w:rFonts w:ascii="標楷體" w:eastAsia="標楷體" w:hAnsi="標楷體" w:hint="eastAsia"/>
                <w:szCs w:val="24"/>
              </w:rPr>
              <w:t>說明</w:t>
            </w:r>
          </w:p>
        </w:tc>
      </w:tr>
      <w:tr w:rsidR="00920BE1" w:rsidRPr="006970C9" w:rsidTr="00E127B8">
        <w:tc>
          <w:tcPr>
            <w:tcW w:w="2765" w:type="dxa"/>
          </w:tcPr>
          <w:p w:rsidR="00920BE1" w:rsidRPr="00F8291E" w:rsidRDefault="00920BE1" w:rsidP="00920BE1">
            <w:pPr>
              <w:ind w:left="240" w:hangingChars="100" w:hanging="240"/>
              <w:jc w:val="both"/>
              <w:rPr>
                <w:rFonts w:ascii="標楷體" w:eastAsia="標楷體" w:hAnsi="標楷體" w:cs="細明體"/>
                <w:kern w:val="0"/>
                <w:szCs w:val="24"/>
              </w:rPr>
            </w:pPr>
            <w:bookmarkStart w:id="0" w:name="_GoBack" w:colFirst="0" w:colLast="0"/>
            <w:r>
              <w:rPr>
                <w:rFonts w:ascii="標楷體" w:eastAsia="標楷體" w:hAnsi="標楷體" w:cs="細明體" w:hint="eastAsia"/>
                <w:kern w:val="0"/>
                <w:szCs w:val="24"/>
                <w:lang w:val="zh-TW"/>
              </w:rPr>
              <w:t xml:space="preserve">第九條  </w:t>
            </w:r>
            <w:r w:rsidRPr="00091064">
              <w:rPr>
                <w:rFonts w:ascii="標楷體" w:eastAsia="標楷體" w:hAnsi="標楷體" w:cs="細明體" w:hint="eastAsia"/>
                <w:kern w:val="0"/>
                <w:szCs w:val="24"/>
              </w:rPr>
              <w:t>參審員知悉有法令規定之應迴避事由，應自行迴避，並通知</w:t>
            </w:r>
            <w:r w:rsidRPr="00920BE1">
              <w:rPr>
                <w:rFonts w:ascii="標楷體" w:eastAsia="標楷體" w:hAnsi="標楷體" w:cs="細明體" w:hint="eastAsia"/>
                <w:kern w:val="0"/>
                <w:szCs w:val="24"/>
                <w:u w:val="single"/>
              </w:rPr>
              <w:t>懲戒法院</w:t>
            </w:r>
            <w:r w:rsidRPr="00091064">
              <w:rPr>
                <w:rFonts w:ascii="標楷體" w:eastAsia="標楷體" w:hAnsi="標楷體" w:cs="細明體" w:hint="eastAsia"/>
                <w:kern w:val="0"/>
                <w:szCs w:val="24"/>
              </w:rPr>
              <w:t>。</w:t>
            </w:r>
          </w:p>
        </w:tc>
        <w:tc>
          <w:tcPr>
            <w:tcW w:w="2765" w:type="dxa"/>
          </w:tcPr>
          <w:p w:rsidR="00920BE1" w:rsidRPr="00F8291E"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第九條  </w:t>
            </w:r>
            <w:r w:rsidRPr="00091064">
              <w:rPr>
                <w:rFonts w:ascii="標楷體" w:eastAsia="標楷體" w:hAnsi="標楷體" w:cs="細明體" w:hint="eastAsia"/>
                <w:kern w:val="0"/>
                <w:szCs w:val="24"/>
              </w:rPr>
              <w:t>參審員知悉有法令規定之應迴避事由，應自行迴避，並通知公務員懲戒委員會。</w:t>
            </w:r>
            <w:r>
              <w:rPr>
                <w:rFonts w:ascii="標楷體" w:eastAsia="標楷體" w:hAnsi="標楷體" w:cs="細明體" w:hint="eastAsia"/>
                <w:kern w:val="0"/>
                <w:szCs w:val="24"/>
              </w:rPr>
              <w:t xml:space="preserve">     </w:t>
            </w:r>
          </w:p>
        </w:tc>
        <w:tc>
          <w:tcPr>
            <w:tcW w:w="2766" w:type="dxa"/>
          </w:tcPr>
          <w:p w:rsidR="00920BE1" w:rsidRPr="00FE64A8" w:rsidRDefault="00920BE1" w:rsidP="00DD0F97">
            <w:pPr>
              <w:jc w:val="both"/>
              <w:rPr>
                <w:rFonts w:ascii="標楷體" w:eastAsia="標楷體" w:hAnsi="標楷體"/>
                <w:szCs w:val="24"/>
              </w:rPr>
            </w:pPr>
            <w:r>
              <w:rPr>
                <w:rFonts w:ascii="標楷體" w:eastAsia="標楷體" w:hAnsi="標楷體" w:hint="eastAsia"/>
                <w:szCs w:val="24"/>
              </w:rPr>
              <w:t>公務員懲戒委員會已</w:t>
            </w:r>
            <w:r w:rsidR="00DD0F97">
              <w:rPr>
                <w:rFonts w:ascii="標楷體" w:eastAsia="標楷體" w:hAnsi="標楷體" w:hint="eastAsia"/>
                <w:szCs w:val="24"/>
              </w:rPr>
              <w:t>於</w:t>
            </w:r>
            <w:r w:rsidR="00DD0F97" w:rsidRPr="00DD0F97">
              <w:rPr>
                <w:rFonts w:ascii="標楷體" w:eastAsia="標楷體" w:hAnsi="標楷體" w:hint="eastAsia"/>
                <w:szCs w:val="24"/>
              </w:rPr>
              <w:t>一百零九年七月十七日</w:t>
            </w:r>
            <w:r w:rsidR="00DD0F97">
              <w:rPr>
                <w:rFonts w:ascii="標楷體" w:eastAsia="標楷體" w:hAnsi="標楷體" w:hint="eastAsia"/>
                <w:szCs w:val="24"/>
              </w:rPr>
              <w:t>更名</w:t>
            </w:r>
            <w:r>
              <w:rPr>
                <w:rFonts w:ascii="標楷體" w:eastAsia="標楷體" w:hAnsi="標楷體" w:hint="eastAsia"/>
                <w:szCs w:val="24"/>
              </w:rPr>
              <w:t>為懲戒法院，</w:t>
            </w:r>
            <w:proofErr w:type="gramStart"/>
            <w:r>
              <w:rPr>
                <w:rFonts w:ascii="標楷體" w:eastAsia="標楷體" w:hAnsi="標楷體" w:hint="eastAsia"/>
                <w:szCs w:val="24"/>
              </w:rPr>
              <w:t>爰</w:t>
            </w:r>
            <w:proofErr w:type="gramEnd"/>
            <w:r>
              <w:rPr>
                <w:rFonts w:ascii="標楷體" w:eastAsia="標楷體" w:hAnsi="標楷體" w:hint="eastAsia"/>
                <w:szCs w:val="24"/>
              </w:rPr>
              <w:t>配合修正本條文字。</w:t>
            </w:r>
          </w:p>
        </w:tc>
      </w:tr>
      <w:tr w:rsidR="00920BE1" w:rsidRPr="006970C9" w:rsidTr="00E127B8">
        <w:tc>
          <w:tcPr>
            <w:tcW w:w="2765" w:type="dxa"/>
          </w:tcPr>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第十一條  </w:t>
            </w:r>
            <w:r w:rsidRPr="00920BE1">
              <w:rPr>
                <w:rFonts w:ascii="標楷體" w:eastAsia="標楷體" w:hAnsi="標楷體" w:cs="細明體" w:hint="eastAsia"/>
                <w:kern w:val="0"/>
                <w:szCs w:val="24"/>
              </w:rPr>
              <w:t>參審員知悉其參與審理之案件，當事人之代理人或辯護人與自己或其家庭成員於同一事務所執行律師業務者，應將其事由告知當事人並陳報</w:t>
            </w:r>
            <w:r w:rsidRPr="00920BE1">
              <w:rPr>
                <w:rFonts w:ascii="標楷體" w:eastAsia="標楷體" w:hAnsi="標楷體" w:cs="細明體" w:hint="eastAsia"/>
                <w:kern w:val="0"/>
                <w:szCs w:val="24"/>
                <w:u w:val="single"/>
              </w:rPr>
              <w:t>懲戒法院院長</w:t>
            </w:r>
            <w:r w:rsidRPr="00920BE1">
              <w:rPr>
                <w:rFonts w:ascii="標楷體" w:eastAsia="標楷體" w:hAnsi="標楷體" w:cs="細明體" w:hint="eastAsia"/>
                <w:kern w:val="0"/>
                <w:szCs w:val="24"/>
              </w:rPr>
              <w:t>知悉。</w:t>
            </w:r>
          </w:p>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920BE1">
              <w:rPr>
                <w:rFonts w:ascii="標楷體" w:eastAsia="標楷體" w:hAnsi="標楷體" w:cs="細明體" w:hint="eastAsia"/>
                <w:kern w:val="0"/>
                <w:szCs w:val="24"/>
              </w:rPr>
              <w:t>前項所稱家庭成員，包括下列各員：</w:t>
            </w:r>
          </w:p>
          <w:p w:rsidR="00920BE1" w:rsidRPr="00920BE1" w:rsidRDefault="00920BE1" w:rsidP="00920BE1">
            <w:pPr>
              <w:pStyle w:val="a8"/>
              <w:numPr>
                <w:ilvl w:val="0"/>
                <w:numId w:val="26"/>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配偶。</w:t>
            </w:r>
          </w:p>
          <w:p w:rsidR="00920BE1" w:rsidRPr="00920BE1" w:rsidRDefault="00920BE1" w:rsidP="00920BE1">
            <w:pPr>
              <w:pStyle w:val="a8"/>
              <w:numPr>
                <w:ilvl w:val="0"/>
                <w:numId w:val="26"/>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已成立司法院釋字第七四八號解釋施行法第二條關係者。</w:t>
            </w:r>
          </w:p>
          <w:p w:rsidR="00920BE1" w:rsidRPr="00920BE1" w:rsidRDefault="00920BE1" w:rsidP="00920BE1">
            <w:pPr>
              <w:pStyle w:val="a8"/>
              <w:numPr>
                <w:ilvl w:val="0"/>
                <w:numId w:val="26"/>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直系親屬。</w:t>
            </w:r>
          </w:p>
          <w:p w:rsidR="00920BE1" w:rsidRPr="00920BE1" w:rsidRDefault="00920BE1" w:rsidP="00920BE1">
            <w:pPr>
              <w:pStyle w:val="a8"/>
              <w:numPr>
                <w:ilvl w:val="0"/>
                <w:numId w:val="26"/>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家長、家屬。</w:t>
            </w:r>
          </w:p>
        </w:tc>
        <w:tc>
          <w:tcPr>
            <w:tcW w:w="2765" w:type="dxa"/>
          </w:tcPr>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第十一條  </w:t>
            </w:r>
            <w:r w:rsidRPr="00920BE1">
              <w:rPr>
                <w:rFonts w:ascii="標楷體" w:eastAsia="標楷體" w:hAnsi="標楷體" w:cs="細明體" w:hint="eastAsia"/>
                <w:kern w:val="0"/>
                <w:szCs w:val="24"/>
              </w:rPr>
              <w:t>參審員知悉其參與審理之案件，當事人之代理人或辯護人與自己或其家庭成員於同一事務所執行律師業務者，應將其事由告知當事人並陳報公務員懲戒委員會委員長知悉。</w:t>
            </w:r>
          </w:p>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920BE1">
              <w:rPr>
                <w:rFonts w:ascii="標楷體" w:eastAsia="標楷體" w:hAnsi="標楷體" w:cs="細明體" w:hint="eastAsia"/>
                <w:kern w:val="0"/>
                <w:szCs w:val="24"/>
              </w:rPr>
              <w:t>前項所稱家庭成員，包括下列各員：</w:t>
            </w:r>
          </w:p>
          <w:p w:rsidR="00920BE1" w:rsidRPr="00920BE1" w:rsidRDefault="00920BE1" w:rsidP="003E533F">
            <w:pPr>
              <w:pStyle w:val="a8"/>
              <w:numPr>
                <w:ilvl w:val="0"/>
                <w:numId w:val="27"/>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配偶。</w:t>
            </w:r>
          </w:p>
          <w:p w:rsidR="00920BE1" w:rsidRPr="00920BE1" w:rsidRDefault="00920BE1" w:rsidP="003E533F">
            <w:pPr>
              <w:pStyle w:val="a8"/>
              <w:numPr>
                <w:ilvl w:val="0"/>
                <w:numId w:val="27"/>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已成立司法院釋字第七四八號解釋施行法第二條關係者。</w:t>
            </w:r>
          </w:p>
          <w:p w:rsidR="00920BE1" w:rsidRPr="00920BE1" w:rsidRDefault="00920BE1" w:rsidP="003E533F">
            <w:pPr>
              <w:pStyle w:val="a8"/>
              <w:numPr>
                <w:ilvl w:val="0"/>
                <w:numId w:val="27"/>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直系親屬。</w:t>
            </w:r>
          </w:p>
          <w:p w:rsidR="00920BE1" w:rsidRPr="00920BE1" w:rsidRDefault="00920BE1" w:rsidP="003E533F">
            <w:pPr>
              <w:pStyle w:val="a8"/>
              <w:numPr>
                <w:ilvl w:val="0"/>
                <w:numId w:val="27"/>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家長、家屬。</w:t>
            </w:r>
          </w:p>
        </w:tc>
        <w:tc>
          <w:tcPr>
            <w:tcW w:w="2766" w:type="dxa"/>
          </w:tcPr>
          <w:p w:rsidR="00920BE1" w:rsidRDefault="00920BE1" w:rsidP="00DD0F97">
            <w:pPr>
              <w:jc w:val="both"/>
              <w:rPr>
                <w:rFonts w:ascii="標楷體" w:eastAsia="標楷體" w:hAnsi="標楷體"/>
                <w:szCs w:val="24"/>
              </w:rPr>
            </w:pPr>
            <w:r w:rsidRPr="00920BE1">
              <w:rPr>
                <w:rFonts w:ascii="標楷體" w:eastAsia="標楷體" w:hAnsi="標楷體"/>
                <w:szCs w:val="24"/>
              </w:rPr>
              <w:t>公務員懲戒委員會已</w:t>
            </w:r>
            <w:r w:rsidR="00DD0F97">
              <w:rPr>
                <w:rFonts w:ascii="標楷體" w:eastAsia="標楷體" w:hAnsi="標楷體" w:hint="eastAsia"/>
                <w:szCs w:val="24"/>
              </w:rPr>
              <w:t>於</w:t>
            </w:r>
            <w:r w:rsidR="00DD0F97" w:rsidRPr="00DD0F97">
              <w:rPr>
                <w:rFonts w:ascii="標楷體" w:eastAsia="標楷體" w:hAnsi="標楷體" w:hint="eastAsia"/>
                <w:szCs w:val="24"/>
              </w:rPr>
              <w:t>一百零九年七月十七日</w:t>
            </w:r>
            <w:r w:rsidR="00DD0F97">
              <w:rPr>
                <w:rFonts w:ascii="標楷體" w:eastAsia="標楷體" w:hAnsi="標楷體" w:hint="eastAsia"/>
                <w:szCs w:val="24"/>
              </w:rPr>
              <w:t>更名</w:t>
            </w:r>
            <w:r w:rsidRPr="00920BE1">
              <w:rPr>
                <w:rFonts w:ascii="標楷體" w:eastAsia="標楷體" w:hAnsi="標楷體"/>
                <w:szCs w:val="24"/>
              </w:rPr>
              <w:t>為懲戒法院，</w:t>
            </w:r>
            <w:r>
              <w:rPr>
                <w:rFonts w:ascii="標楷體" w:eastAsia="標楷體" w:hAnsi="標楷體" w:hint="eastAsia"/>
                <w:szCs w:val="24"/>
              </w:rPr>
              <w:t>委員長並更名為院長，</w:t>
            </w:r>
            <w:proofErr w:type="gramStart"/>
            <w:r w:rsidRPr="00920BE1">
              <w:rPr>
                <w:rFonts w:ascii="標楷體" w:eastAsia="標楷體" w:hAnsi="標楷體" w:hint="eastAsia"/>
                <w:szCs w:val="24"/>
              </w:rPr>
              <w:t>爰</w:t>
            </w:r>
            <w:proofErr w:type="gramEnd"/>
            <w:r w:rsidRPr="00920BE1">
              <w:rPr>
                <w:rFonts w:ascii="標楷體" w:eastAsia="標楷體" w:hAnsi="標楷體" w:hint="eastAsia"/>
                <w:szCs w:val="24"/>
              </w:rPr>
              <w:t>配合修正</w:t>
            </w:r>
            <w:r>
              <w:rPr>
                <w:rFonts w:ascii="標楷體" w:eastAsia="標楷體" w:hAnsi="標楷體" w:hint="eastAsia"/>
                <w:szCs w:val="24"/>
              </w:rPr>
              <w:t>第一項</w:t>
            </w:r>
            <w:r w:rsidRPr="00920BE1">
              <w:rPr>
                <w:rFonts w:ascii="標楷體" w:eastAsia="標楷體" w:hAnsi="標楷體" w:hint="eastAsia"/>
                <w:szCs w:val="24"/>
              </w:rPr>
              <w:t>文字。</w:t>
            </w:r>
          </w:p>
        </w:tc>
      </w:tr>
      <w:tr w:rsidR="00920BE1" w:rsidRPr="006970C9" w:rsidTr="00E127B8">
        <w:tc>
          <w:tcPr>
            <w:tcW w:w="2765" w:type="dxa"/>
          </w:tcPr>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第十七條  </w:t>
            </w:r>
            <w:r w:rsidRPr="00920BE1">
              <w:rPr>
                <w:rFonts w:ascii="標楷體" w:eastAsia="標楷體" w:hAnsi="標楷體" w:cs="細明體" w:hint="eastAsia"/>
                <w:kern w:val="0"/>
                <w:szCs w:val="24"/>
              </w:rPr>
              <w:t>參審員違反本規範，其情節重大者，</w:t>
            </w:r>
            <w:r w:rsidRPr="00920BE1">
              <w:rPr>
                <w:rFonts w:ascii="標楷體" w:eastAsia="標楷體" w:hAnsi="標楷體" w:cs="細明體" w:hint="eastAsia"/>
                <w:kern w:val="0"/>
                <w:szCs w:val="24"/>
                <w:u w:val="single"/>
              </w:rPr>
              <w:t>懲戒法院</w:t>
            </w:r>
            <w:r w:rsidRPr="00920BE1">
              <w:rPr>
                <w:rFonts w:ascii="標楷體" w:eastAsia="標楷體" w:hAnsi="標楷體" w:cs="細明體" w:hint="eastAsia"/>
                <w:kern w:val="0"/>
                <w:szCs w:val="24"/>
              </w:rPr>
              <w:t>應通知司法院，並得送請所屬機關（構）、學校或職業團體、社會團體處理。</w:t>
            </w:r>
          </w:p>
        </w:tc>
        <w:tc>
          <w:tcPr>
            <w:tcW w:w="2765" w:type="dxa"/>
          </w:tcPr>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第十七條  </w:t>
            </w:r>
            <w:r w:rsidRPr="00920BE1">
              <w:rPr>
                <w:rFonts w:ascii="標楷體" w:eastAsia="標楷體" w:hAnsi="標楷體" w:cs="細明體" w:hint="eastAsia"/>
                <w:kern w:val="0"/>
                <w:szCs w:val="24"/>
              </w:rPr>
              <w:t>參審員違反本規範，其情節重大者，公務員懲戒委員會應通知司法院，並得送請所屬機關（構）、學校或職業團體、社會團體處理。</w:t>
            </w:r>
          </w:p>
        </w:tc>
        <w:tc>
          <w:tcPr>
            <w:tcW w:w="2766" w:type="dxa"/>
          </w:tcPr>
          <w:p w:rsidR="00920BE1" w:rsidRPr="00FE64A8" w:rsidRDefault="00920BE1" w:rsidP="00DD0F97">
            <w:pPr>
              <w:jc w:val="both"/>
              <w:rPr>
                <w:rFonts w:ascii="標楷體" w:eastAsia="標楷體" w:hAnsi="標楷體"/>
                <w:szCs w:val="24"/>
              </w:rPr>
            </w:pPr>
            <w:r>
              <w:rPr>
                <w:rFonts w:ascii="標楷體" w:eastAsia="標楷體" w:hAnsi="標楷體" w:hint="eastAsia"/>
                <w:szCs w:val="24"/>
              </w:rPr>
              <w:t>公務員懲戒委員會已</w:t>
            </w:r>
            <w:r w:rsidR="00DD0F97">
              <w:rPr>
                <w:rFonts w:ascii="標楷體" w:eastAsia="標楷體" w:hAnsi="標楷體" w:hint="eastAsia"/>
                <w:szCs w:val="24"/>
              </w:rPr>
              <w:t>於</w:t>
            </w:r>
            <w:r w:rsidR="00DD0F97" w:rsidRPr="00DD0F97">
              <w:rPr>
                <w:rFonts w:ascii="標楷體" w:eastAsia="標楷體" w:hAnsi="標楷體" w:hint="eastAsia"/>
                <w:szCs w:val="24"/>
              </w:rPr>
              <w:t>一百零九年七月十七日</w:t>
            </w:r>
            <w:r w:rsidR="00DD0F97">
              <w:rPr>
                <w:rFonts w:ascii="標楷體" w:eastAsia="標楷體" w:hAnsi="標楷體" w:hint="eastAsia"/>
                <w:szCs w:val="24"/>
              </w:rPr>
              <w:t>更名</w:t>
            </w:r>
            <w:r>
              <w:rPr>
                <w:rFonts w:ascii="標楷體" w:eastAsia="標楷體" w:hAnsi="標楷體" w:hint="eastAsia"/>
                <w:szCs w:val="24"/>
              </w:rPr>
              <w:t>為懲戒法院，</w:t>
            </w:r>
            <w:proofErr w:type="gramStart"/>
            <w:r>
              <w:rPr>
                <w:rFonts w:ascii="標楷體" w:eastAsia="標楷體" w:hAnsi="標楷體" w:hint="eastAsia"/>
                <w:szCs w:val="24"/>
              </w:rPr>
              <w:t>爰</w:t>
            </w:r>
            <w:proofErr w:type="gramEnd"/>
            <w:r>
              <w:rPr>
                <w:rFonts w:ascii="標楷體" w:eastAsia="標楷體" w:hAnsi="標楷體" w:hint="eastAsia"/>
                <w:szCs w:val="24"/>
              </w:rPr>
              <w:t>配合修正本條文字。</w:t>
            </w:r>
          </w:p>
        </w:tc>
      </w:tr>
      <w:tr w:rsidR="00920BE1" w:rsidRPr="006970C9" w:rsidTr="00E127B8">
        <w:tc>
          <w:tcPr>
            <w:tcW w:w="2765" w:type="dxa"/>
          </w:tcPr>
          <w:p w:rsid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第十八條  </w:t>
            </w:r>
            <w:r>
              <w:rPr>
                <w:rFonts w:ascii="標楷體" w:eastAsia="標楷體" w:hAnsi="標楷體" w:cs="細明體" w:hint="eastAsia"/>
                <w:kern w:val="0"/>
                <w:szCs w:val="24"/>
              </w:rPr>
              <w:t>本</w:t>
            </w:r>
            <w:r w:rsidR="00DD0F97">
              <w:rPr>
                <w:rFonts w:ascii="標楷體" w:eastAsia="標楷體" w:hAnsi="標楷體" w:cs="細明體" w:hint="eastAsia"/>
                <w:kern w:val="0"/>
                <w:szCs w:val="24"/>
              </w:rPr>
              <w:t>規範</w:t>
            </w:r>
            <w:r>
              <w:rPr>
                <w:rFonts w:ascii="標楷體" w:eastAsia="標楷體" w:hAnsi="標楷體" w:cs="細明體" w:hint="eastAsia"/>
                <w:kern w:val="0"/>
                <w:szCs w:val="24"/>
              </w:rPr>
              <w:t>自中華民國一百零九</w:t>
            </w:r>
            <w:r w:rsidRPr="00544A18">
              <w:rPr>
                <w:rFonts w:ascii="標楷體" w:eastAsia="標楷體" w:hAnsi="標楷體" w:cs="細明體" w:hint="eastAsia"/>
                <w:kern w:val="0"/>
                <w:szCs w:val="24"/>
              </w:rPr>
              <w:t>年七月</w:t>
            </w:r>
            <w:r>
              <w:rPr>
                <w:rFonts w:ascii="標楷體" w:eastAsia="標楷體" w:hAnsi="標楷體" w:cs="細明體" w:hint="eastAsia"/>
                <w:kern w:val="0"/>
                <w:szCs w:val="24"/>
              </w:rPr>
              <w:t>十七</w:t>
            </w:r>
            <w:r w:rsidRPr="00544A18">
              <w:rPr>
                <w:rFonts w:ascii="標楷體" w:eastAsia="標楷體" w:hAnsi="標楷體" w:cs="細明體" w:hint="eastAsia"/>
                <w:kern w:val="0"/>
                <w:szCs w:val="24"/>
              </w:rPr>
              <w:t>日施行。</w:t>
            </w:r>
          </w:p>
          <w:p w:rsidR="00920BE1" w:rsidRPr="00544A18" w:rsidRDefault="00920BE1" w:rsidP="00DD0F97">
            <w:pPr>
              <w:ind w:left="240" w:hangingChars="100" w:hanging="240"/>
              <w:jc w:val="both"/>
              <w:rPr>
                <w:rFonts w:ascii="標楷體" w:eastAsia="標楷體" w:hAnsi="標楷體" w:cs="細明體"/>
                <w:kern w:val="0"/>
                <w:szCs w:val="24"/>
                <w:u w:val="single"/>
              </w:rPr>
            </w:pPr>
            <w:r>
              <w:rPr>
                <w:rFonts w:ascii="標楷體" w:eastAsia="標楷體" w:hAnsi="標楷體" w:cs="細明體" w:hint="eastAsia"/>
                <w:kern w:val="0"/>
                <w:szCs w:val="24"/>
              </w:rPr>
              <w:t xml:space="preserve">      </w:t>
            </w:r>
            <w:r w:rsidRPr="00544A18">
              <w:rPr>
                <w:rFonts w:ascii="標楷體" w:eastAsia="標楷體" w:hAnsi="標楷體" w:cs="細明體" w:hint="eastAsia"/>
                <w:kern w:val="0"/>
                <w:szCs w:val="24"/>
                <w:u w:val="single"/>
              </w:rPr>
              <w:t>本</w:t>
            </w:r>
            <w:r w:rsidR="00DD0F97">
              <w:rPr>
                <w:rFonts w:ascii="標楷體" w:eastAsia="標楷體" w:hAnsi="標楷體" w:cs="細明體" w:hint="eastAsia"/>
                <w:kern w:val="0"/>
                <w:szCs w:val="24"/>
                <w:u w:val="single"/>
              </w:rPr>
              <w:t>規範</w:t>
            </w:r>
            <w:r w:rsidRPr="00544A18">
              <w:rPr>
                <w:rFonts w:ascii="標楷體" w:eastAsia="標楷體" w:hAnsi="標楷體" w:cs="細明體" w:hint="eastAsia"/>
                <w:kern w:val="0"/>
                <w:szCs w:val="24"/>
                <w:u w:val="single"/>
              </w:rPr>
              <w:t>修正條文自</w:t>
            </w:r>
            <w:r w:rsidR="00E316E6">
              <w:rPr>
                <w:rFonts w:ascii="標楷體" w:eastAsia="標楷體" w:hAnsi="標楷體" w:cs="細明體" w:hint="eastAsia"/>
                <w:kern w:val="0"/>
                <w:szCs w:val="24"/>
                <w:u w:val="single"/>
              </w:rPr>
              <w:t>發</w:t>
            </w:r>
            <w:r w:rsidRPr="00544A18">
              <w:rPr>
                <w:rFonts w:ascii="標楷體" w:eastAsia="標楷體" w:hAnsi="標楷體" w:cs="細明體" w:hint="eastAsia"/>
                <w:kern w:val="0"/>
                <w:szCs w:val="24"/>
                <w:u w:val="single"/>
              </w:rPr>
              <w:t>布日施行。</w:t>
            </w:r>
          </w:p>
        </w:tc>
        <w:tc>
          <w:tcPr>
            <w:tcW w:w="2765" w:type="dxa"/>
          </w:tcPr>
          <w:p w:rsidR="00920BE1" w:rsidRPr="00544A18"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第十八條  </w:t>
            </w:r>
            <w:r w:rsidRPr="00544A18">
              <w:rPr>
                <w:rFonts w:ascii="標楷體" w:eastAsia="標楷體" w:hAnsi="標楷體" w:cs="細明體" w:hint="eastAsia"/>
                <w:kern w:val="0"/>
                <w:szCs w:val="24"/>
              </w:rPr>
              <w:t>本</w:t>
            </w:r>
            <w:r>
              <w:rPr>
                <w:rFonts w:ascii="標楷體" w:eastAsia="標楷體" w:hAnsi="標楷體" w:cs="細明體" w:hint="eastAsia"/>
                <w:kern w:val="0"/>
                <w:szCs w:val="24"/>
              </w:rPr>
              <w:t>規範</w:t>
            </w:r>
            <w:r w:rsidRPr="00544A18">
              <w:rPr>
                <w:rFonts w:ascii="標楷體" w:eastAsia="標楷體" w:hAnsi="標楷體" w:cs="細明體" w:hint="eastAsia"/>
                <w:kern w:val="0"/>
                <w:szCs w:val="24"/>
              </w:rPr>
              <w:t>自中華民國一百零</w:t>
            </w:r>
            <w:r>
              <w:rPr>
                <w:rFonts w:ascii="標楷體" w:eastAsia="標楷體" w:hAnsi="標楷體" w:cs="細明體" w:hint="eastAsia"/>
                <w:kern w:val="0"/>
                <w:szCs w:val="24"/>
              </w:rPr>
              <w:t>九</w:t>
            </w:r>
            <w:r w:rsidRPr="00544A18">
              <w:rPr>
                <w:rFonts w:ascii="標楷體" w:eastAsia="標楷體" w:hAnsi="標楷體" w:cs="細明體" w:hint="eastAsia"/>
                <w:kern w:val="0"/>
                <w:szCs w:val="24"/>
              </w:rPr>
              <w:t>年七月</w:t>
            </w:r>
            <w:r>
              <w:rPr>
                <w:rFonts w:ascii="標楷體" w:eastAsia="標楷體" w:hAnsi="標楷體" w:cs="細明體" w:hint="eastAsia"/>
                <w:kern w:val="0"/>
                <w:szCs w:val="24"/>
              </w:rPr>
              <w:t>十七</w:t>
            </w:r>
            <w:r w:rsidRPr="00544A18">
              <w:rPr>
                <w:rFonts w:ascii="標楷體" w:eastAsia="標楷體" w:hAnsi="標楷體" w:cs="細明體" w:hint="eastAsia"/>
                <w:kern w:val="0"/>
                <w:szCs w:val="24"/>
              </w:rPr>
              <w:t>日施行。</w:t>
            </w:r>
          </w:p>
        </w:tc>
        <w:tc>
          <w:tcPr>
            <w:tcW w:w="2766" w:type="dxa"/>
          </w:tcPr>
          <w:p w:rsidR="00920BE1" w:rsidRDefault="00920BE1" w:rsidP="00920BE1">
            <w:pPr>
              <w:jc w:val="both"/>
              <w:rPr>
                <w:rFonts w:ascii="標楷體" w:eastAsia="標楷體" w:hAnsi="標楷體"/>
                <w:szCs w:val="24"/>
              </w:rPr>
            </w:pPr>
            <w:r>
              <w:rPr>
                <w:rFonts w:ascii="標楷體" w:eastAsia="標楷體" w:hAnsi="標楷體" w:hint="eastAsia"/>
                <w:szCs w:val="24"/>
              </w:rPr>
              <w:t>新增第二項，明定修正條文之施行日。</w:t>
            </w:r>
          </w:p>
        </w:tc>
      </w:tr>
      <w:bookmarkEnd w:id="0"/>
    </w:tbl>
    <w:p w:rsidR="00E127B8" w:rsidRPr="00E316E6" w:rsidRDefault="00E127B8" w:rsidP="00995FD6">
      <w:pPr>
        <w:jc w:val="both"/>
        <w:rPr>
          <w:rFonts w:ascii="標楷體" w:eastAsia="標楷體" w:hAnsi="標楷體"/>
          <w:szCs w:val="24"/>
        </w:rPr>
      </w:pPr>
    </w:p>
    <w:sectPr w:rsidR="00E127B8" w:rsidRPr="00E316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BF" w:rsidRDefault="00CB78BF" w:rsidP="00BB054F">
      <w:r>
        <w:separator/>
      </w:r>
    </w:p>
  </w:endnote>
  <w:endnote w:type="continuationSeparator" w:id="0">
    <w:p w:rsidR="00CB78BF" w:rsidRDefault="00CB78BF" w:rsidP="00B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75929"/>
      <w:docPartObj>
        <w:docPartGallery w:val="Page Numbers (Bottom of Page)"/>
        <w:docPartUnique/>
      </w:docPartObj>
    </w:sdtPr>
    <w:sdtEndPr/>
    <w:sdtContent>
      <w:p w:rsidR="00BB054F" w:rsidRDefault="00BB054F">
        <w:pPr>
          <w:pStyle w:val="a6"/>
          <w:jc w:val="center"/>
        </w:pPr>
        <w:r>
          <w:fldChar w:fldCharType="begin"/>
        </w:r>
        <w:r>
          <w:instrText>PAGE   \* MERGEFORMAT</w:instrText>
        </w:r>
        <w:r>
          <w:fldChar w:fldCharType="separate"/>
        </w:r>
        <w:r w:rsidR="006E2C16" w:rsidRPr="006E2C16">
          <w:rPr>
            <w:noProof/>
            <w:lang w:val="zh-TW"/>
          </w:rPr>
          <w:t>3</w:t>
        </w:r>
        <w:r>
          <w:fldChar w:fldCharType="end"/>
        </w:r>
      </w:p>
    </w:sdtContent>
  </w:sdt>
  <w:p w:rsidR="00BB054F" w:rsidRDefault="00BB05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BF" w:rsidRDefault="00CB78BF" w:rsidP="00BB054F">
      <w:r>
        <w:separator/>
      </w:r>
    </w:p>
  </w:footnote>
  <w:footnote w:type="continuationSeparator" w:id="0">
    <w:p w:rsidR="00CB78BF" w:rsidRDefault="00CB78BF" w:rsidP="00BB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EA2"/>
    <w:multiLevelType w:val="hybridMultilevel"/>
    <w:tmpl w:val="BABAE076"/>
    <w:lvl w:ilvl="0" w:tplc="095A270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2111F"/>
    <w:multiLevelType w:val="hybridMultilevel"/>
    <w:tmpl w:val="FC366DA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AE93EDC"/>
    <w:multiLevelType w:val="hybridMultilevel"/>
    <w:tmpl w:val="74EADA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E067A9"/>
    <w:multiLevelType w:val="hybridMultilevel"/>
    <w:tmpl w:val="2E3E85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AC4B33"/>
    <w:multiLevelType w:val="hybridMultilevel"/>
    <w:tmpl w:val="A248103C"/>
    <w:lvl w:ilvl="0" w:tplc="286037D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E82CDE"/>
    <w:multiLevelType w:val="hybridMultilevel"/>
    <w:tmpl w:val="1BFAB0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F016EB"/>
    <w:multiLevelType w:val="hybridMultilevel"/>
    <w:tmpl w:val="C7EAD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CC061B"/>
    <w:multiLevelType w:val="hybridMultilevel"/>
    <w:tmpl w:val="D938C8B0"/>
    <w:lvl w:ilvl="0" w:tplc="805A870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FE79B2"/>
    <w:multiLevelType w:val="hybridMultilevel"/>
    <w:tmpl w:val="89748B92"/>
    <w:lvl w:ilvl="0" w:tplc="BDBA3FD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951E77"/>
    <w:multiLevelType w:val="hybridMultilevel"/>
    <w:tmpl w:val="BF0E0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724E0E"/>
    <w:multiLevelType w:val="hybridMultilevel"/>
    <w:tmpl w:val="5D9236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50566D"/>
    <w:multiLevelType w:val="hybridMultilevel"/>
    <w:tmpl w:val="A2E2418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F6861AF"/>
    <w:multiLevelType w:val="hybridMultilevel"/>
    <w:tmpl w:val="8C7CE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34EDD"/>
    <w:multiLevelType w:val="hybridMultilevel"/>
    <w:tmpl w:val="62D037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335C1F"/>
    <w:multiLevelType w:val="hybridMultilevel"/>
    <w:tmpl w:val="AD563C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390CBA"/>
    <w:multiLevelType w:val="hybridMultilevel"/>
    <w:tmpl w:val="C7EAD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667823"/>
    <w:multiLevelType w:val="hybridMultilevel"/>
    <w:tmpl w:val="53C64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17507A"/>
    <w:multiLevelType w:val="hybridMultilevel"/>
    <w:tmpl w:val="5CB05B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D74E0D"/>
    <w:multiLevelType w:val="hybridMultilevel"/>
    <w:tmpl w:val="0756F1F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7035DC8"/>
    <w:multiLevelType w:val="hybridMultilevel"/>
    <w:tmpl w:val="2C725BA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9636D9D"/>
    <w:multiLevelType w:val="hybridMultilevel"/>
    <w:tmpl w:val="D744D9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044542"/>
    <w:multiLevelType w:val="hybridMultilevel"/>
    <w:tmpl w:val="86061B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8F1972"/>
    <w:multiLevelType w:val="hybridMultilevel"/>
    <w:tmpl w:val="A2E2418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51F2438"/>
    <w:multiLevelType w:val="hybridMultilevel"/>
    <w:tmpl w:val="7ED6446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4421AA"/>
    <w:multiLevelType w:val="hybridMultilevel"/>
    <w:tmpl w:val="F6B6694A"/>
    <w:lvl w:ilvl="0" w:tplc="AC0A7A2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FF4824"/>
    <w:multiLevelType w:val="hybridMultilevel"/>
    <w:tmpl w:val="EDC66D1E"/>
    <w:lvl w:ilvl="0" w:tplc="15F48E2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AA13A2"/>
    <w:multiLevelType w:val="hybridMultilevel"/>
    <w:tmpl w:val="C064477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8"/>
  </w:num>
  <w:num w:numId="3">
    <w:abstractNumId w:val="25"/>
  </w:num>
  <w:num w:numId="4">
    <w:abstractNumId w:val="4"/>
  </w:num>
  <w:num w:numId="5">
    <w:abstractNumId w:val="24"/>
  </w:num>
  <w:num w:numId="6">
    <w:abstractNumId w:val="15"/>
  </w:num>
  <w:num w:numId="7">
    <w:abstractNumId w:val="0"/>
  </w:num>
  <w:num w:numId="8">
    <w:abstractNumId w:val="21"/>
  </w:num>
  <w:num w:numId="9">
    <w:abstractNumId w:val="16"/>
  </w:num>
  <w:num w:numId="10">
    <w:abstractNumId w:val="2"/>
  </w:num>
  <w:num w:numId="11">
    <w:abstractNumId w:val="5"/>
  </w:num>
  <w:num w:numId="12">
    <w:abstractNumId w:val="17"/>
  </w:num>
  <w:num w:numId="13">
    <w:abstractNumId w:val="12"/>
  </w:num>
  <w:num w:numId="14">
    <w:abstractNumId w:val="20"/>
  </w:num>
  <w:num w:numId="15">
    <w:abstractNumId w:val="14"/>
  </w:num>
  <w:num w:numId="16">
    <w:abstractNumId w:val="23"/>
  </w:num>
  <w:num w:numId="17">
    <w:abstractNumId w:val="10"/>
  </w:num>
  <w:num w:numId="18">
    <w:abstractNumId w:val="9"/>
  </w:num>
  <w:num w:numId="19">
    <w:abstractNumId w:val="3"/>
  </w:num>
  <w:num w:numId="20">
    <w:abstractNumId w:val="18"/>
  </w:num>
  <w:num w:numId="21">
    <w:abstractNumId w:val="26"/>
  </w:num>
  <w:num w:numId="22">
    <w:abstractNumId w:val="6"/>
  </w:num>
  <w:num w:numId="23">
    <w:abstractNumId w:val="19"/>
  </w:num>
  <w:num w:numId="24">
    <w:abstractNumId w:val="1"/>
  </w:num>
  <w:num w:numId="25">
    <w:abstractNumId w:val="13"/>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8"/>
    <w:rsid w:val="00005552"/>
    <w:rsid w:val="00010B1E"/>
    <w:rsid w:val="00011138"/>
    <w:rsid w:val="0002525A"/>
    <w:rsid w:val="00035BAA"/>
    <w:rsid w:val="00042ECF"/>
    <w:rsid w:val="00051A65"/>
    <w:rsid w:val="000544F1"/>
    <w:rsid w:val="00056E72"/>
    <w:rsid w:val="00075BF3"/>
    <w:rsid w:val="0007613E"/>
    <w:rsid w:val="0008264A"/>
    <w:rsid w:val="00082705"/>
    <w:rsid w:val="00090217"/>
    <w:rsid w:val="00091064"/>
    <w:rsid w:val="000A51A7"/>
    <w:rsid w:val="000A6294"/>
    <w:rsid w:val="000B4604"/>
    <w:rsid w:val="000C28A1"/>
    <w:rsid w:val="000D5181"/>
    <w:rsid w:val="000D635D"/>
    <w:rsid w:val="000F2E98"/>
    <w:rsid w:val="000F6E63"/>
    <w:rsid w:val="000F7B1A"/>
    <w:rsid w:val="001027A2"/>
    <w:rsid w:val="00106FF2"/>
    <w:rsid w:val="00111252"/>
    <w:rsid w:val="00117402"/>
    <w:rsid w:val="00153E3C"/>
    <w:rsid w:val="001615CC"/>
    <w:rsid w:val="0016299F"/>
    <w:rsid w:val="00186B46"/>
    <w:rsid w:val="00186D8B"/>
    <w:rsid w:val="001871BD"/>
    <w:rsid w:val="00197A6D"/>
    <w:rsid w:val="001A4E91"/>
    <w:rsid w:val="001B41ED"/>
    <w:rsid w:val="001C0768"/>
    <w:rsid w:val="001C6311"/>
    <w:rsid w:val="001C6B97"/>
    <w:rsid w:val="001E7B28"/>
    <w:rsid w:val="002140AC"/>
    <w:rsid w:val="00226CC4"/>
    <w:rsid w:val="0024041A"/>
    <w:rsid w:val="002604DA"/>
    <w:rsid w:val="00280191"/>
    <w:rsid w:val="00286B37"/>
    <w:rsid w:val="00286DA7"/>
    <w:rsid w:val="002930D7"/>
    <w:rsid w:val="00293F22"/>
    <w:rsid w:val="002951A3"/>
    <w:rsid w:val="002A2FAC"/>
    <w:rsid w:val="002A4232"/>
    <w:rsid w:val="002A4CB0"/>
    <w:rsid w:val="002A4E04"/>
    <w:rsid w:val="002B6EED"/>
    <w:rsid w:val="002C5030"/>
    <w:rsid w:val="002D413D"/>
    <w:rsid w:val="002E2045"/>
    <w:rsid w:val="002F0615"/>
    <w:rsid w:val="002F5EA9"/>
    <w:rsid w:val="002F6A7A"/>
    <w:rsid w:val="00301AAF"/>
    <w:rsid w:val="00302522"/>
    <w:rsid w:val="003031A0"/>
    <w:rsid w:val="003414A8"/>
    <w:rsid w:val="003455DB"/>
    <w:rsid w:val="003550F6"/>
    <w:rsid w:val="003561C7"/>
    <w:rsid w:val="00363352"/>
    <w:rsid w:val="00363520"/>
    <w:rsid w:val="00367477"/>
    <w:rsid w:val="0036769C"/>
    <w:rsid w:val="003706B9"/>
    <w:rsid w:val="00374D84"/>
    <w:rsid w:val="00375512"/>
    <w:rsid w:val="0039592A"/>
    <w:rsid w:val="003A77ED"/>
    <w:rsid w:val="003B507E"/>
    <w:rsid w:val="003B722F"/>
    <w:rsid w:val="003C3E4C"/>
    <w:rsid w:val="003C63BE"/>
    <w:rsid w:val="003C7138"/>
    <w:rsid w:val="003E533F"/>
    <w:rsid w:val="00404E81"/>
    <w:rsid w:val="004210F7"/>
    <w:rsid w:val="00435DDA"/>
    <w:rsid w:val="00454647"/>
    <w:rsid w:val="00460405"/>
    <w:rsid w:val="00464D4B"/>
    <w:rsid w:val="00473799"/>
    <w:rsid w:val="00476BFE"/>
    <w:rsid w:val="0048231B"/>
    <w:rsid w:val="004B15EC"/>
    <w:rsid w:val="004B6555"/>
    <w:rsid w:val="004C3DB5"/>
    <w:rsid w:val="004D6E36"/>
    <w:rsid w:val="004E68E6"/>
    <w:rsid w:val="004E7523"/>
    <w:rsid w:val="005029BC"/>
    <w:rsid w:val="00505278"/>
    <w:rsid w:val="00505FF9"/>
    <w:rsid w:val="005123F9"/>
    <w:rsid w:val="00512BFE"/>
    <w:rsid w:val="0051660D"/>
    <w:rsid w:val="00523ADC"/>
    <w:rsid w:val="00540F81"/>
    <w:rsid w:val="00544A18"/>
    <w:rsid w:val="00552250"/>
    <w:rsid w:val="005537FE"/>
    <w:rsid w:val="00556922"/>
    <w:rsid w:val="00557F5B"/>
    <w:rsid w:val="0056448F"/>
    <w:rsid w:val="00576799"/>
    <w:rsid w:val="00583029"/>
    <w:rsid w:val="00586B28"/>
    <w:rsid w:val="005B3225"/>
    <w:rsid w:val="005B65DF"/>
    <w:rsid w:val="005C67E3"/>
    <w:rsid w:val="005F4524"/>
    <w:rsid w:val="00606C67"/>
    <w:rsid w:val="00621733"/>
    <w:rsid w:val="006431AB"/>
    <w:rsid w:val="006547AD"/>
    <w:rsid w:val="006617A6"/>
    <w:rsid w:val="00672725"/>
    <w:rsid w:val="00691B9C"/>
    <w:rsid w:val="006970C9"/>
    <w:rsid w:val="006C3B6C"/>
    <w:rsid w:val="006C414B"/>
    <w:rsid w:val="006D0AF3"/>
    <w:rsid w:val="006D7403"/>
    <w:rsid w:val="006E2C16"/>
    <w:rsid w:val="006E393F"/>
    <w:rsid w:val="006E3B01"/>
    <w:rsid w:val="006E4A73"/>
    <w:rsid w:val="006E5AAC"/>
    <w:rsid w:val="006F3689"/>
    <w:rsid w:val="00724A9B"/>
    <w:rsid w:val="00725D0F"/>
    <w:rsid w:val="0074676B"/>
    <w:rsid w:val="00752FA3"/>
    <w:rsid w:val="007565B6"/>
    <w:rsid w:val="0076019F"/>
    <w:rsid w:val="007616BC"/>
    <w:rsid w:val="0076730C"/>
    <w:rsid w:val="00774133"/>
    <w:rsid w:val="007810DA"/>
    <w:rsid w:val="007811CA"/>
    <w:rsid w:val="0079621C"/>
    <w:rsid w:val="007A24AD"/>
    <w:rsid w:val="007B1B9D"/>
    <w:rsid w:val="007B3499"/>
    <w:rsid w:val="007D54EE"/>
    <w:rsid w:val="00806135"/>
    <w:rsid w:val="00827891"/>
    <w:rsid w:val="00836882"/>
    <w:rsid w:val="00856207"/>
    <w:rsid w:val="0086126F"/>
    <w:rsid w:val="00864734"/>
    <w:rsid w:val="00866F02"/>
    <w:rsid w:val="00871921"/>
    <w:rsid w:val="00872AA9"/>
    <w:rsid w:val="00872CD2"/>
    <w:rsid w:val="008770F0"/>
    <w:rsid w:val="00882C93"/>
    <w:rsid w:val="00885C57"/>
    <w:rsid w:val="00891E35"/>
    <w:rsid w:val="0089206C"/>
    <w:rsid w:val="008A7EFF"/>
    <w:rsid w:val="008B750A"/>
    <w:rsid w:val="008C2803"/>
    <w:rsid w:val="008F3DA5"/>
    <w:rsid w:val="00905684"/>
    <w:rsid w:val="00910200"/>
    <w:rsid w:val="00916355"/>
    <w:rsid w:val="00920BE1"/>
    <w:rsid w:val="00922B68"/>
    <w:rsid w:val="00935380"/>
    <w:rsid w:val="00942CBB"/>
    <w:rsid w:val="0094555F"/>
    <w:rsid w:val="00955FC9"/>
    <w:rsid w:val="00967624"/>
    <w:rsid w:val="00983C6A"/>
    <w:rsid w:val="009949A3"/>
    <w:rsid w:val="00995FD6"/>
    <w:rsid w:val="00996096"/>
    <w:rsid w:val="009A40FD"/>
    <w:rsid w:val="009D6707"/>
    <w:rsid w:val="009D7820"/>
    <w:rsid w:val="00A04CD9"/>
    <w:rsid w:val="00A1360D"/>
    <w:rsid w:val="00A14017"/>
    <w:rsid w:val="00A20D13"/>
    <w:rsid w:val="00A33DB2"/>
    <w:rsid w:val="00A34436"/>
    <w:rsid w:val="00A50E15"/>
    <w:rsid w:val="00A55345"/>
    <w:rsid w:val="00A6164A"/>
    <w:rsid w:val="00A63C90"/>
    <w:rsid w:val="00A77C72"/>
    <w:rsid w:val="00A85AB0"/>
    <w:rsid w:val="00A947DB"/>
    <w:rsid w:val="00AA41EB"/>
    <w:rsid w:val="00AA7B5B"/>
    <w:rsid w:val="00AB0129"/>
    <w:rsid w:val="00AB3CBB"/>
    <w:rsid w:val="00AC2289"/>
    <w:rsid w:val="00AC5208"/>
    <w:rsid w:val="00AE1FAF"/>
    <w:rsid w:val="00AF66A5"/>
    <w:rsid w:val="00B15D97"/>
    <w:rsid w:val="00B17FBA"/>
    <w:rsid w:val="00B307EE"/>
    <w:rsid w:val="00B310EB"/>
    <w:rsid w:val="00B40145"/>
    <w:rsid w:val="00B40D39"/>
    <w:rsid w:val="00B424D1"/>
    <w:rsid w:val="00B50FE0"/>
    <w:rsid w:val="00B65B89"/>
    <w:rsid w:val="00BA664B"/>
    <w:rsid w:val="00BB054F"/>
    <w:rsid w:val="00BB71BF"/>
    <w:rsid w:val="00BB7712"/>
    <w:rsid w:val="00BC05F6"/>
    <w:rsid w:val="00C056D2"/>
    <w:rsid w:val="00C16217"/>
    <w:rsid w:val="00C27B83"/>
    <w:rsid w:val="00C3188E"/>
    <w:rsid w:val="00C31AA1"/>
    <w:rsid w:val="00C337AC"/>
    <w:rsid w:val="00C33EB8"/>
    <w:rsid w:val="00C65518"/>
    <w:rsid w:val="00C75404"/>
    <w:rsid w:val="00C80DA2"/>
    <w:rsid w:val="00C8107C"/>
    <w:rsid w:val="00C81C04"/>
    <w:rsid w:val="00C86B55"/>
    <w:rsid w:val="00CA0D4C"/>
    <w:rsid w:val="00CB3E76"/>
    <w:rsid w:val="00CB78BF"/>
    <w:rsid w:val="00CD55C8"/>
    <w:rsid w:val="00CD6428"/>
    <w:rsid w:val="00CF2D06"/>
    <w:rsid w:val="00D025CA"/>
    <w:rsid w:val="00D03DA0"/>
    <w:rsid w:val="00D1445D"/>
    <w:rsid w:val="00D263BE"/>
    <w:rsid w:val="00D27535"/>
    <w:rsid w:val="00D32E27"/>
    <w:rsid w:val="00D40B6F"/>
    <w:rsid w:val="00D42E6D"/>
    <w:rsid w:val="00D63EE6"/>
    <w:rsid w:val="00D8154A"/>
    <w:rsid w:val="00D847F3"/>
    <w:rsid w:val="00D927F2"/>
    <w:rsid w:val="00D974FD"/>
    <w:rsid w:val="00DA4CB8"/>
    <w:rsid w:val="00DA51ED"/>
    <w:rsid w:val="00DB42B0"/>
    <w:rsid w:val="00DC4DA8"/>
    <w:rsid w:val="00DC4E68"/>
    <w:rsid w:val="00DD06C1"/>
    <w:rsid w:val="00DD0F97"/>
    <w:rsid w:val="00DE0B9A"/>
    <w:rsid w:val="00DF13D3"/>
    <w:rsid w:val="00DF6DE2"/>
    <w:rsid w:val="00E023DF"/>
    <w:rsid w:val="00E03DC1"/>
    <w:rsid w:val="00E10C58"/>
    <w:rsid w:val="00E127B8"/>
    <w:rsid w:val="00E13B13"/>
    <w:rsid w:val="00E17B69"/>
    <w:rsid w:val="00E316E6"/>
    <w:rsid w:val="00E44527"/>
    <w:rsid w:val="00E71ED4"/>
    <w:rsid w:val="00E85B17"/>
    <w:rsid w:val="00E906C0"/>
    <w:rsid w:val="00E94FB4"/>
    <w:rsid w:val="00EA5BDE"/>
    <w:rsid w:val="00EC74CD"/>
    <w:rsid w:val="00ED11FC"/>
    <w:rsid w:val="00ED24A1"/>
    <w:rsid w:val="00EF0553"/>
    <w:rsid w:val="00EF1686"/>
    <w:rsid w:val="00EF2E5B"/>
    <w:rsid w:val="00EF6AC9"/>
    <w:rsid w:val="00F120BC"/>
    <w:rsid w:val="00F36918"/>
    <w:rsid w:val="00F4512B"/>
    <w:rsid w:val="00F50C3D"/>
    <w:rsid w:val="00F51FF0"/>
    <w:rsid w:val="00F52D16"/>
    <w:rsid w:val="00F55FC7"/>
    <w:rsid w:val="00F66378"/>
    <w:rsid w:val="00F739B5"/>
    <w:rsid w:val="00F81F63"/>
    <w:rsid w:val="00F8291E"/>
    <w:rsid w:val="00F836C1"/>
    <w:rsid w:val="00F864D7"/>
    <w:rsid w:val="00F87487"/>
    <w:rsid w:val="00F93CBF"/>
    <w:rsid w:val="00FD38B2"/>
    <w:rsid w:val="00FE64A8"/>
    <w:rsid w:val="00FF0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3BAF9-DDD3-48EB-8F0A-FDEDA3CE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N-">
    <w:name w:val="01 第N條-一"/>
    <w:basedOn w:val="a"/>
    <w:rsid w:val="00A6164A"/>
    <w:pPr>
      <w:overflowPunct w:val="0"/>
      <w:spacing w:line="420" w:lineRule="exact"/>
      <w:ind w:leftChars="120" w:left="330" w:hangingChars="210" w:hanging="210"/>
      <w:jc w:val="both"/>
    </w:pPr>
    <w:rPr>
      <w:rFonts w:ascii="Times New Roman" w:eastAsia="標楷體" w:hAnsi="Times New Roman" w:cs="Times New Roman"/>
      <w:color w:val="000000"/>
      <w:sz w:val="28"/>
      <w:szCs w:val="28"/>
    </w:rPr>
  </w:style>
  <w:style w:type="paragraph" w:customStyle="1" w:styleId="01N-0">
    <w:name w:val="01 第N條-內文"/>
    <w:basedOn w:val="a"/>
    <w:link w:val="01N-1"/>
    <w:rsid w:val="002140AC"/>
    <w:pPr>
      <w:overflowPunct w:val="0"/>
      <w:spacing w:line="420" w:lineRule="exact"/>
      <w:ind w:leftChars="120" w:left="120" w:firstLineChars="210" w:firstLine="210"/>
      <w:jc w:val="both"/>
    </w:pPr>
    <w:rPr>
      <w:rFonts w:ascii="Times New Roman" w:eastAsia="標楷體" w:hAnsi="Times New Roman" w:cs="Times New Roman"/>
      <w:color w:val="000000"/>
      <w:sz w:val="28"/>
      <w:szCs w:val="28"/>
    </w:rPr>
  </w:style>
  <w:style w:type="character" w:customStyle="1" w:styleId="01N-1">
    <w:name w:val="01 第N條-內文 字元"/>
    <w:link w:val="01N-0"/>
    <w:rsid w:val="002140AC"/>
    <w:rPr>
      <w:rFonts w:ascii="Times New Roman" w:eastAsia="標楷體" w:hAnsi="Times New Roman" w:cs="Times New Roman"/>
      <w:color w:val="000000"/>
      <w:sz w:val="28"/>
      <w:szCs w:val="28"/>
    </w:rPr>
  </w:style>
  <w:style w:type="paragraph" w:styleId="a4">
    <w:name w:val="header"/>
    <w:basedOn w:val="a"/>
    <w:link w:val="a5"/>
    <w:uiPriority w:val="99"/>
    <w:unhideWhenUsed/>
    <w:rsid w:val="00BB054F"/>
    <w:pPr>
      <w:tabs>
        <w:tab w:val="center" w:pos="4153"/>
        <w:tab w:val="right" w:pos="8306"/>
      </w:tabs>
      <w:snapToGrid w:val="0"/>
    </w:pPr>
    <w:rPr>
      <w:sz w:val="20"/>
      <w:szCs w:val="20"/>
    </w:rPr>
  </w:style>
  <w:style w:type="character" w:customStyle="1" w:styleId="a5">
    <w:name w:val="頁首 字元"/>
    <w:basedOn w:val="a0"/>
    <w:link w:val="a4"/>
    <w:uiPriority w:val="99"/>
    <w:rsid w:val="00BB054F"/>
    <w:rPr>
      <w:sz w:val="20"/>
      <w:szCs w:val="20"/>
    </w:rPr>
  </w:style>
  <w:style w:type="paragraph" w:styleId="a6">
    <w:name w:val="footer"/>
    <w:basedOn w:val="a"/>
    <w:link w:val="a7"/>
    <w:uiPriority w:val="99"/>
    <w:unhideWhenUsed/>
    <w:rsid w:val="00BB054F"/>
    <w:pPr>
      <w:tabs>
        <w:tab w:val="center" w:pos="4153"/>
        <w:tab w:val="right" w:pos="8306"/>
      </w:tabs>
      <w:snapToGrid w:val="0"/>
    </w:pPr>
    <w:rPr>
      <w:sz w:val="20"/>
      <w:szCs w:val="20"/>
    </w:rPr>
  </w:style>
  <w:style w:type="character" w:customStyle="1" w:styleId="a7">
    <w:name w:val="頁尾 字元"/>
    <w:basedOn w:val="a0"/>
    <w:link w:val="a6"/>
    <w:uiPriority w:val="99"/>
    <w:rsid w:val="00BB054F"/>
    <w:rPr>
      <w:sz w:val="20"/>
      <w:szCs w:val="20"/>
    </w:rPr>
  </w:style>
  <w:style w:type="paragraph" w:styleId="a8">
    <w:name w:val="List Paragraph"/>
    <w:basedOn w:val="a"/>
    <w:uiPriority w:val="34"/>
    <w:qFormat/>
    <w:rsid w:val="007B3499"/>
    <w:pPr>
      <w:ind w:leftChars="200" w:left="480"/>
    </w:pPr>
  </w:style>
  <w:style w:type="paragraph" w:styleId="HTML">
    <w:name w:val="HTML Preformatted"/>
    <w:basedOn w:val="a"/>
    <w:link w:val="HTML0"/>
    <w:uiPriority w:val="99"/>
    <w:semiHidden/>
    <w:unhideWhenUsed/>
    <w:rsid w:val="00AB3C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B3CBB"/>
    <w:rPr>
      <w:rFonts w:ascii="細明體" w:eastAsia="細明體" w:hAnsi="細明體" w:cs="細明體"/>
      <w:kern w:val="0"/>
      <w:szCs w:val="24"/>
    </w:rPr>
  </w:style>
  <w:style w:type="paragraph" w:styleId="a9">
    <w:name w:val="Balloon Text"/>
    <w:basedOn w:val="a"/>
    <w:link w:val="aa"/>
    <w:uiPriority w:val="99"/>
    <w:semiHidden/>
    <w:unhideWhenUsed/>
    <w:rsid w:val="00035B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5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0289">
      <w:bodyDiv w:val="1"/>
      <w:marLeft w:val="0"/>
      <w:marRight w:val="0"/>
      <w:marTop w:val="0"/>
      <w:marBottom w:val="0"/>
      <w:divBdr>
        <w:top w:val="none" w:sz="0" w:space="0" w:color="auto"/>
        <w:left w:val="none" w:sz="0" w:space="0" w:color="auto"/>
        <w:bottom w:val="none" w:sz="0" w:space="0" w:color="auto"/>
        <w:right w:val="none" w:sz="0" w:space="0" w:color="auto"/>
      </w:divBdr>
      <w:divsChild>
        <w:div w:id="1932622231">
          <w:marLeft w:val="0"/>
          <w:marRight w:val="0"/>
          <w:marTop w:val="0"/>
          <w:marBottom w:val="0"/>
          <w:divBdr>
            <w:top w:val="none" w:sz="0" w:space="0" w:color="auto"/>
            <w:left w:val="none" w:sz="0" w:space="0" w:color="auto"/>
            <w:bottom w:val="none" w:sz="0" w:space="0" w:color="auto"/>
            <w:right w:val="none" w:sz="0" w:space="0" w:color="auto"/>
          </w:divBdr>
          <w:divsChild>
            <w:div w:id="1454058982">
              <w:marLeft w:val="0"/>
              <w:marRight w:val="0"/>
              <w:marTop w:val="0"/>
              <w:marBottom w:val="240"/>
              <w:divBdr>
                <w:top w:val="single" w:sz="6" w:space="18" w:color="CCD3DF"/>
                <w:left w:val="single" w:sz="6" w:space="18" w:color="CCD3DF"/>
                <w:bottom w:val="single" w:sz="6" w:space="18" w:color="CCD3DF"/>
                <w:right w:val="single" w:sz="6" w:space="12" w:color="CCD3DF"/>
              </w:divBdr>
              <w:divsChild>
                <w:div w:id="426846483">
                  <w:marLeft w:val="-225"/>
                  <w:marRight w:val="-225"/>
                  <w:marTop w:val="0"/>
                  <w:marBottom w:val="0"/>
                  <w:divBdr>
                    <w:top w:val="none" w:sz="0" w:space="0" w:color="auto"/>
                    <w:left w:val="none" w:sz="0" w:space="0" w:color="auto"/>
                    <w:bottom w:val="none" w:sz="0" w:space="0" w:color="auto"/>
                    <w:right w:val="none" w:sz="0" w:space="0" w:color="auto"/>
                  </w:divBdr>
                  <w:divsChild>
                    <w:div w:id="1793479416">
                      <w:marLeft w:val="0"/>
                      <w:marRight w:val="0"/>
                      <w:marTop w:val="0"/>
                      <w:marBottom w:val="0"/>
                      <w:divBdr>
                        <w:top w:val="none" w:sz="0" w:space="0" w:color="auto"/>
                        <w:left w:val="none" w:sz="0" w:space="0" w:color="auto"/>
                        <w:bottom w:val="none" w:sz="0" w:space="0" w:color="auto"/>
                        <w:right w:val="none" w:sz="0" w:space="0" w:color="auto"/>
                      </w:divBdr>
                      <w:divsChild>
                        <w:div w:id="1369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0538">
      <w:bodyDiv w:val="1"/>
      <w:marLeft w:val="0"/>
      <w:marRight w:val="0"/>
      <w:marTop w:val="0"/>
      <w:marBottom w:val="0"/>
      <w:divBdr>
        <w:top w:val="none" w:sz="0" w:space="0" w:color="auto"/>
        <w:left w:val="none" w:sz="0" w:space="0" w:color="auto"/>
        <w:bottom w:val="none" w:sz="0" w:space="0" w:color="auto"/>
        <w:right w:val="none" w:sz="0" w:space="0" w:color="auto"/>
      </w:divBdr>
      <w:divsChild>
        <w:div w:id="557938722">
          <w:marLeft w:val="0"/>
          <w:marRight w:val="0"/>
          <w:marTop w:val="0"/>
          <w:marBottom w:val="0"/>
          <w:divBdr>
            <w:top w:val="none" w:sz="0" w:space="0" w:color="auto"/>
            <w:left w:val="none" w:sz="0" w:space="0" w:color="auto"/>
            <w:bottom w:val="none" w:sz="0" w:space="0" w:color="auto"/>
            <w:right w:val="none" w:sz="0" w:space="0" w:color="auto"/>
          </w:divBdr>
          <w:divsChild>
            <w:div w:id="1676610528">
              <w:marLeft w:val="0"/>
              <w:marRight w:val="0"/>
              <w:marTop w:val="0"/>
              <w:marBottom w:val="240"/>
              <w:divBdr>
                <w:top w:val="single" w:sz="6" w:space="18" w:color="CCD3DF"/>
                <w:left w:val="single" w:sz="6" w:space="18" w:color="CCD3DF"/>
                <w:bottom w:val="single" w:sz="6" w:space="18" w:color="CCD3DF"/>
                <w:right w:val="single" w:sz="6" w:space="12" w:color="CCD3DF"/>
              </w:divBdr>
              <w:divsChild>
                <w:div w:id="190849259">
                  <w:marLeft w:val="-225"/>
                  <w:marRight w:val="-225"/>
                  <w:marTop w:val="0"/>
                  <w:marBottom w:val="0"/>
                  <w:divBdr>
                    <w:top w:val="none" w:sz="0" w:space="0" w:color="auto"/>
                    <w:left w:val="none" w:sz="0" w:space="0" w:color="auto"/>
                    <w:bottom w:val="none" w:sz="0" w:space="0" w:color="auto"/>
                    <w:right w:val="none" w:sz="0" w:space="0" w:color="auto"/>
                  </w:divBdr>
                  <w:divsChild>
                    <w:div w:id="68040681">
                      <w:marLeft w:val="0"/>
                      <w:marRight w:val="0"/>
                      <w:marTop w:val="0"/>
                      <w:marBottom w:val="0"/>
                      <w:divBdr>
                        <w:top w:val="none" w:sz="0" w:space="0" w:color="auto"/>
                        <w:left w:val="none" w:sz="0" w:space="0" w:color="auto"/>
                        <w:bottom w:val="none" w:sz="0" w:space="0" w:color="auto"/>
                        <w:right w:val="none" w:sz="0" w:space="0" w:color="auto"/>
                      </w:divBdr>
                      <w:divsChild>
                        <w:div w:id="11781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3864">
      <w:bodyDiv w:val="1"/>
      <w:marLeft w:val="0"/>
      <w:marRight w:val="0"/>
      <w:marTop w:val="0"/>
      <w:marBottom w:val="0"/>
      <w:divBdr>
        <w:top w:val="none" w:sz="0" w:space="0" w:color="auto"/>
        <w:left w:val="none" w:sz="0" w:space="0" w:color="auto"/>
        <w:bottom w:val="none" w:sz="0" w:space="0" w:color="auto"/>
        <w:right w:val="none" w:sz="0" w:space="0" w:color="auto"/>
      </w:divBdr>
      <w:divsChild>
        <w:div w:id="1021125354">
          <w:marLeft w:val="0"/>
          <w:marRight w:val="0"/>
          <w:marTop w:val="0"/>
          <w:marBottom w:val="0"/>
          <w:divBdr>
            <w:top w:val="none" w:sz="0" w:space="0" w:color="auto"/>
            <w:left w:val="none" w:sz="0" w:space="0" w:color="auto"/>
            <w:bottom w:val="none" w:sz="0" w:space="0" w:color="auto"/>
            <w:right w:val="none" w:sz="0" w:space="0" w:color="auto"/>
          </w:divBdr>
          <w:divsChild>
            <w:div w:id="240725857">
              <w:marLeft w:val="0"/>
              <w:marRight w:val="0"/>
              <w:marTop w:val="0"/>
              <w:marBottom w:val="240"/>
              <w:divBdr>
                <w:top w:val="single" w:sz="6" w:space="18" w:color="CCD3DF"/>
                <w:left w:val="single" w:sz="6" w:space="18" w:color="CCD3DF"/>
                <w:bottom w:val="single" w:sz="6" w:space="18" w:color="CCD3DF"/>
                <w:right w:val="single" w:sz="6" w:space="12" w:color="CCD3DF"/>
              </w:divBdr>
              <w:divsChild>
                <w:div w:id="1556236343">
                  <w:marLeft w:val="-225"/>
                  <w:marRight w:val="-225"/>
                  <w:marTop w:val="0"/>
                  <w:marBottom w:val="0"/>
                  <w:divBdr>
                    <w:top w:val="none" w:sz="0" w:space="0" w:color="auto"/>
                    <w:left w:val="none" w:sz="0" w:space="0" w:color="auto"/>
                    <w:bottom w:val="none" w:sz="0" w:space="0" w:color="auto"/>
                    <w:right w:val="none" w:sz="0" w:space="0" w:color="auto"/>
                  </w:divBdr>
                  <w:divsChild>
                    <w:div w:id="924538712">
                      <w:marLeft w:val="0"/>
                      <w:marRight w:val="0"/>
                      <w:marTop w:val="0"/>
                      <w:marBottom w:val="0"/>
                      <w:divBdr>
                        <w:top w:val="none" w:sz="0" w:space="0" w:color="auto"/>
                        <w:left w:val="none" w:sz="0" w:space="0" w:color="auto"/>
                        <w:bottom w:val="none" w:sz="0" w:space="0" w:color="auto"/>
                        <w:right w:val="none" w:sz="0" w:space="0" w:color="auto"/>
                      </w:divBdr>
                      <w:divsChild>
                        <w:div w:id="557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8612">
      <w:bodyDiv w:val="1"/>
      <w:marLeft w:val="0"/>
      <w:marRight w:val="0"/>
      <w:marTop w:val="0"/>
      <w:marBottom w:val="0"/>
      <w:divBdr>
        <w:top w:val="none" w:sz="0" w:space="0" w:color="auto"/>
        <w:left w:val="none" w:sz="0" w:space="0" w:color="auto"/>
        <w:bottom w:val="none" w:sz="0" w:space="0" w:color="auto"/>
        <w:right w:val="none" w:sz="0" w:space="0" w:color="auto"/>
      </w:divBdr>
      <w:divsChild>
        <w:div w:id="86191770">
          <w:marLeft w:val="0"/>
          <w:marRight w:val="0"/>
          <w:marTop w:val="0"/>
          <w:marBottom w:val="0"/>
          <w:divBdr>
            <w:top w:val="none" w:sz="0" w:space="0" w:color="auto"/>
            <w:left w:val="none" w:sz="0" w:space="0" w:color="auto"/>
            <w:bottom w:val="none" w:sz="0" w:space="0" w:color="auto"/>
            <w:right w:val="none" w:sz="0" w:space="0" w:color="auto"/>
          </w:divBdr>
          <w:divsChild>
            <w:div w:id="1816949705">
              <w:marLeft w:val="0"/>
              <w:marRight w:val="0"/>
              <w:marTop w:val="0"/>
              <w:marBottom w:val="240"/>
              <w:divBdr>
                <w:top w:val="single" w:sz="6" w:space="18" w:color="CCD3DF"/>
                <w:left w:val="single" w:sz="6" w:space="18" w:color="CCD3DF"/>
                <w:bottom w:val="single" w:sz="6" w:space="18" w:color="CCD3DF"/>
                <w:right w:val="single" w:sz="6" w:space="12" w:color="CCD3DF"/>
              </w:divBdr>
              <w:divsChild>
                <w:div w:id="2146851535">
                  <w:marLeft w:val="-225"/>
                  <w:marRight w:val="-225"/>
                  <w:marTop w:val="0"/>
                  <w:marBottom w:val="0"/>
                  <w:divBdr>
                    <w:top w:val="none" w:sz="0" w:space="0" w:color="auto"/>
                    <w:left w:val="none" w:sz="0" w:space="0" w:color="auto"/>
                    <w:bottom w:val="none" w:sz="0" w:space="0" w:color="auto"/>
                    <w:right w:val="none" w:sz="0" w:space="0" w:color="auto"/>
                  </w:divBdr>
                  <w:divsChild>
                    <w:div w:id="934631974">
                      <w:marLeft w:val="0"/>
                      <w:marRight w:val="0"/>
                      <w:marTop w:val="0"/>
                      <w:marBottom w:val="0"/>
                      <w:divBdr>
                        <w:top w:val="none" w:sz="0" w:space="0" w:color="auto"/>
                        <w:left w:val="none" w:sz="0" w:space="0" w:color="auto"/>
                        <w:bottom w:val="none" w:sz="0" w:space="0" w:color="auto"/>
                        <w:right w:val="none" w:sz="0" w:space="0" w:color="auto"/>
                      </w:divBdr>
                      <w:divsChild>
                        <w:div w:id="13726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88078">
      <w:bodyDiv w:val="1"/>
      <w:marLeft w:val="0"/>
      <w:marRight w:val="0"/>
      <w:marTop w:val="0"/>
      <w:marBottom w:val="0"/>
      <w:divBdr>
        <w:top w:val="none" w:sz="0" w:space="0" w:color="auto"/>
        <w:left w:val="none" w:sz="0" w:space="0" w:color="auto"/>
        <w:bottom w:val="none" w:sz="0" w:space="0" w:color="auto"/>
        <w:right w:val="none" w:sz="0" w:space="0" w:color="auto"/>
      </w:divBdr>
      <w:divsChild>
        <w:div w:id="161313693">
          <w:marLeft w:val="0"/>
          <w:marRight w:val="0"/>
          <w:marTop w:val="0"/>
          <w:marBottom w:val="0"/>
          <w:divBdr>
            <w:top w:val="none" w:sz="0" w:space="0" w:color="auto"/>
            <w:left w:val="none" w:sz="0" w:space="0" w:color="auto"/>
            <w:bottom w:val="none" w:sz="0" w:space="0" w:color="auto"/>
            <w:right w:val="none" w:sz="0" w:space="0" w:color="auto"/>
          </w:divBdr>
          <w:divsChild>
            <w:div w:id="2006476530">
              <w:marLeft w:val="0"/>
              <w:marRight w:val="0"/>
              <w:marTop w:val="0"/>
              <w:marBottom w:val="240"/>
              <w:divBdr>
                <w:top w:val="single" w:sz="6" w:space="18" w:color="CCD3DF"/>
                <w:left w:val="single" w:sz="6" w:space="18" w:color="CCD3DF"/>
                <w:bottom w:val="single" w:sz="6" w:space="18" w:color="CCD3DF"/>
                <w:right w:val="single" w:sz="6" w:space="12" w:color="CCD3DF"/>
              </w:divBdr>
              <w:divsChild>
                <w:div w:id="1439333177">
                  <w:marLeft w:val="-225"/>
                  <w:marRight w:val="-225"/>
                  <w:marTop w:val="0"/>
                  <w:marBottom w:val="0"/>
                  <w:divBdr>
                    <w:top w:val="none" w:sz="0" w:space="0" w:color="auto"/>
                    <w:left w:val="none" w:sz="0" w:space="0" w:color="auto"/>
                    <w:bottom w:val="none" w:sz="0" w:space="0" w:color="auto"/>
                    <w:right w:val="none" w:sz="0" w:space="0" w:color="auto"/>
                  </w:divBdr>
                  <w:divsChild>
                    <w:div w:id="229731041">
                      <w:marLeft w:val="0"/>
                      <w:marRight w:val="0"/>
                      <w:marTop w:val="0"/>
                      <w:marBottom w:val="0"/>
                      <w:divBdr>
                        <w:top w:val="none" w:sz="0" w:space="0" w:color="auto"/>
                        <w:left w:val="none" w:sz="0" w:space="0" w:color="auto"/>
                        <w:bottom w:val="none" w:sz="0" w:space="0" w:color="auto"/>
                        <w:right w:val="none" w:sz="0" w:space="0" w:color="auto"/>
                      </w:divBdr>
                      <w:divsChild>
                        <w:div w:id="11457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78176">
      <w:bodyDiv w:val="1"/>
      <w:marLeft w:val="0"/>
      <w:marRight w:val="0"/>
      <w:marTop w:val="0"/>
      <w:marBottom w:val="0"/>
      <w:divBdr>
        <w:top w:val="none" w:sz="0" w:space="0" w:color="auto"/>
        <w:left w:val="none" w:sz="0" w:space="0" w:color="auto"/>
        <w:bottom w:val="none" w:sz="0" w:space="0" w:color="auto"/>
        <w:right w:val="none" w:sz="0" w:space="0" w:color="auto"/>
      </w:divBdr>
      <w:divsChild>
        <w:div w:id="563376933">
          <w:marLeft w:val="0"/>
          <w:marRight w:val="0"/>
          <w:marTop w:val="0"/>
          <w:marBottom w:val="0"/>
          <w:divBdr>
            <w:top w:val="none" w:sz="0" w:space="0" w:color="auto"/>
            <w:left w:val="none" w:sz="0" w:space="0" w:color="auto"/>
            <w:bottom w:val="none" w:sz="0" w:space="0" w:color="auto"/>
            <w:right w:val="none" w:sz="0" w:space="0" w:color="auto"/>
          </w:divBdr>
          <w:divsChild>
            <w:div w:id="1662462369">
              <w:marLeft w:val="0"/>
              <w:marRight w:val="0"/>
              <w:marTop w:val="0"/>
              <w:marBottom w:val="240"/>
              <w:divBdr>
                <w:top w:val="single" w:sz="6" w:space="18" w:color="CCD3DF"/>
                <w:left w:val="single" w:sz="6" w:space="18" w:color="CCD3DF"/>
                <w:bottom w:val="single" w:sz="6" w:space="18" w:color="CCD3DF"/>
                <w:right w:val="single" w:sz="6" w:space="12" w:color="CCD3DF"/>
              </w:divBdr>
              <w:divsChild>
                <w:div w:id="2047675655">
                  <w:marLeft w:val="-225"/>
                  <w:marRight w:val="-225"/>
                  <w:marTop w:val="0"/>
                  <w:marBottom w:val="0"/>
                  <w:divBdr>
                    <w:top w:val="none" w:sz="0" w:space="0" w:color="auto"/>
                    <w:left w:val="none" w:sz="0" w:space="0" w:color="auto"/>
                    <w:bottom w:val="none" w:sz="0" w:space="0" w:color="auto"/>
                    <w:right w:val="none" w:sz="0" w:space="0" w:color="auto"/>
                  </w:divBdr>
                  <w:divsChild>
                    <w:div w:id="358626507">
                      <w:marLeft w:val="0"/>
                      <w:marRight w:val="0"/>
                      <w:marTop w:val="0"/>
                      <w:marBottom w:val="0"/>
                      <w:divBdr>
                        <w:top w:val="none" w:sz="0" w:space="0" w:color="auto"/>
                        <w:left w:val="none" w:sz="0" w:space="0" w:color="auto"/>
                        <w:bottom w:val="none" w:sz="0" w:space="0" w:color="auto"/>
                        <w:right w:val="none" w:sz="0" w:space="0" w:color="auto"/>
                      </w:divBdr>
                      <w:divsChild>
                        <w:div w:id="270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cp:lastPrinted>2018-03-27T06:47:00Z</cp:lastPrinted>
  <dcterms:created xsi:type="dcterms:W3CDTF">2020-07-29T07:31:00Z</dcterms:created>
  <dcterms:modified xsi:type="dcterms:W3CDTF">2020-10-08T06:40:00Z</dcterms:modified>
</cp:coreProperties>
</file>