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06C" w:rsidRPr="00C34CE0" w:rsidRDefault="004E706C" w:rsidP="007E12CB">
      <w:pPr>
        <w:pStyle w:val="a3"/>
        <w:overflowPunct w:val="0"/>
        <w:spacing w:line="540" w:lineRule="exact"/>
        <w:rPr>
          <w:rFonts w:ascii="Times New Roman" w:eastAsia="標楷體" w:hAnsi="Times New Roman"/>
        </w:rPr>
      </w:pPr>
      <w:r w:rsidRPr="00C34CE0">
        <w:rPr>
          <w:rFonts w:ascii="Times New Roman" w:eastAsia="標楷體" w:hAnsi="Times New Roman" w:hint="eastAsia"/>
        </w:rPr>
        <w:t>釋字第</w:t>
      </w:r>
      <w:r w:rsidR="00F75AD8">
        <w:rPr>
          <w:rFonts w:ascii="Times New Roman" w:eastAsia="標楷體" w:hAnsi="Times New Roman"/>
        </w:rPr>
        <w:t>765</w:t>
      </w:r>
      <w:r w:rsidRPr="00C34CE0">
        <w:rPr>
          <w:rFonts w:ascii="Times New Roman" w:eastAsia="標楷體" w:hAnsi="Times New Roman" w:hint="eastAsia"/>
        </w:rPr>
        <w:t>號解釋協同意見書</w:t>
      </w:r>
    </w:p>
    <w:p w:rsidR="004E706C" w:rsidRPr="00C34CE0" w:rsidRDefault="004E706C" w:rsidP="007E12CB">
      <w:pPr>
        <w:pStyle w:val="a5"/>
        <w:overflowPunct w:val="0"/>
        <w:spacing w:line="540" w:lineRule="exact"/>
        <w:ind w:rightChars="50" w:right="120"/>
        <w:jc w:val="right"/>
        <w:rPr>
          <w:rFonts w:ascii="Times New Roman" w:eastAsia="標楷體" w:hAnsi="Times New Roman"/>
          <w:b/>
          <w:sz w:val="32"/>
          <w:szCs w:val="32"/>
        </w:rPr>
      </w:pPr>
      <w:r w:rsidRPr="00C34CE0">
        <w:rPr>
          <w:rFonts w:ascii="Times New Roman" w:eastAsia="標楷體" w:hAnsi="Times New Roman" w:hint="eastAsia"/>
          <w:b/>
          <w:sz w:val="32"/>
          <w:szCs w:val="32"/>
        </w:rPr>
        <w:t>黃瑞明大法官</w:t>
      </w:r>
      <w:r w:rsidRPr="00C34CE0">
        <w:rPr>
          <w:rFonts w:ascii="Times New Roman" w:eastAsia="標楷體" w:hAnsi="Times New Roman"/>
          <w:b/>
          <w:sz w:val="32"/>
          <w:szCs w:val="32"/>
        </w:rPr>
        <w:t xml:space="preserve"> </w:t>
      </w:r>
      <w:r w:rsidRPr="00C34CE0">
        <w:rPr>
          <w:rFonts w:ascii="Times New Roman" w:eastAsia="標楷體" w:hAnsi="Times New Roman" w:hint="eastAsia"/>
          <w:b/>
          <w:sz w:val="32"/>
          <w:szCs w:val="32"/>
        </w:rPr>
        <w:t>提出</w:t>
      </w:r>
    </w:p>
    <w:p w:rsidR="00A36732" w:rsidRDefault="00A36732" w:rsidP="003B52A4">
      <w:pPr>
        <w:pStyle w:val="a5"/>
        <w:overflowPunct w:val="0"/>
        <w:spacing w:line="540" w:lineRule="exact"/>
        <w:ind w:rightChars="-24" w:right="-58"/>
        <w:jc w:val="both"/>
        <w:rPr>
          <w:rFonts w:ascii="Times New Roman" w:eastAsia="標楷體" w:hAnsi="Times New Roman"/>
          <w:sz w:val="32"/>
          <w:szCs w:val="32"/>
        </w:rPr>
      </w:pPr>
    </w:p>
    <w:p w:rsidR="00AD1AF1" w:rsidRDefault="00AD1AF1" w:rsidP="003B52A4">
      <w:pPr>
        <w:pStyle w:val="a5"/>
        <w:overflowPunct w:val="0"/>
        <w:spacing w:line="540" w:lineRule="exact"/>
        <w:ind w:rightChars="-24" w:right="-58"/>
        <w:jc w:val="both"/>
        <w:rPr>
          <w:rFonts w:ascii="Times New Roman" w:eastAsia="標楷體" w:hAnsi="Times New Roman"/>
          <w:sz w:val="32"/>
          <w:szCs w:val="32"/>
        </w:rPr>
      </w:pPr>
      <w:r>
        <w:rPr>
          <w:rFonts w:ascii="Times New Roman" w:eastAsia="標楷體" w:hAnsi="Times New Roman" w:hint="eastAsia"/>
          <w:sz w:val="32"/>
          <w:szCs w:val="32"/>
        </w:rPr>
        <w:t xml:space="preserve">    </w:t>
      </w:r>
      <w:r>
        <w:rPr>
          <w:rFonts w:ascii="Times New Roman" w:eastAsia="標楷體" w:hAnsi="Times New Roman" w:hint="eastAsia"/>
          <w:sz w:val="32"/>
          <w:szCs w:val="32"/>
        </w:rPr>
        <w:t>本席贊同本號解釋，提出協同意見如下：</w:t>
      </w:r>
    </w:p>
    <w:p w:rsidR="00AD1AF1" w:rsidRPr="00AD1AF1" w:rsidRDefault="00A36732" w:rsidP="00AD1AF1">
      <w:pPr>
        <w:pStyle w:val="a5"/>
        <w:numPr>
          <w:ilvl w:val="0"/>
          <w:numId w:val="22"/>
        </w:numPr>
        <w:overflowPunct w:val="0"/>
        <w:spacing w:line="540" w:lineRule="exact"/>
        <w:ind w:rightChars="-24" w:right="-58"/>
        <w:jc w:val="both"/>
        <w:rPr>
          <w:rFonts w:ascii="Times New Roman" w:eastAsia="標楷體" w:hAnsi="Times New Roman"/>
          <w:b/>
          <w:sz w:val="32"/>
          <w:szCs w:val="32"/>
        </w:rPr>
      </w:pPr>
      <w:r w:rsidRPr="00A36732">
        <w:rPr>
          <w:rFonts w:ascii="Times New Roman" w:eastAsia="標楷體" w:hAnsi="Times New Roman" w:hint="eastAsia"/>
          <w:b/>
          <w:sz w:val="32"/>
          <w:szCs w:val="32"/>
        </w:rPr>
        <w:t>本號解釋之解讀：</w:t>
      </w:r>
    </w:p>
    <w:p w:rsidR="004A5C66" w:rsidRDefault="00AD1AF1" w:rsidP="000B383C">
      <w:pPr>
        <w:pStyle w:val="a5"/>
        <w:overflowPunct w:val="0"/>
        <w:spacing w:line="540" w:lineRule="exact"/>
        <w:ind w:rightChars="-24" w:right="-58"/>
        <w:jc w:val="both"/>
        <w:rPr>
          <w:rFonts w:ascii="Times New Roman" w:eastAsia="標楷體" w:hAnsi="Times New Roman"/>
          <w:sz w:val="32"/>
          <w:szCs w:val="32"/>
        </w:rPr>
      </w:pPr>
      <w:r>
        <w:rPr>
          <w:rFonts w:ascii="Times New Roman" w:eastAsia="標楷體" w:hAnsi="Times New Roman" w:hint="eastAsia"/>
          <w:sz w:val="32"/>
          <w:szCs w:val="32"/>
        </w:rPr>
        <w:t xml:space="preserve">　　</w:t>
      </w:r>
      <w:r w:rsidR="008F3D9D">
        <w:rPr>
          <w:rFonts w:ascii="Times New Roman" w:eastAsia="標楷體" w:hAnsi="Times New Roman" w:hint="eastAsia"/>
          <w:sz w:val="32"/>
          <w:szCs w:val="32"/>
        </w:rPr>
        <w:t>本號解釋標的有二</w:t>
      </w:r>
      <w:r w:rsidR="004A5C66">
        <w:rPr>
          <w:rFonts w:ascii="Times New Roman" w:eastAsia="標楷體" w:hAnsi="Times New Roman" w:hint="eastAsia"/>
          <w:sz w:val="32"/>
          <w:szCs w:val="32"/>
        </w:rPr>
        <w:t>，</w:t>
      </w:r>
      <w:proofErr w:type="gramStart"/>
      <w:r w:rsidR="00447B91">
        <w:rPr>
          <w:rFonts w:ascii="Times New Roman" w:eastAsia="標楷體" w:hAnsi="Times New Roman" w:hint="eastAsia"/>
          <w:sz w:val="32"/>
          <w:szCs w:val="32"/>
        </w:rPr>
        <w:t>即</w:t>
      </w:r>
      <w:r w:rsidR="00C8008B">
        <w:rPr>
          <w:rFonts w:ascii="Times New Roman" w:eastAsia="標楷體" w:hAnsi="Times New Roman" w:hint="eastAsia"/>
          <w:sz w:val="32"/>
          <w:szCs w:val="32"/>
        </w:rPr>
        <w:t>系爭</w:t>
      </w:r>
      <w:proofErr w:type="gramEnd"/>
      <w:r w:rsidR="00C8008B">
        <w:rPr>
          <w:rFonts w:ascii="Times New Roman" w:eastAsia="標楷體" w:hAnsi="Times New Roman" w:hint="eastAsia"/>
          <w:sz w:val="32"/>
          <w:szCs w:val="32"/>
        </w:rPr>
        <w:t>規定以及修改後之現行規定，</w:t>
      </w:r>
      <w:r w:rsidR="004A5C66">
        <w:rPr>
          <w:rFonts w:ascii="Times New Roman" w:eastAsia="標楷體" w:hAnsi="Times New Roman" w:hint="eastAsia"/>
          <w:sz w:val="32"/>
          <w:szCs w:val="32"/>
        </w:rPr>
        <w:t>本號解釋認其違憲之理由不同，</w:t>
      </w:r>
      <w:proofErr w:type="gramStart"/>
      <w:r w:rsidR="00FD44A6">
        <w:rPr>
          <w:rFonts w:ascii="Times New Roman" w:eastAsia="標楷體" w:hAnsi="Times New Roman" w:hint="eastAsia"/>
          <w:sz w:val="32"/>
          <w:szCs w:val="32"/>
        </w:rPr>
        <w:t>析</w:t>
      </w:r>
      <w:r w:rsidR="004A5C66">
        <w:rPr>
          <w:rFonts w:ascii="Times New Roman" w:eastAsia="標楷體" w:hAnsi="Times New Roman" w:hint="eastAsia"/>
          <w:sz w:val="32"/>
          <w:szCs w:val="32"/>
        </w:rPr>
        <w:t>述如下</w:t>
      </w:r>
      <w:proofErr w:type="gramEnd"/>
      <w:r w:rsidR="004A5C66">
        <w:rPr>
          <w:rFonts w:ascii="Times New Roman" w:eastAsia="標楷體" w:hAnsi="Times New Roman" w:hint="eastAsia"/>
          <w:sz w:val="32"/>
          <w:szCs w:val="32"/>
        </w:rPr>
        <w:t>：</w:t>
      </w:r>
    </w:p>
    <w:p w:rsidR="004E706C" w:rsidRDefault="00A55F1D" w:rsidP="00BF4353">
      <w:pPr>
        <w:pStyle w:val="a5"/>
        <w:overflowPunct w:val="0"/>
        <w:spacing w:line="540" w:lineRule="exact"/>
        <w:ind w:rightChars="-24" w:right="-58"/>
        <w:jc w:val="both"/>
        <w:rPr>
          <w:rFonts w:ascii="標楷體" w:eastAsia="標楷體" w:hAnsi="標楷體"/>
          <w:sz w:val="32"/>
          <w:szCs w:val="32"/>
        </w:rPr>
      </w:pPr>
      <w:r>
        <w:rPr>
          <w:rFonts w:ascii="Times New Roman" w:eastAsia="標楷體" w:hAnsi="Times New Roman" w:hint="eastAsia"/>
          <w:sz w:val="32"/>
          <w:szCs w:val="32"/>
        </w:rPr>
        <w:t>（一）</w:t>
      </w:r>
      <w:r w:rsidR="00823846">
        <w:rPr>
          <w:rFonts w:ascii="Times New Roman" w:eastAsia="標楷體" w:hAnsi="Times New Roman" w:hint="eastAsia"/>
          <w:sz w:val="32"/>
          <w:szCs w:val="32"/>
        </w:rPr>
        <w:t>系爭規定</w:t>
      </w:r>
      <w:r w:rsidR="00B86D66">
        <w:rPr>
          <w:rFonts w:ascii="Times New Roman" w:eastAsia="標楷體" w:hAnsi="Times New Roman" w:hint="eastAsia"/>
          <w:sz w:val="32"/>
          <w:szCs w:val="32"/>
        </w:rPr>
        <w:t>即民國</w:t>
      </w:r>
      <w:r w:rsidR="00B86D66">
        <w:rPr>
          <w:rFonts w:ascii="Times New Roman" w:eastAsia="標楷體" w:hAnsi="Times New Roman" w:hint="eastAsia"/>
          <w:sz w:val="32"/>
          <w:szCs w:val="32"/>
        </w:rPr>
        <w:t>91</w:t>
      </w:r>
      <w:r w:rsidR="00B86D66">
        <w:rPr>
          <w:rFonts w:ascii="Times New Roman" w:eastAsia="標楷體" w:hAnsi="Times New Roman" w:hint="eastAsia"/>
          <w:sz w:val="32"/>
          <w:szCs w:val="32"/>
        </w:rPr>
        <w:t>年</w:t>
      </w:r>
      <w:r w:rsidR="00B86D66">
        <w:rPr>
          <w:rFonts w:ascii="Times New Roman" w:eastAsia="標楷體" w:hAnsi="Times New Roman" w:hint="eastAsia"/>
          <w:sz w:val="32"/>
          <w:szCs w:val="32"/>
        </w:rPr>
        <w:t>4</w:t>
      </w:r>
      <w:r w:rsidR="00B86D66">
        <w:rPr>
          <w:rFonts w:ascii="Times New Roman" w:eastAsia="標楷體" w:hAnsi="Times New Roman" w:hint="eastAsia"/>
          <w:sz w:val="32"/>
          <w:szCs w:val="32"/>
        </w:rPr>
        <w:t>月</w:t>
      </w:r>
      <w:r w:rsidR="00B86D66">
        <w:rPr>
          <w:rFonts w:ascii="Times New Roman" w:eastAsia="標楷體" w:hAnsi="Times New Roman" w:hint="eastAsia"/>
          <w:sz w:val="32"/>
          <w:szCs w:val="32"/>
        </w:rPr>
        <w:t>17</w:t>
      </w:r>
      <w:r w:rsidR="00E91223">
        <w:rPr>
          <w:rFonts w:ascii="Times New Roman" w:eastAsia="標楷體" w:hAnsi="Times New Roman" w:hint="eastAsia"/>
          <w:sz w:val="32"/>
          <w:szCs w:val="32"/>
        </w:rPr>
        <w:t>日</w:t>
      </w:r>
      <w:r w:rsidR="000F032D">
        <w:rPr>
          <w:rFonts w:ascii="Times New Roman" w:eastAsia="標楷體" w:hAnsi="Times New Roman" w:hint="eastAsia"/>
          <w:sz w:val="32"/>
          <w:szCs w:val="32"/>
        </w:rPr>
        <w:t>訂定</w:t>
      </w:r>
      <w:r w:rsidR="00E91223">
        <w:rPr>
          <w:rFonts w:ascii="Times New Roman" w:eastAsia="標楷體" w:hAnsi="Times New Roman" w:hint="eastAsia"/>
          <w:sz w:val="32"/>
          <w:szCs w:val="32"/>
        </w:rPr>
        <w:t>發</w:t>
      </w:r>
      <w:r w:rsidR="00B86D66">
        <w:rPr>
          <w:rFonts w:ascii="Times New Roman" w:eastAsia="標楷體" w:hAnsi="Times New Roman" w:hint="eastAsia"/>
          <w:sz w:val="32"/>
          <w:szCs w:val="32"/>
        </w:rPr>
        <w:t>布之土地徵收條例施行細則第</w:t>
      </w:r>
      <w:r w:rsidR="00B86D66">
        <w:rPr>
          <w:rFonts w:ascii="Times New Roman" w:eastAsia="標楷體" w:hAnsi="Times New Roman" w:hint="eastAsia"/>
          <w:sz w:val="32"/>
          <w:szCs w:val="32"/>
        </w:rPr>
        <w:t>52</w:t>
      </w:r>
      <w:r w:rsidR="00B86D66">
        <w:rPr>
          <w:rFonts w:ascii="Times New Roman" w:eastAsia="標楷體" w:hAnsi="Times New Roman" w:hint="eastAsia"/>
          <w:sz w:val="32"/>
          <w:szCs w:val="32"/>
        </w:rPr>
        <w:t>條第</w:t>
      </w:r>
      <w:r w:rsidR="00B86D66">
        <w:rPr>
          <w:rFonts w:ascii="Times New Roman" w:eastAsia="標楷體" w:hAnsi="Times New Roman" w:hint="eastAsia"/>
          <w:sz w:val="32"/>
          <w:szCs w:val="32"/>
        </w:rPr>
        <w:t>1</w:t>
      </w:r>
      <w:r w:rsidR="00B86D66">
        <w:rPr>
          <w:rFonts w:ascii="Times New Roman" w:eastAsia="標楷體" w:hAnsi="Times New Roman" w:hint="eastAsia"/>
          <w:sz w:val="32"/>
          <w:szCs w:val="32"/>
        </w:rPr>
        <w:t>項第</w:t>
      </w:r>
      <w:r w:rsidR="00B86D66">
        <w:rPr>
          <w:rFonts w:ascii="Times New Roman" w:eastAsia="標楷體" w:hAnsi="Times New Roman" w:hint="eastAsia"/>
          <w:sz w:val="32"/>
          <w:szCs w:val="32"/>
        </w:rPr>
        <w:t>8</w:t>
      </w:r>
      <w:r w:rsidR="00B86D66">
        <w:rPr>
          <w:rFonts w:ascii="Times New Roman" w:eastAsia="標楷體" w:hAnsi="Times New Roman" w:hint="eastAsia"/>
          <w:sz w:val="32"/>
          <w:szCs w:val="32"/>
        </w:rPr>
        <w:t>款規定：</w:t>
      </w:r>
      <w:r w:rsidR="00B86D66" w:rsidRPr="001B5110">
        <w:rPr>
          <w:rFonts w:ascii="Times New Roman" w:eastAsia="標楷體" w:hAnsi="Times New Roman" w:hint="eastAsia"/>
          <w:sz w:val="32"/>
          <w:szCs w:val="32"/>
        </w:rPr>
        <w:t>「</w:t>
      </w:r>
      <w:r w:rsidR="001B5110" w:rsidRPr="001B5110">
        <w:rPr>
          <w:rFonts w:eastAsia="標楷體"/>
          <w:sz w:val="32"/>
        </w:rPr>
        <w:t>區段徵收範圍內必要之管線工程所需工程費用</w:t>
      </w:r>
      <w:r w:rsidR="007E7C1C" w:rsidRPr="001B5110">
        <w:rPr>
          <w:rFonts w:ascii="標楷體" w:eastAsia="標楷體" w:hAnsi="標楷體"/>
          <w:sz w:val="32"/>
        </w:rPr>
        <w:t>…</w:t>
      </w:r>
      <w:proofErr w:type="gramStart"/>
      <w:r w:rsidR="007E7C1C" w:rsidRPr="001B5110">
        <w:rPr>
          <w:rFonts w:ascii="標楷體" w:eastAsia="標楷體" w:hAnsi="標楷體"/>
          <w:sz w:val="32"/>
        </w:rPr>
        <w:t>…</w:t>
      </w:r>
      <w:proofErr w:type="gramEnd"/>
      <w:r w:rsidR="001B5110" w:rsidRPr="001B5110">
        <w:rPr>
          <w:rFonts w:eastAsia="標楷體"/>
          <w:sz w:val="32"/>
        </w:rPr>
        <w:t>，</w:t>
      </w:r>
      <w:proofErr w:type="gramStart"/>
      <w:r w:rsidR="001B5110" w:rsidRPr="001B5110">
        <w:rPr>
          <w:rFonts w:eastAsia="標楷體"/>
          <w:sz w:val="32"/>
        </w:rPr>
        <w:t>由需用</w:t>
      </w:r>
      <w:proofErr w:type="gramEnd"/>
      <w:r w:rsidR="001B5110" w:rsidRPr="001B5110">
        <w:rPr>
          <w:rFonts w:eastAsia="標楷體"/>
          <w:sz w:val="32"/>
        </w:rPr>
        <w:t>土地人與管線事業機關（構）依下列分擔原則辦理：</w:t>
      </w:r>
      <w:r w:rsidR="001B5110" w:rsidRPr="001B5110">
        <w:rPr>
          <w:rFonts w:ascii="標楷體" w:eastAsia="標楷體" w:hAnsi="標楷體"/>
          <w:sz w:val="32"/>
        </w:rPr>
        <w:t>…</w:t>
      </w:r>
      <w:proofErr w:type="gramStart"/>
      <w:r w:rsidR="001B5110" w:rsidRPr="001B5110">
        <w:rPr>
          <w:rFonts w:ascii="標楷體" w:eastAsia="標楷體" w:hAnsi="標楷體"/>
          <w:sz w:val="32"/>
        </w:rPr>
        <w:t>…</w:t>
      </w:r>
      <w:proofErr w:type="gramEnd"/>
      <w:r w:rsidR="001B5110" w:rsidRPr="001B5110">
        <w:rPr>
          <w:rFonts w:eastAsia="標楷體"/>
          <w:sz w:val="32"/>
        </w:rPr>
        <w:t>八、新設自來水管線之工程費用，</w:t>
      </w:r>
      <w:proofErr w:type="gramStart"/>
      <w:r w:rsidR="001B5110" w:rsidRPr="001B5110">
        <w:rPr>
          <w:rFonts w:eastAsia="標楷體"/>
          <w:sz w:val="32"/>
        </w:rPr>
        <w:t>由需用</w:t>
      </w:r>
      <w:proofErr w:type="gramEnd"/>
      <w:r w:rsidR="001B5110" w:rsidRPr="001B5110">
        <w:rPr>
          <w:rFonts w:eastAsia="標楷體"/>
          <w:sz w:val="32"/>
        </w:rPr>
        <w:t>土地人與管線事業機關（構）各負擔二分之一。</w:t>
      </w:r>
      <w:r w:rsidR="00B86D66" w:rsidRPr="001B5110">
        <w:rPr>
          <w:rFonts w:ascii="Times New Roman" w:eastAsia="標楷體" w:hAnsi="Times New Roman" w:hint="eastAsia"/>
          <w:sz w:val="32"/>
          <w:szCs w:val="32"/>
        </w:rPr>
        <w:t>」</w:t>
      </w:r>
      <w:proofErr w:type="gramStart"/>
      <w:r w:rsidR="00E91223" w:rsidRPr="00E91223">
        <w:rPr>
          <w:rFonts w:ascii="標楷體" w:eastAsia="標楷體" w:hAnsi="標楷體" w:hint="eastAsia"/>
          <w:sz w:val="32"/>
          <w:szCs w:val="32"/>
        </w:rPr>
        <w:t>（</w:t>
      </w:r>
      <w:proofErr w:type="gramEnd"/>
      <w:r w:rsidR="00E91223" w:rsidRPr="00E91223">
        <w:rPr>
          <w:rFonts w:ascii="標楷體" w:eastAsia="標楷體" w:hAnsi="標楷體"/>
          <w:sz w:val="32"/>
          <w:szCs w:val="32"/>
        </w:rPr>
        <w:t>95</w:t>
      </w:r>
      <w:r w:rsidR="00E91223" w:rsidRPr="00E91223">
        <w:rPr>
          <w:rFonts w:ascii="標楷體" w:eastAsia="標楷體" w:hAnsi="標楷體" w:hint="eastAsia"/>
          <w:sz w:val="32"/>
          <w:szCs w:val="32"/>
        </w:rPr>
        <w:t>年</w:t>
      </w:r>
      <w:r w:rsidR="00E91223" w:rsidRPr="00E91223">
        <w:rPr>
          <w:rFonts w:ascii="標楷體" w:eastAsia="標楷體" w:hAnsi="標楷體"/>
          <w:sz w:val="32"/>
          <w:szCs w:val="32"/>
        </w:rPr>
        <w:t>12</w:t>
      </w:r>
      <w:r w:rsidR="00E91223" w:rsidRPr="00E91223">
        <w:rPr>
          <w:rFonts w:ascii="標楷體" w:eastAsia="標楷體" w:hAnsi="標楷體" w:hint="eastAsia"/>
          <w:sz w:val="32"/>
          <w:szCs w:val="32"/>
        </w:rPr>
        <w:t>月</w:t>
      </w:r>
      <w:r w:rsidR="00E91223" w:rsidRPr="00E91223">
        <w:rPr>
          <w:rFonts w:ascii="標楷體" w:eastAsia="標楷體" w:hAnsi="標楷體"/>
          <w:sz w:val="32"/>
          <w:szCs w:val="32"/>
        </w:rPr>
        <w:t>8</w:t>
      </w:r>
      <w:r w:rsidR="00E91223" w:rsidRPr="00E91223">
        <w:rPr>
          <w:rFonts w:ascii="標楷體" w:eastAsia="標楷體" w:hAnsi="標楷體" w:hint="eastAsia"/>
          <w:sz w:val="32"/>
          <w:szCs w:val="32"/>
        </w:rPr>
        <w:t>日修正發布為同細則第</w:t>
      </w:r>
      <w:r w:rsidR="00E91223" w:rsidRPr="00E91223">
        <w:rPr>
          <w:rFonts w:ascii="標楷體" w:eastAsia="標楷體" w:hAnsi="標楷體"/>
          <w:sz w:val="32"/>
          <w:szCs w:val="32"/>
        </w:rPr>
        <w:t>52</w:t>
      </w:r>
      <w:r w:rsidR="00E91223" w:rsidRPr="00E91223">
        <w:rPr>
          <w:rFonts w:ascii="標楷體" w:eastAsia="標楷體" w:hAnsi="標楷體" w:hint="eastAsia"/>
          <w:sz w:val="32"/>
          <w:szCs w:val="32"/>
        </w:rPr>
        <w:t>條第</w:t>
      </w:r>
      <w:r w:rsidR="00E91223" w:rsidRPr="00E91223">
        <w:rPr>
          <w:rFonts w:ascii="標楷體" w:eastAsia="標楷體" w:hAnsi="標楷體"/>
          <w:sz w:val="32"/>
          <w:szCs w:val="32"/>
        </w:rPr>
        <w:t>1</w:t>
      </w:r>
      <w:r w:rsidR="00E91223" w:rsidRPr="00E91223">
        <w:rPr>
          <w:rFonts w:ascii="標楷體" w:eastAsia="標楷體" w:hAnsi="標楷體" w:hint="eastAsia"/>
          <w:sz w:val="32"/>
          <w:szCs w:val="32"/>
        </w:rPr>
        <w:t>項第</w:t>
      </w:r>
      <w:r w:rsidR="00E91223" w:rsidRPr="00E91223">
        <w:rPr>
          <w:rFonts w:ascii="標楷體" w:eastAsia="標楷體" w:hAnsi="標楷體"/>
          <w:sz w:val="32"/>
          <w:szCs w:val="32"/>
        </w:rPr>
        <w:t>5</w:t>
      </w:r>
      <w:r w:rsidR="00E91223" w:rsidRPr="00E91223">
        <w:rPr>
          <w:rFonts w:ascii="標楷體" w:eastAsia="標楷體" w:hAnsi="標楷體" w:hint="eastAsia"/>
          <w:sz w:val="32"/>
          <w:szCs w:val="32"/>
        </w:rPr>
        <w:t>款規定：「五、新設自來水管線之工程費用，</w:t>
      </w:r>
      <w:proofErr w:type="gramStart"/>
      <w:r w:rsidR="00E91223" w:rsidRPr="00E91223">
        <w:rPr>
          <w:rFonts w:ascii="標楷體" w:eastAsia="標楷體" w:hAnsi="標楷體" w:hint="eastAsia"/>
          <w:sz w:val="32"/>
          <w:szCs w:val="32"/>
        </w:rPr>
        <w:t>由需用</w:t>
      </w:r>
      <w:proofErr w:type="gramEnd"/>
      <w:r w:rsidR="00E91223" w:rsidRPr="00E91223">
        <w:rPr>
          <w:rFonts w:ascii="標楷體" w:eastAsia="標楷體" w:hAnsi="標楷體" w:hint="eastAsia"/>
          <w:sz w:val="32"/>
          <w:szCs w:val="32"/>
        </w:rPr>
        <w:t>土地人全數負擔。」下稱現行規定</w:t>
      </w:r>
      <w:proofErr w:type="gramStart"/>
      <w:r w:rsidR="00E91223" w:rsidRPr="00E91223">
        <w:rPr>
          <w:rFonts w:ascii="標楷體" w:eastAsia="標楷體" w:hAnsi="標楷體" w:hint="eastAsia"/>
          <w:sz w:val="32"/>
          <w:szCs w:val="32"/>
        </w:rPr>
        <w:t>）</w:t>
      </w:r>
      <w:proofErr w:type="gramEnd"/>
      <w:r w:rsidR="009B3408">
        <w:rPr>
          <w:rFonts w:ascii="標楷體" w:eastAsia="標楷體" w:hAnsi="標楷體" w:hint="eastAsia"/>
          <w:sz w:val="32"/>
          <w:szCs w:val="32"/>
        </w:rPr>
        <w:t>本號解釋認為於區段徵收之需用土地人為地方自治團體時，</w:t>
      </w:r>
      <w:r w:rsidR="00CF3A61">
        <w:rPr>
          <w:rFonts w:ascii="標楷體" w:eastAsia="標楷體" w:hAnsi="標楷體" w:hint="eastAsia"/>
          <w:sz w:val="32"/>
          <w:szCs w:val="32"/>
        </w:rPr>
        <w:t>系爭規定欠缺法律明確授權</w:t>
      </w:r>
      <w:r w:rsidR="00524744">
        <w:rPr>
          <w:rFonts w:ascii="標楷體" w:eastAsia="標楷體" w:hAnsi="標楷體" w:hint="eastAsia"/>
          <w:sz w:val="32"/>
          <w:szCs w:val="32"/>
        </w:rPr>
        <w:t>，對於自來水管線之工程</w:t>
      </w:r>
      <w:proofErr w:type="gramStart"/>
      <w:r w:rsidR="00524744">
        <w:rPr>
          <w:rFonts w:ascii="標楷體" w:eastAsia="標楷體" w:hAnsi="標楷體" w:hint="eastAsia"/>
          <w:sz w:val="32"/>
          <w:szCs w:val="32"/>
        </w:rPr>
        <w:t>費用</w:t>
      </w:r>
      <w:r w:rsidR="00447B91">
        <w:rPr>
          <w:rFonts w:ascii="標楷體" w:eastAsia="標楷體" w:hAnsi="標楷體" w:hint="eastAsia"/>
          <w:sz w:val="32"/>
          <w:szCs w:val="32"/>
        </w:rPr>
        <w:t>令需用</w:t>
      </w:r>
      <w:proofErr w:type="gramEnd"/>
      <w:r w:rsidR="00447B91">
        <w:rPr>
          <w:rFonts w:ascii="標楷體" w:eastAsia="標楷體" w:hAnsi="標楷體" w:hint="eastAsia"/>
          <w:sz w:val="32"/>
          <w:szCs w:val="32"/>
        </w:rPr>
        <w:t>土地人與自來水公司各負擔二分之一</w:t>
      </w:r>
      <w:r w:rsidR="00524744">
        <w:rPr>
          <w:rFonts w:ascii="標楷體" w:eastAsia="標楷體" w:hAnsi="標楷體" w:hint="eastAsia"/>
          <w:sz w:val="32"/>
          <w:szCs w:val="32"/>
        </w:rPr>
        <w:t>之規定，就</w:t>
      </w:r>
      <w:proofErr w:type="gramStart"/>
      <w:r w:rsidR="00524744">
        <w:rPr>
          <w:rFonts w:ascii="標楷體" w:eastAsia="標楷體" w:hAnsi="標楷體" w:hint="eastAsia"/>
          <w:sz w:val="32"/>
          <w:szCs w:val="32"/>
        </w:rPr>
        <w:t>攸</w:t>
      </w:r>
      <w:proofErr w:type="gramEnd"/>
      <w:r w:rsidR="00524744">
        <w:rPr>
          <w:rFonts w:ascii="標楷體" w:eastAsia="標楷體" w:hAnsi="標楷體" w:hint="eastAsia"/>
          <w:sz w:val="32"/>
          <w:szCs w:val="32"/>
        </w:rPr>
        <w:t>關地方自治團體之財</w:t>
      </w:r>
      <w:r w:rsidR="008D5C91">
        <w:rPr>
          <w:rFonts w:ascii="標楷體" w:eastAsia="標楷體" w:hAnsi="標楷體" w:hint="eastAsia"/>
          <w:sz w:val="32"/>
          <w:szCs w:val="32"/>
        </w:rPr>
        <w:t>政自主權</w:t>
      </w:r>
      <w:r w:rsidR="00BF4353">
        <w:rPr>
          <w:rFonts w:ascii="標楷體" w:eastAsia="標楷體" w:hAnsi="標楷體" w:hint="eastAsia"/>
          <w:sz w:val="32"/>
          <w:szCs w:val="32"/>
        </w:rPr>
        <w:t>以及自來水公司之財產權</w:t>
      </w:r>
      <w:r w:rsidR="008D5C91">
        <w:rPr>
          <w:rFonts w:ascii="標楷體" w:eastAsia="標楷體" w:hAnsi="標楷體" w:hint="eastAsia"/>
          <w:sz w:val="32"/>
          <w:szCs w:val="32"/>
        </w:rPr>
        <w:t>事項</w:t>
      </w:r>
      <w:r w:rsidR="00BF4353">
        <w:rPr>
          <w:rFonts w:ascii="標楷體" w:eastAsia="標楷體" w:hAnsi="標楷體" w:hint="eastAsia"/>
          <w:sz w:val="32"/>
          <w:szCs w:val="32"/>
        </w:rPr>
        <w:t>為規定，已違反法律保留原則</w:t>
      </w:r>
      <w:r w:rsidR="00FF3A24">
        <w:rPr>
          <w:rFonts w:ascii="標楷體" w:eastAsia="標楷體" w:hAnsi="標楷體" w:hint="eastAsia"/>
          <w:sz w:val="32"/>
          <w:szCs w:val="32"/>
        </w:rPr>
        <w:t>。至於</w:t>
      </w:r>
      <w:r w:rsidR="00BF4353">
        <w:rPr>
          <w:rFonts w:ascii="標楷體" w:eastAsia="標楷體" w:hAnsi="標楷體" w:hint="eastAsia"/>
          <w:sz w:val="32"/>
          <w:szCs w:val="32"/>
        </w:rPr>
        <w:t>需用土地人為中央政府機關</w:t>
      </w:r>
      <w:r w:rsidR="00FF3A24">
        <w:rPr>
          <w:rFonts w:ascii="Times New Roman" w:eastAsia="標楷體" w:hAnsi="Times New Roman" w:hint="eastAsia"/>
          <w:sz w:val="32"/>
          <w:szCs w:val="32"/>
        </w:rPr>
        <w:t>（例如交通部）</w:t>
      </w:r>
      <w:r w:rsidR="00BF4353">
        <w:rPr>
          <w:rFonts w:ascii="標楷體" w:eastAsia="標楷體" w:hAnsi="標楷體" w:hint="eastAsia"/>
          <w:sz w:val="32"/>
          <w:szCs w:val="32"/>
        </w:rPr>
        <w:t>時，則</w:t>
      </w:r>
      <w:r w:rsidR="00FF3A24">
        <w:rPr>
          <w:rFonts w:ascii="標楷體" w:eastAsia="標楷體" w:hAnsi="標楷體" w:hint="eastAsia"/>
          <w:sz w:val="32"/>
          <w:szCs w:val="32"/>
        </w:rPr>
        <w:t>本號解釋</w:t>
      </w:r>
      <w:r w:rsidR="00BF4353">
        <w:rPr>
          <w:rFonts w:ascii="標楷體" w:eastAsia="標楷體" w:hAnsi="標楷體" w:hint="eastAsia"/>
          <w:sz w:val="32"/>
          <w:szCs w:val="32"/>
        </w:rPr>
        <w:t>僅就自來水公司</w:t>
      </w:r>
      <w:r w:rsidR="00535C26">
        <w:rPr>
          <w:rFonts w:ascii="標楷體" w:eastAsia="標楷體" w:hAnsi="標楷體" w:hint="eastAsia"/>
          <w:sz w:val="32"/>
          <w:szCs w:val="32"/>
        </w:rPr>
        <w:t>應分擔二分之一</w:t>
      </w:r>
      <w:r w:rsidR="00BF4353">
        <w:rPr>
          <w:rFonts w:ascii="標楷體" w:eastAsia="標楷體" w:hAnsi="標楷體" w:hint="eastAsia"/>
          <w:sz w:val="32"/>
          <w:szCs w:val="32"/>
        </w:rPr>
        <w:t>之經費部分</w:t>
      </w:r>
      <w:r w:rsidR="00535C26">
        <w:rPr>
          <w:rFonts w:ascii="標楷體" w:eastAsia="標楷體" w:hAnsi="標楷體" w:hint="eastAsia"/>
          <w:sz w:val="32"/>
          <w:szCs w:val="32"/>
        </w:rPr>
        <w:t>為解釋</w:t>
      </w:r>
      <w:r w:rsidR="00BF4353">
        <w:rPr>
          <w:rFonts w:ascii="標楷體" w:eastAsia="標楷體" w:hAnsi="標楷體" w:hint="eastAsia"/>
          <w:sz w:val="32"/>
          <w:szCs w:val="32"/>
        </w:rPr>
        <w:t>，認違反法律保留原則</w:t>
      </w:r>
      <w:r w:rsidR="00070598">
        <w:rPr>
          <w:rFonts w:ascii="標楷體" w:eastAsia="標楷體" w:hAnsi="標楷體" w:hint="eastAsia"/>
          <w:sz w:val="32"/>
          <w:szCs w:val="32"/>
        </w:rPr>
        <w:t>，至於中央政府機關應負擔二分之一部分，不在本號解釋範圍</w:t>
      </w:r>
      <w:r w:rsidR="00BF4353">
        <w:rPr>
          <w:rFonts w:ascii="標楷體" w:eastAsia="標楷體" w:hAnsi="標楷體" w:hint="eastAsia"/>
          <w:sz w:val="32"/>
          <w:szCs w:val="32"/>
        </w:rPr>
        <w:t>。</w:t>
      </w:r>
    </w:p>
    <w:p w:rsidR="00BF4353" w:rsidRDefault="00A55F1D" w:rsidP="00BF4353">
      <w:pPr>
        <w:pStyle w:val="a5"/>
        <w:overflowPunct w:val="0"/>
        <w:spacing w:line="540" w:lineRule="exact"/>
        <w:ind w:rightChars="-24" w:right="-58"/>
        <w:jc w:val="both"/>
        <w:rPr>
          <w:rFonts w:ascii="Times New Roman" w:eastAsia="標楷體" w:hAnsi="Times New Roman"/>
          <w:sz w:val="32"/>
          <w:szCs w:val="32"/>
        </w:rPr>
      </w:pPr>
      <w:r>
        <w:rPr>
          <w:rFonts w:ascii="Times New Roman" w:eastAsia="標楷體" w:hAnsi="Times New Roman" w:hint="eastAsia"/>
          <w:sz w:val="32"/>
          <w:szCs w:val="32"/>
        </w:rPr>
        <w:t>（二）</w:t>
      </w:r>
      <w:r w:rsidR="0039723C">
        <w:rPr>
          <w:rFonts w:ascii="Times New Roman" w:eastAsia="標楷體" w:hAnsi="Times New Roman" w:hint="eastAsia"/>
          <w:sz w:val="32"/>
          <w:szCs w:val="32"/>
        </w:rPr>
        <w:t>現行規定</w:t>
      </w:r>
      <w:r w:rsidR="00726F63">
        <w:rPr>
          <w:rFonts w:ascii="Times New Roman" w:eastAsia="標楷體" w:hAnsi="Times New Roman" w:hint="eastAsia"/>
          <w:sz w:val="32"/>
          <w:szCs w:val="32"/>
        </w:rPr>
        <w:t>因規定自來水管線之工程費用全部由需用土地人負擔，與</w:t>
      </w:r>
      <w:r w:rsidR="00414948">
        <w:rPr>
          <w:rFonts w:ascii="Times New Roman" w:eastAsia="標楷體" w:hAnsi="Times New Roman" w:hint="eastAsia"/>
          <w:sz w:val="32"/>
          <w:szCs w:val="32"/>
        </w:rPr>
        <w:t>自來水公司之財產權</w:t>
      </w:r>
      <w:r w:rsidR="00726F63">
        <w:rPr>
          <w:rFonts w:ascii="Times New Roman" w:eastAsia="標楷體" w:hAnsi="Times New Roman" w:hint="eastAsia"/>
          <w:sz w:val="32"/>
          <w:szCs w:val="32"/>
        </w:rPr>
        <w:t>無涉</w:t>
      </w:r>
      <w:r w:rsidR="00414948">
        <w:rPr>
          <w:rFonts w:ascii="Times New Roman" w:eastAsia="標楷體" w:hAnsi="Times New Roman" w:hint="eastAsia"/>
          <w:sz w:val="32"/>
          <w:szCs w:val="32"/>
        </w:rPr>
        <w:t>，故僅於需用土地人</w:t>
      </w:r>
      <w:r w:rsidR="00414948">
        <w:rPr>
          <w:rFonts w:ascii="Times New Roman" w:eastAsia="標楷體" w:hAnsi="Times New Roman" w:hint="eastAsia"/>
          <w:sz w:val="32"/>
          <w:szCs w:val="32"/>
        </w:rPr>
        <w:lastRenderedPageBreak/>
        <w:t>為地方自治團體時，</w:t>
      </w:r>
      <w:r w:rsidR="00535C26">
        <w:rPr>
          <w:rFonts w:ascii="Times New Roman" w:eastAsia="標楷體" w:hAnsi="Times New Roman" w:hint="eastAsia"/>
          <w:sz w:val="32"/>
          <w:szCs w:val="32"/>
        </w:rPr>
        <w:t>認為現行規定對</w:t>
      </w:r>
      <w:r w:rsidR="00414948">
        <w:rPr>
          <w:rFonts w:ascii="Times New Roman" w:eastAsia="標楷體" w:hAnsi="Times New Roman" w:hint="eastAsia"/>
          <w:sz w:val="32"/>
          <w:szCs w:val="32"/>
        </w:rPr>
        <w:t>涉及其財政自主權事項為規範，</w:t>
      </w:r>
      <w:r w:rsidR="00535C26">
        <w:rPr>
          <w:rFonts w:ascii="Times New Roman" w:eastAsia="標楷體" w:hAnsi="Times New Roman" w:hint="eastAsia"/>
          <w:sz w:val="32"/>
          <w:szCs w:val="32"/>
        </w:rPr>
        <w:t>而</w:t>
      </w:r>
      <w:r w:rsidR="00414948">
        <w:rPr>
          <w:rFonts w:ascii="Times New Roman" w:eastAsia="標楷體" w:hAnsi="Times New Roman" w:hint="eastAsia"/>
          <w:sz w:val="32"/>
          <w:szCs w:val="32"/>
        </w:rPr>
        <w:t>違反法律保留原則。至於需用土地人為中央政府機關（例如</w:t>
      </w:r>
      <w:r w:rsidR="004565EF">
        <w:rPr>
          <w:rFonts w:ascii="Times New Roman" w:eastAsia="標楷體" w:hAnsi="Times New Roman" w:hint="eastAsia"/>
          <w:sz w:val="32"/>
          <w:szCs w:val="32"/>
        </w:rPr>
        <w:t>交通部）</w:t>
      </w:r>
      <w:r w:rsidR="007B509E">
        <w:rPr>
          <w:rFonts w:ascii="Times New Roman" w:eastAsia="標楷體" w:hAnsi="Times New Roman" w:hint="eastAsia"/>
          <w:sz w:val="32"/>
          <w:szCs w:val="32"/>
        </w:rPr>
        <w:t>時</w:t>
      </w:r>
      <w:r w:rsidR="004565EF">
        <w:rPr>
          <w:rFonts w:ascii="Times New Roman" w:eastAsia="標楷體" w:hAnsi="Times New Roman" w:hint="eastAsia"/>
          <w:sz w:val="32"/>
          <w:szCs w:val="32"/>
        </w:rPr>
        <w:t>，</w:t>
      </w:r>
      <w:r w:rsidR="008F1A1C">
        <w:rPr>
          <w:rFonts w:ascii="Times New Roman" w:eastAsia="標楷體" w:hAnsi="Times New Roman" w:hint="eastAsia"/>
          <w:sz w:val="32"/>
          <w:szCs w:val="32"/>
        </w:rPr>
        <w:t>則</w:t>
      </w:r>
      <w:r w:rsidR="004565EF">
        <w:rPr>
          <w:rFonts w:ascii="Times New Roman" w:eastAsia="標楷體" w:hAnsi="Times New Roman" w:hint="eastAsia"/>
          <w:sz w:val="32"/>
          <w:szCs w:val="32"/>
        </w:rPr>
        <w:t>不在本號解釋之範圍。</w:t>
      </w:r>
    </w:p>
    <w:p w:rsidR="00AB32B5" w:rsidRPr="0039723C" w:rsidRDefault="00AB32B5" w:rsidP="00BF4353">
      <w:pPr>
        <w:pStyle w:val="a5"/>
        <w:overflowPunct w:val="0"/>
        <w:spacing w:line="540" w:lineRule="exact"/>
        <w:ind w:rightChars="-24" w:right="-58"/>
        <w:jc w:val="both"/>
        <w:rPr>
          <w:rFonts w:ascii="Times New Roman" w:eastAsia="標楷體" w:hAnsi="Times New Roman"/>
          <w:sz w:val="32"/>
          <w:szCs w:val="32"/>
        </w:rPr>
      </w:pPr>
    </w:p>
    <w:p w:rsidR="00F75AD8" w:rsidRPr="00A36732" w:rsidRDefault="00A36732" w:rsidP="00D81B97">
      <w:pPr>
        <w:pStyle w:val="a5"/>
        <w:overflowPunct w:val="0"/>
        <w:spacing w:line="540" w:lineRule="exact"/>
        <w:ind w:left="641" w:rightChars="-24" w:right="-58" w:hangingChars="200" w:hanging="641"/>
        <w:jc w:val="both"/>
        <w:rPr>
          <w:rFonts w:ascii="Times New Roman" w:eastAsia="標楷體" w:hAnsi="Times New Roman"/>
          <w:b/>
          <w:sz w:val="32"/>
          <w:szCs w:val="32"/>
        </w:rPr>
      </w:pPr>
      <w:r w:rsidRPr="00A36732">
        <w:rPr>
          <w:rFonts w:ascii="Times New Roman" w:eastAsia="標楷體" w:hAnsi="Times New Roman" w:hint="eastAsia"/>
          <w:b/>
          <w:sz w:val="32"/>
          <w:szCs w:val="32"/>
        </w:rPr>
        <w:t>二</w:t>
      </w:r>
      <w:r w:rsidR="00BB53F8" w:rsidRPr="00A36732">
        <w:rPr>
          <w:rFonts w:ascii="Times New Roman" w:eastAsia="標楷體" w:hAnsi="Times New Roman" w:hint="eastAsia"/>
          <w:b/>
          <w:sz w:val="32"/>
          <w:szCs w:val="32"/>
        </w:rPr>
        <w:t>、</w:t>
      </w:r>
      <w:r w:rsidR="00AE407E" w:rsidRPr="00A36732">
        <w:rPr>
          <w:rFonts w:ascii="Times New Roman" w:eastAsia="標楷體" w:hAnsi="Times New Roman" w:hint="eastAsia"/>
          <w:b/>
          <w:sz w:val="32"/>
          <w:szCs w:val="32"/>
        </w:rPr>
        <w:t>本號解釋所保障之權利：公營事業之財產權與</w:t>
      </w:r>
      <w:r w:rsidR="00D81B97" w:rsidRPr="00A36732">
        <w:rPr>
          <w:rFonts w:ascii="Times New Roman" w:eastAsia="標楷體" w:hAnsi="Times New Roman" w:hint="eastAsia"/>
          <w:b/>
          <w:sz w:val="32"/>
          <w:szCs w:val="32"/>
        </w:rPr>
        <w:t>地方自治團體之財政</w:t>
      </w:r>
      <w:r w:rsidR="00AE407E" w:rsidRPr="00A36732">
        <w:rPr>
          <w:rFonts w:ascii="Times New Roman" w:eastAsia="標楷體" w:hAnsi="Times New Roman" w:hint="eastAsia"/>
          <w:b/>
          <w:sz w:val="32"/>
          <w:szCs w:val="32"/>
        </w:rPr>
        <w:t>自主權</w:t>
      </w:r>
    </w:p>
    <w:p w:rsidR="00F75AD8" w:rsidRDefault="00F75AD8" w:rsidP="003B52A4">
      <w:pPr>
        <w:pStyle w:val="a5"/>
        <w:overflowPunct w:val="0"/>
        <w:spacing w:line="540" w:lineRule="exact"/>
        <w:ind w:rightChars="-24" w:right="-58"/>
        <w:jc w:val="both"/>
        <w:rPr>
          <w:rFonts w:ascii="Times New Roman" w:eastAsia="標楷體" w:hAnsi="Times New Roman"/>
          <w:sz w:val="32"/>
          <w:szCs w:val="32"/>
        </w:rPr>
      </w:pPr>
      <w:r>
        <w:rPr>
          <w:rFonts w:ascii="Times New Roman" w:eastAsia="標楷體" w:hAnsi="Times New Roman" w:hint="eastAsia"/>
          <w:sz w:val="32"/>
          <w:szCs w:val="32"/>
        </w:rPr>
        <w:t xml:space="preserve">    </w:t>
      </w:r>
      <w:r>
        <w:rPr>
          <w:rFonts w:ascii="Times New Roman" w:eastAsia="標楷體" w:hAnsi="Times New Roman" w:hint="eastAsia"/>
          <w:sz w:val="32"/>
          <w:szCs w:val="32"/>
        </w:rPr>
        <w:t>本號解釋</w:t>
      </w:r>
      <w:r w:rsidR="00F15B79">
        <w:rPr>
          <w:rFonts w:ascii="Times New Roman" w:eastAsia="標楷體" w:hAnsi="Times New Roman" w:hint="eastAsia"/>
          <w:sz w:val="32"/>
          <w:szCs w:val="32"/>
        </w:rPr>
        <w:t>係因</w:t>
      </w:r>
      <w:proofErr w:type="gramStart"/>
      <w:r w:rsidR="00D81B97">
        <w:rPr>
          <w:rFonts w:ascii="Times New Roman" w:eastAsia="標楷體" w:hAnsi="Times New Roman" w:hint="eastAsia"/>
          <w:sz w:val="32"/>
          <w:szCs w:val="32"/>
        </w:rPr>
        <w:t>臺</w:t>
      </w:r>
      <w:proofErr w:type="gramEnd"/>
      <w:r w:rsidR="00D81B97">
        <w:rPr>
          <w:rFonts w:ascii="Times New Roman" w:eastAsia="標楷體" w:hAnsi="Times New Roman" w:hint="eastAsia"/>
          <w:sz w:val="32"/>
          <w:szCs w:val="32"/>
        </w:rPr>
        <w:t>中縣政府實施區段徵收</w:t>
      </w:r>
      <w:r w:rsidR="00211AD3">
        <w:rPr>
          <w:rFonts w:ascii="Times New Roman" w:eastAsia="標楷體" w:hAnsi="Times New Roman" w:hint="eastAsia"/>
          <w:sz w:val="32"/>
          <w:szCs w:val="32"/>
        </w:rPr>
        <w:t>以進行都市計畫之土地開發，</w:t>
      </w:r>
      <w:r>
        <w:rPr>
          <w:rFonts w:ascii="Times New Roman" w:eastAsia="標楷體" w:hAnsi="Times New Roman" w:hint="eastAsia"/>
          <w:sz w:val="32"/>
          <w:szCs w:val="32"/>
        </w:rPr>
        <w:t>就區段徵收區域內之自來水管線工程費用</w:t>
      </w:r>
      <w:r w:rsidR="00BE3060">
        <w:rPr>
          <w:rFonts w:ascii="Times New Roman" w:eastAsia="標楷體" w:hAnsi="Times New Roman" w:hint="eastAsia"/>
          <w:sz w:val="32"/>
          <w:szCs w:val="32"/>
        </w:rPr>
        <w:t>，</w:t>
      </w:r>
      <w:r>
        <w:rPr>
          <w:rFonts w:ascii="Times New Roman" w:eastAsia="標楷體" w:hAnsi="Times New Roman" w:hint="eastAsia"/>
          <w:sz w:val="32"/>
          <w:szCs w:val="32"/>
        </w:rPr>
        <w:t>要求自來水公司依據</w:t>
      </w:r>
      <w:r w:rsidR="008F1A1C">
        <w:rPr>
          <w:rFonts w:ascii="Times New Roman" w:eastAsia="標楷體" w:hAnsi="Times New Roman" w:hint="eastAsia"/>
          <w:sz w:val="32"/>
          <w:szCs w:val="32"/>
        </w:rPr>
        <w:t>系爭規定</w:t>
      </w:r>
      <w:r w:rsidR="000878E2">
        <w:rPr>
          <w:rFonts w:ascii="Times New Roman" w:eastAsia="標楷體" w:hAnsi="Times New Roman" w:hint="eastAsia"/>
          <w:sz w:val="32"/>
          <w:szCs w:val="32"/>
        </w:rPr>
        <w:t>負擔二分之一之費用</w:t>
      </w:r>
      <w:r w:rsidR="00126764">
        <w:rPr>
          <w:rFonts w:ascii="Times New Roman" w:eastAsia="標楷體" w:hAnsi="Times New Roman" w:hint="eastAsia"/>
          <w:sz w:val="32"/>
          <w:szCs w:val="32"/>
        </w:rPr>
        <w:t>（系爭管線費用），自來水公司認為系爭規定</w:t>
      </w:r>
      <w:r w:rsidR="00175184">
        <w:rPr>
          <w:rFonts w:ascii="Times New Roman" w:eastAsia="標楷體" w:hAnsi="Times New Roman" w:hint="eastAsia"/>
          <w:sz w:val="32"/>
          <w:szCs w:val="32"/>
        </w:rPr>
        <w:t>違反法律保留原則</w:t>
      </w:r>
      <w:r w:rsidR="00126764">
        <w:rPr>
          <w:rFonts w:ascii="Times New Roman" w:eastAsia="標楷體" w:hAnsi="Times New Roman" w:hint="eastAsia"/>
          <w:sz w:val="32"/>
          <w:szCs w:val="32"/>
        </w:rPr>
        <w:t>，</w:t>
      </w:r>
      <w:r w:rsidR="00175184">
        <w:rPr>
          <w:rFonts w:ascii="Times New Roman" w:eastAsia="標楷體" w:hAnsi="Times New Roman" w:hint="eastAsia"/>
          <w:sz w:val="32"/>
          <w:szCs w:val="32"/>
        </w:rPr>
        <w:t>拒絕給付</w:t>
      </w:r>
      <w:r w:rsidR="00126764">
        <w:rPr>
          <w:rFonts w:ascii="Times New Roman" w:eastAsia="標楷體" w:hAnsi="Times New Roman" w:hint="eastAsia"/>
          <w:sz w:val="32"/>
          <w:szCs w:val="32"/>
        </w:rPr>
        <w:t>。</w:t>
      </w:r>
      <w:r w:rsidR="00F15B79">
        <w:rPr>
          <w:rFonts w:ascii="Times New Roman" w:eastAsia="標楷體" w:hAnsi="Times New Roman" w:hint="eastAsia"/>
          <w:sz w:val="32"/>
          <w:szCs w:val="32"/>
        </w:rPr>
        <w:t>臺</w:t>
      </w:r>
      <w:r w:rsidR="00126764">
        <w:rPr>
          <w:rFonts w:ascii="Times New Roman" w:eastAsia="標楷體" w:hAnsi="Times New Roman" w:hint="eastAsia"/>
          <w:sz w:val="32"/>
          <w:szCs w:val="32"/>
        </w:rPr>
        <w:t>灣高等法院</w:t>
      </w:r>
      <w:r w:rsidR="00F15B79">
        <w:rPr>
          <w:rFonts w:ascii="Times New Roman" w:eastAsia="標楷體" w:hAnsi="Times New Roman" w:hint="eastAsia"/>
          <w:sz w:val="32"/>
          <w:szCs w:val="32"/>
        </w:rPr>
        <w:t>臺</w:t>
      </w:r>
      <w:r w:rsidR="00126764">
        <w:rPr>
          <w:rFonts w:ascii="Times New Roman" w:eastAsia="標楷體" w:hAnsi="Times New Roman" w:hint="eastAsia"/>
          <w:sz w:val="32"/>
          <w:szCs w:val="32"/>
        </w:rPr>
        <w:t>中分院判決自來水公司</w:t>
      </w:r>
      <w:proofErr w:type="gramStart"/>
      <w:r w:rsidR="00126764">
        <w:rPr>
          <w:rFonts w:ascii="Times New Roman" w:eastAsia="標楷體" w:hAnsi="Times New Roman" w:hint="eastAsia"/>
          <w:sz w:val="32"/>
          <w:szCs w:val="32"/>
        </w:rPr>
        <w:t>應依系爭</w:t>
      </w:r>
      <w:proofErr w:type="gramEnd"/>
      <w:r w:rsidR="00126764">
        <w:rPr>
          <w:rFonts w:ascii="Times New Roman" w:eastAsia="標楷體" w:hAnsi="Times New Roman" w:hint="eastAsia"/>
          <w:sz w:val="32"/>
          <w:szCs w:val="32"/>
        </w:rPr>
        <w:t>規定負擔系爭管線費</w:t>
      </w:r>
      <w:r w:rsidR="00BE3060">
        <w:rPr>
          <w:rFonts w:ascii="Times New Roman" w:eastAsia="標楷體" w:hAnsi="Times New Roman" w:hint="eastAsia"/>
          <w:sz w:val="32"/>
          <w:szCs w:val="32"/>
        </w:rPr>
        <w:t>用</w:t>
      </w:r>
      <w:r w:rsidR="00385AD6">
        <w:rPr>
          <w:rFonts w:ascii="Times New Roman" w:eastAsia="標楷體" w:hAnsi="Times New Roman" w:hint="eastAsia"/>
          <w:sz w:val="32"/>
          <w:szCs w:val="32"/>
        </w:rPr>
        <w:t>，理由之一為</w:t>
      </w:r>
      <w:r w:rsidR="00126764">
        <w:rPr>
          <w:rFonts w:ascii="Times New Roman" w:eastAsia="標楷體" w:hAnsi="Times New Roman" w:hint="eastAsia"/>
          <w:sz w:val="32"/>
          <w:szCs w:val="32"/>
        </w:rPr>
        <w:t>自來水法第</w:t>
      </w:r>
      <w:r w:rsidR="005075EF">
        <w:rPr>
          <w:rFonts w:ascii="Times New Roman" w:eastAsia="標楷體" w:hAnsi="Times New Roman" w:hint="eastAsia"/>
          <w:sz w:val="32"/>
          <w:szCs w:val="32"/>
        </w:rPr>
        <w:t>65</w:t>
      </w:r>
      <w:r w:rsidR="00BE3060">
        <w:rPr>
          <w:rFonts w:ascii="Times New Roman" w:eastAsia="標楷體" w:hAnsi="Times New Roman" w:hint="eastAsia"/>
          <w:sz w:val="32"/>
          <w:szCs w:val="32"/>
        </w:rPr>
        <w:t>條</w:t>
      </w:r>
      <w:r w:rsidR="00AB32B5">
        <w:rPr>
          <w:rFonts w:ascii="Times New Roman" w:eastAsia="標楷體" w:hAnsi="Times New Roman" w:hint="eastAsia"/>
          <w:sz w:val="32"/>
          <w:szCs w:val="32"/>
        </w:rPr>
        <w:t>規定要求自來水公司</w:t>
      </w:r>
      <w:r w:rsidR="005075EF">
        <w:rPr>
          <w:rFonts w:ascii="Times New Roman" w:eastAsia="標楷體" w:hAnsi="Times New Roman" w:hint="eastAsia"/>
          <w:sz w:val="32"/>
          <w:szCs w:val="32"/>
        </w:rPr>
        <w:t>於尚未埋設幹管地區新裝配水幹管時，得按其成本</w:t>
      </w:r>
      <w:r w:rsidR="00AC3804">
        <w:rPr>
          <w:rFonts w:ascii="Times New Roman" w:eastAsia="標楷體" w:hAnsi="Times New Roman" w:hint="eastAsia"/>
          <w:sz w:val="32"/>
          <w:szCs w:val="32"/>
        </w:rPr>
        <w:t>向</w:t>
      </w:r>
      <w:r w:rsidR="00385AD6">
        <w:rPr>
          <w:rFonts w:ascii="Times New Roman" w:eastAsia="標楷體" w:hAnsi="Times New Roman" w:hint="eastAsia"/>
          <w:sz w:val="32"/>
          <w:szCs w:val="32"/>
        </w:rPr>
        <w:t>個別用戶收取二分之一以下之補助費，與</w:t>
      </w:r>
      <w:r w:rsidR="000345BA">
        <w:rPr>
          <w:rFonts w:ascii="Times New Roman" w:eastAsia="標楷體" w:hAnsi="Times New Roman" w:hint="eastAsia"/>
          <w:sz w:val="32"/>
          <w:szCs w:val="32"/>
        </w:rPr>
        <w:t>系爭規定「</w:t>
      </w:r>
      <w:proofErr w:type="gramStart"/>
      <w:r w:rsidR="00E81392">
        <w:rPr>
          <w:rFonts w:ascii="Times New Roman" w:eastAsia="標楷體" w:hAnsi="Times New Roman" w:hint="eastAsia"/>
          <w:sz w:val="32"/>
          <w:szCs w:val="32"/>
        </w:rPr>
        <w:t>乃同旨趣</w:t>
      </w:r>
      <w:proofErr w:type="gramEnd"/>
      <w:r w:rsidR="00E81392">
        <w:rPr>
          <w:rFonts w:ascii="Times New Roman" w:eastAsia="標楷體" w:hAnsi="Times New Roman" w:hint="eastAsia"/>
          <w:sz w:val="32"/>
          <w:szCs w:val="32"/>
        </w:rPr>
        <w:t>，自無不合」，該判決經最高法院判決維持而確定。</w:t>
      </w:r>
    </w:p>
    <w:p w:rsidR="00AB32B5" w:rsidRDefault="0093325B" w:rsidP="00AB32B5">
      <w:pPr>
        <w:pStyle w:val="a5"/>
        <w:overflowPunct w:val="0"/>
        <w:spacing w:line="540" w:lineRule="exact"/>
        <w:ind w:rightChars="-24" w:right="-58"/>
        <w:jc w:val="both"/>
        <w:rPr>
          <w:rFonts w:ascii="Times New Roman" w:eastAsia="標楷體" w:hAnsi="Times New Roman"/>
          <w:sz w:val="32"/>
          <w:szCs w:val="32"/>
        </w:rPr>
      </w:pPr>
      <w:r>
        <w:rPr>
          <w:rFonts w:ascii="Times New Roman" w:eastAsia="標楷體" w:hAnsi="Times New Roman" w:hint="eastAsia"/>
          <w:sz w:val="32"/>
          <w:szCs w:val="32"/>
        </w:rPr>
        <w:t xml:space="preserve">    </w:t>
      </w:r>
      <w:r w:rsidR="007E1954">
        <w:rPr>
          <w:rFonts w:ascii="Times New Roman" w:eastAsia="標楷體" w:hAnsi="Times New Roman" w:hint="eastAsia"/>
          <w:sz w:val="32"/>
          <w:szCs w:val="32"/>
        </w:rPr>
        <w:t>本號解釋認為系爭規定並未獲土地徵收條例之授權，</w:t>
      </w:r>
      <w:proofErr w:type="gramStart"/>
      <w:r w:rsidR="007E1954">
        <w:rPr>
          <w:rFonts w:ascii="Times New Roman" w:eastAsia="標楷體" w:hAnsi="Times New Roman" w:hint="eastAsia"/>
          <w:sz w:val="32"/>
          <w:szCs w:val="32"/>
        </w:rPr>
        <w:t>且系爭</w:t>
      </w:r>
      <w:proofErr w:type="gramEnd"/>
      <w:r w:rsidR="007E1954">
        <w:rPr>
          <w:rFonts w:ascii="Times New Roman" w:eastAsia="標楷體" w:hAnsi="Times New Roman" w:hint="eastAsia"/>
          <w:sz w:val="32"/>
          <w:szCs w:val="32"/>
        </w:rPr>
        <w:t>規定與自來水法第</w:t>
      </w:r>
      <w:r w:rsidR="007E1954">
        <w:rPr>
          <w:rFonts w:ascii="Times New Roman" w:eastAsia="標楷體" w:hAnsi="Times New Roman" w:hint="eastAsia"/>
          <w:sz w:val="32"/>
          <w:szCs w:val="32"/>
        </w:rPr>
        <w:t>65</w:t>
      </w:r>
      <w:r w:rsidR="007E1954">
        <w:rPr>
          <w:rFonts w:ascii="Times New Roman" w:eastAsia="標楷體" w:hAnsi="Times New Roman" w:hint="eastAsia"/>
          <w:sz w:val="32"/>
          <w:szCs w:val="32"/>
        </w:rPr>
        <w:t>條之規定，就</w:t>
      </w:r>
      <w:r w:rsidR="007E1954" w:rsidRPr="00070058">
        <w:rPr>
          <w:rFonts w:ascii="標楷體" w:eastAsia="標楷體" w:hAnsi="標楷體" w:hint="eastAsia"/>
          <w:sz w:val="32"/>
          <w:szCs w:val="32"/>
        </w:rPr>
        <w:t>「</w:t>
      </w:r>
      <w:r w:rsidR="00070058" w:rsidRPr="00070058">
        <w:rPr>
          <w:rFonts w:ascii="標楷體" w:eastAsia="標楷體" w:hAnsi="標楷體" w:hint="eastAsia"/>
          <w:color w:val="000000"/>
          <w:sz w:val="32"/>
          <w:szCs w:val="32"/>
        </w:rPr>
        <w:t>費用分擔主體、比例、管線所在地區及規範目的，</w:t>
      </w:r>
      <w:proofErr w:type="gramStart"/>
      <w:r w:rsidR="00070058" w:rsidRPr="00070058">
        <w:rPr>
          <w:rFonts w:ascii="標楷體" w:eastAsia="標楷體" w:hAnsi="標楷體" w:hint="eastAsia"/>
          <w:color w:val="000000"/>
          <w:sz w:val="32"/>
          <w:szCs w:val="32"/>
        </w:rPr>
        <w:t>均有不同</w:t>
      </w:r>
      <w:proofErr w:type="gramEnd"/>
      <w:r w:rsidR="007E1954" w:rsidRPr="00070058">
        <w:rPr>
          <w:rFonts w:ascii="標楷體" w:eastAsia="標楷體" w:hAnsi="標楷體" w:hint="eastAsia"/>
          <w:sz w:val="32"/>
          <w:szCs w:val="32"/>
        </w:rPr>
        <w:t>」</w:t>
      </w:r>
      <w:r w:rsidR="004D13B8">
        <w:rPr>
          <w:rFonts w:ascii="標楷體" w:eastAsia="標楷體" w:hAnsi="標楷體" w:hint="eastAsia"/>
          <w:sz w:val="32"/>
          <w:szCs w:val="32"/>
        </w:rPr>
        <w:t>，</w:t>
      </w:r>
      <w:r w:rsidR="007E1954">
        <w:rPr>
          <w:rFonts w:ascii="Times New Roman" w:eastAsia="標楷體" w:hAnsi="Times New Roman" w:hint="eastAsia"/>
          <w:sz w:val="32"/>
          <w:szCs w:val="32"/>
        </w:rPr>
        <w:t>故</w:t>
      </w:r>
      <w:r w:rsidR="00CD6277">
        <w:rPr>
          <w:rFonts w:ascii="Times New Roman" w:eastAsia="標楷體" w:hAnsi="Times New Roman" w:hint="eastAsia"/>
          <w:sz w:val="32"/>
          <w:szCs w:val="32"/>
        </w:rPr>
        <w:t>自來水法</w:t>
      </w:r>
      <w:r w:rsidR="00AB32B5">
        <w:rPr>
          <w:rFonts w:ascii="Times New Roman" w:eastAsia="標楷體" w:hAnsi="Times New Roman" w:hint="eastAsia"/>
          <w:sz w:val="32"/>
          <w:szCs w:val="32"/>
        </w:rPr>
        <w:t>第</w:t>
      </w:r>
      <w:r w:rsidR="00AB32B5">
        <w:rPr>
          <w:rFonts w:ascii="Times New Roman" w:eastAsia="標楷體" w:hAnsi="Times New Roman" w:hint="eastAsia"/>
          <w:sz w:val="32"/>
          <w:szCs w:val="32"/>
        </w:rPr>
        <w:t>65</w:t>
      </w:r>
      <w:r w:rsidR="00AB32B5">
        <w:rPr>
          <w:rFonts w:ascii="Times New Roman" w:eastAsia="標楷體" w:hAnsi="Times New Roman" w:hint="eastAsia"/>
          <w:sz w:val="32"/>
          <w:szCs w:val="32"/>
        </w:rPr>
        <w:t>條</w:t>
      </w:r>
      <w:r w:rsidR="008F1A1C">
        <w:rPr>
          <w:rFonts w:ascii="Times New Roman" w:eastAsia="標楷體" w:hAnsi="Times New Roman" w:hint="eastAsia"/>
          <w:sz w:val="32"/>
          <w:szCs w:val="32"/>
        </w:rPr>
        <w:t>不能作為系爭規定之依據，</w:t>
      </w:r>
      <w:proofErr w:type="gramStart"/>
      <w:r w:rsidR="00AB32B5">
        <w:rPr>
          <w:rFonts w:ascii="Times New Roman" w:eastAsia="標楷體" w:hAnsi="Times New Roman" w:hint="eastAsia"/>
          <w:sz w:val="32"/>
          <w:szCs w:val="32"/>
        </w:rPr>
        <w:t>因此</w:t>
      </w:r>
      <w:r w:rsidR="007E1954">
        <w:rPr>
          <w:rFonts w:ascii="Times New Roman" w:eastAsia="標楷體" w:hAnsi="Times New Roman" w:hint="eastAsia"/>
          <w:sz w:val="32"/>
          <w:szCs w:val="32"/>
        </w:rPr>
        <w:t>系</w:t>
      </w:r>
      <w:proofErr w:type="gramEnd"/>
      <w:r w:rsidR="007E1954">
        <w:rPr>
          <w:rFonts w:ascii="Times New Roman" w:eastAsia="標楷體" w:hAnsi="Times New Roman" w:hint="eastAsia"/>
          <w:sz w:val="32"/>
          <w:szCs w:val="32"/>
        </w:rPr>
        <w:t>爭規定</w:t>
      </w:r>
      <w:r w:rsidR="008F1A1C">
        <w:rPr>
          <w:rFonts w:ascii="Times New Roman" w:eastAsia="標楷體" w:hAnsi="Times New Roman" w:hint="eastAsia"/>
          <w:sz w:val="32"/>
          <w:szCs w:val="32"/>
        </w:rPr>
        <w:t>違反法律保留原則。</w:t>
      </w:r>
      <w:proofErr w:type="gramStart"/>
      <w:r w:rsidR="004B3666">
        <w:rPr>
          <w:rFonts w:ascii="Times New Roman" w:eastAsia="標楷體" w:hAnsi="Times New Roman" w:hint="eastAsia"/>
          <w:sz w:val="32"/>
          <w:szCs w:val="32"/>
        </w:rPr>
        <w:t>另系爭</w:t>
      </w:r>
      <w:proofErr w:type="gramEnd"/>
      <w:r w:rsidR="004B3666">
        <w:rPr>
          <w:rFonts w:ascii="Times New Roman" w:eastAsia="標楷體" w:hAnsi="Times New Roman" w:hint="eastAsia"/>
          <w:sz w:val="32"/>
          <w:szCs w:val="32"/>
        </w:rPr>
        <w:t>規定雖於</w:t>
      </w:r>
      <w:r w:rsidR="004B3666">
        <w:rPr>
          <w:rFonts w:ascii="Times New Roman" w:eastAsia="標楷體" w:hAnsi="Times New Roman" w:hint="eastAsia"/>
          <w:sz w:val="32"/>
          <w:szCs w:val="32"/>
        </w:rPr>
        <w:t>9</w:t>
      </w:r>
      <w:r w:rsidR="008F79FC">
        <w:rPr>
          <w:rFonts w:ascii="Times New Roman" w:eastAsia="標楷體" w:hAnsi="Times New Roman" w:hint="eastAsia"/>
          <w:sz w:val="32"/>
          <w:szCs w:val="32"/>
        </w:rPr>
        <w:t>5</w:t>
      </w:r>
      <w:r w:rsidR="008F79FC">
        <w:rPr>
          <w:rFonts w:ascii="Times New Roman" w:eastAsia="標楷體" w:hAnsi="Times New Roman" w:hint="eastAsia"/>
          <w:sz w:val="32"/>
          <w:szCs w:val="32"/>
        </w:rPr>
        <w:t>年修改</w:t>
      </w:r>
      <w:proofErr w:type="gramStart"/>
      <w:r w:rsidR="008F79FC">
        <w:rPr>
          <w:rFonts w:ascii="Times New Roman" w:eastAsia="標楷體" w:hAnsi="Times New Roman" w:hint="eastAsia"/>
          <w:sz w:val="32"/>
          <w:szCs w:val="32"/>
        </w:rPr>
        <w:t>為由需用</w:t>
      </w:r>
      <w:proofErr w:type="gramEnd"/>
      <w:r w:rsidR="008F79FC">
        <w:rPr>
          <w:rFonts w:ascii="Times New Roman" w:eastAsia="標楷體" w:hAnsi="Times New Roman" w:hint="eastAsia"/>
          <w:sz w:val="32"/>
          <w:szCs w:val="32"/>
        </w:rPr>
        <w:t>土地人負擔全部自來水管線之工程費用，但該規定同樣未獲法律授權，故亦違反法律保留原則，</w:t>
      </w:r>
      <w:proofErr w:type="gramStart"/>
      <w:r w:rsidR="008F79FC">
        <w:rPr>
          <w:rFonts w:ascii="Times New Roman" w:eastAsia="標楷體" w:hAnsi="Times New Roman" w:hint="eastAsia"/>
          <w:sz w:val="32"/>
          <w:szCs w:val="32"/>
        </w:rPr>
        <w:t>均</w:t>
      </w:r>
      <w:r w:rsidR="004D13B8">
        <w:rPr>
          <w:rFonts w:ascii="Times New Roman" w:eastAsia="標楷體" w:hAnsi="Times New Roman" w:hint="eastAsia"/>
          <w:sz w:val="32"/>
          <w:szCs w:val="32"/>
        </w:rPr>
        <w:t>應於</w:t>
      </w:r>
      <w:proofErr w:type="gramEnd"/>
      <w:r w:rsidR="004D13B8">
        <w:rPr>
          <w:rFonts w:ascii="Times New Roman" w:eastAsia="標楷體" w:hAnsi="Times New Roman" w:hint="eastAsia"/>
          <w:sz w:val="32"/>
          <w:szCs w:val="32"/>
        </w:rPr>
        <w:t>2</w:t>
      </w:r>
      <w:r w:rsidR="004D13B8">
        <w:rPr>
          <w:rFonts w:ascii="Times New Roman" w:eastAsia="標楷體" w:hAnsi="Times New Roman" w:hint="eastAsia"/>
          <w:sz w:val="32"/>
          <w:szCs w:val="32"/>
        </w:rPr>
        <w:t>年內修正。</w:t>
      </w:r>
      <w:r w:rsidR="008F79FC">
        <w:rPr>
          <w:rFonts w:ascii="Times New Roman" w:eastAsia="標楷體" w:hAnsi="Times New Roman" w:hint="eastAsia"/>
          <w:sz w:val="32"/>
          <w:szCs w:val="32"/>
        </w:rPr>
        <w:t>本號解釋</w:t>
      </w:r>
      <w:r w:rsidR="00CD6277">
        <w:rPr>
          <w:rFonts w:ascii="Times New Roman" w:eastAsia="標楷體" w:hAnsi="Times New Roman" w:hint="eastAsia"/>
          <w:sz w:val="32"/>
          <w:szCs w:val="32"/>
        </w:rPr>
        <w:t>所保障之對象為</w:t>
      </w:r>
      <w:r w:rsidR="008F1A1C">
        <w:rPr>
          <w:rFonts w:ascii="Times New Roman" w:eastAsia="標楷體" w:hAnsi="Times New Roman" w:hint="eastAsia"/>
          <w:sz w:val="32"/>
          <w:szCs w:val="32"/>
        </w:rPr>
        <w:t>國營事業財產權</w:t>
      </w:r>
      <w:r w:rsidR="00914D0E">
        <w:rPr>
          <w:rFonts w:ascii="Times New Roman" w:eastAsia="標楷體" w:hAnsi="Times New Roman" w:hint="eastAsia"/>
          <w:sz w:val="32"/>
          <w:szCs w:val="32"/>
        </w:rPr>
        <w:t>以及地方自治團體之財政自主權</w:t>
      </w:r>
      <w:r w:rsidR="00AB32B5">
        <w:rPr>
          <w:rFonts w:ascii="Times New Roman" w:eastAsia="標楷體" w:hAnsi="Times New Roman" w:hint="eastAsia"/>
          <w:sz w:val="32"/>
          <w:szCs w:val="32"/>
        </w:rPr>
        <w:t>。</w:t>
      </w:r>
    </w:p>
    <w:p w:rsidR="00AB32B5" w:rsidRDefault="00AB32B5" w:rsidP="00AB32B5">
      <w:pPr>
        <w:pStyle w:val="a5"/>
        <w:overflowPunct w:val="0"/>
        <w:spacing w:line="540" w:lineRule="exact"/>
        <w:ind w:rightChars="-24" w:right="-58"/>
        <w:jc w:val="both"/>
        <w:rPr>
          <w:rFonts w:ascii="Times New Roman" w:eastAsia="標楷體" w:hAnsi="Times New Roman"/>
          <w:sz w:val="32"/>
          <w:szCs w:val="32"/>
        </w:rPr>
      </w:pPr>
    </w:p>
    <w:p w:rsidR="008576D9" w:rsidRDefault="00AB32B5" w:rsidP="00AB32B5">
      <w:pPr>
        <w:pStyle w:val="a5"/>
        <w:overflowPunct w:val="0"/>
        <w:spacing w:line="540" w:lineRule="exact"/>
        <w:ind w:left="640" w:rightChars="-24" w:right="-58" w:hangingChars="200" w:hanging="640"/>
        <w:jc w:val="both"/>
        <w:rPr>
          <w:rFonts w:ascii="Times New Roman" w:eastAsia="標楷體" w:hAnsi="Times New Roman"/>
          <w:b/>
          <w:sz w:val="32"/>
          <w:szCs w:val="32"/>
        </w:rPr>
      </w:pPr>
      <w:r>
        <w:rPr>
          <w:rFonts w:ascii="Times New Roman" w:eastAsia="標楷體" w:hAnsi="Times New Roman" w:hint="eastAsia"/>
          <w:sz w:val="32"/>
          <w:szCs w:val="32"/>
        </w:rPr>
        <w:t>三、</w:t>
      </w:r>
      <w:r w:rsidR="00B749D3">
        <w:rPr>
          <w:rFonts w:ascii="Times New Roman" w:eastAsia="標楷體" w:hAnsi="Times New Roman" w:hint="eastAsia"/>
          <w:b/>
          <w:sz w:val="32"/>
          <w:szCs w:val="32"/>
        </w:rPr>
        <w:t>不</w:t>
      </w:r>
      <w:r w:rsidR="00320483">
        <w:rPr>
          <w:rFonts w:ascii="Times New Roman" w:eastAsia="標楷體" w:hAnsi="Times New Roman" w:hint="eastAsia"/>
          <w:b/>
          <w:sz w:val="32"/>
          <w:szCs w:val="32"/>
        </w:rPr>
        <w:t>能因</w:t>
      </w:r>
      <w:r w:rsidR="00952B7F">
        <w:rPr>
          <w:rFonts w:ascii="Times New Roman" w:eastAsia="標楷體" w:hAnsi="Times New Roman" w:hint="eastAsia"/>
          <w:b/>
          <w:sz w:val="32"/>
          <w:szCs w:val="32"/>
        </w:rPr>
        <w:t>國營事業具公益目的，即得未經法律授權，</w:t>
      </w:r>
      <w:r w:rsidR="00174DBE">
        <w:rPr>
          <w:rFonts w:ascii="Times New Roman" w:eastAsia="標楷體" w:hAnsi="Times New Roman" w:hint="eastAsia"/>
          <w:b/>
          <w:sz w:val="32"/>
          <w:szCs w:val="32"/>
        </w:rPr>
        <w:t>任意</w:t>
      </w:r>
      <w:r w:rsidR="00952B7F">
        <w:rPr>
          <w:rFonts w:ascii="Times New Roman" w:eastAsia="標楷體" w:hAnsi="Times New Roman" w:hint="eastAsia"/>
          <w:b/>
          <w:sz w:val="32"/>
          <w:szCs w:val="32"/>
        </w:rPr>
        <w:lastRenderedPageBreak/>
        <w:t>增加或減少國營事業之財</w:t>
      </w:r>
      <w:r w:rsidR="00B749D3">
        <w:rPr>
          <w:rFonts w:ascii="Times New Roman" w:eastAsia="標楷體" w:hAnsi="Times New Roman" w:hint="eastAsia"/>
          <w:b/>
          <w:sz w:val="32"/>
          <w:szCs w:val="32"/>
        </w:rPr>
        <w:t>務負擔</w:t>
      </w:r>
      <w:r w:rsidR="00627899">
        <w:rPr>
          <w:rFonts w:ascii="Times New Roman" w:eastAsia="標楷體" w:hAnsi="Times New Roman" w:hint="eastAsia"/>
          <w:b/>
          <w:sz w:val="32"/>
          <w:szCs w:val="32"/>
        </w:rPr>
        <w:t>：</w:t>
      </w:r>
    </w:p>
    <w:p w:rsidR="00FE4701" w:rsidRPr="00FE4701" w:rsidRDefault="00FE4701" w:rsidP="00FE4701">
      <w:pPr>
        <w:pStyle w:val="a5"/>
        <w:overflowPunct w:val="0"/>
        <w:spacing w:line="540" w:lineRule="exact"/>
        <w:ind w:rightChars="-24" w:right="-58"/>
        <w:jc w:val="both"/>
        <w:rPr>
          <w:rFonts w:ascii="Times New Roman" w:eastAsia="標楷體" w:hAnsi="Times New Roman"/>
          <w:sz w:val="32"/>
          <w:szCs w:val="32"/>
        </w:rPr>
      </w:pPr>
      <w:r w:rsidRPr="00FE4701">
        <w:rPr>
          <w:rFonts w:ascii="Times New Roman" w:eastAsia="標楷體" w:hAnsi="Times New Roman" w:hint="eastAsia"/>
          <w:sz w:val="32"/>
          <w:szCs w:val="32"/>
        </w:rPr>
        <w:t>（一）自來水公司具有公益與企業經營之雙重義務</w:t>
      </w:r>
    </w:p>
    <w:p w:rsidR="00627899" w:rsidRPr="00627899" w:rsidRDefault="00257515" w:rsidP="00257515">
      <w:pPr>
        <w:pStyle w:val="a5"/>
        <w:overflowPunct w:val="0"/>
        <w:spacing w:line="540" w:lineRule="exact"/>
        <w:ind w:rightChars="-24" w:right="-58"/>
        <w:jc w:val="both"/>
        <w:rPr>
          <w:rFonts w:ascii="Times New Roman" w:eastAsia="標楷體" w:hAnsi="Times New Roman"/>
          <w:sz w:val="32"/>
          <w:szCs w:val="32"/>
        </w:rPr>
      </w:pPr>
      <w:r>
        <w:rPr>
          <w:rFonts w:ascii="Times New Roman" w:eastAsia="標楷體" w:hAnsi="Times New Roman" w:hint="eastAsia"/>
          <w:sz w:val="32"/>
          <w:szCs w:val="32"/>
        </w:rPr>
        <w:t xml:space="preserve">    </w:t>
      </w:r>
      <w:r w:rsidR="00627899">
        <w:rPr>
          <w:rFonts w:ascii="Times New Roman" w:eastAsia="標楷體" w:hAnsi="Times New Roman" w:hint="eastAsia"/>
          <w:sz w:val="32"/>
          <w:szCs w:val="32"/>
        </w:rPr>
        <w:t>按</w:t>
      </w:r>
      <w:r w:rsidR="00627899" w:rsidRPr="00627899">
        <w:rPr>
          <w:rFonts w:ascii="Times New Roman" w:eastAsia="標楷體" w:hAnsi="Times New Roman" w:hint="eastAsia"/>
          <w:sz w:val="32"/>
          <w:szCs w:val="32"/>
        </w:rPr>
        <w:t>自來水公司</w:t>
      </w:r>
      <w:r w:rsidR="00627899">
        <w:rPr>
          <w:rFonts w:ascii="Times New Roman" w:eastAsia="標楷體" w:hAnsi="Times New Roman" w:hint="eastAsia"/>
          <w:sz w:val="32"/>
          <w:szCs w:val="32"/>
        </w:rPr>
        <w:t>屬國營事業，應以「發展國家資本，促進經濟建設，便利人民生活為目的」（國營事業管理法第</w:t>
      </w:r>
      <w:r w:rsidR="00627899">
        <w:rPr>
          <w:rFonts w:ascii="Times New Roman" w:eastAsia="標楷體" w:hAnsi="Times New Roman" w:hint="eastAsia"/>
          <w:sz w:val="32"/>
          <w:szCs w:val="32"/>
        </w:rPr>
        <w:t>2</w:t>
      </w:r>
      <w:r w:rsidR="00627899">
        <w:rPr>
          <w:rFonts w:ascii="Times New Roman" w:eastAsia="標楷體" w:hAnsi="Times New Roman" w:hint="eastAsia"/>
          <w:sz w:val="32"/>
          <w:szCs w:val="32"/>
        </w:rPr>
        <w:t>條參照）</w:t>
      </w:r>
      <w:r w:rsidR="0053674E">
        <w:rPr>
          <w:rFonts w:ascii="Times New Roman" w:eastAsia="標楷體" w:hAnsi="Times New Roman" w:hint="eastAsia"/>
          <w:sz w:val="32"/>
          <w:szCs w:val="32"/>
        </w:rPr>
        <w:t>，</w:t>
      </w:r>
      <w:r w:rsidR="00240CA3">
        <w:rPr>
          <w:rFonts w:ascii="Times New Roman" w:eastAsia="標楷體" w:hAnsi="Times New Roman" w:hint="eastAsia"/>
          <w:sz w:val="32"/>
          <w:szCs w:val="32"/>
        </w:rPr>
        <w:t>故</w:t>
      </w:r>
      <w:r w:rsidR="0018403A">
        <w:rPr>
          <w:rFonts w:ascii="Times New Roman" w:eastAsia="標楷體" w:hAnsi="Times New Roman" w:hint="eastAsia"/>
          <w:sz w:val="32"/>
          <w:szCs w:val="32"/>
        </w:rPr>
        <w:t>知</w:t>
      </w:r>
      <w:r w:rsidR="00584BCB">
        <w:rPr>
          <w:rFonts w:ascii="Times New Roman" w:eastAsia="標楷體" w:hAnsi="Times New Roman" w:hint="eastAsia"/>
          <w:sz w:val="32"/>
          <w:szCs w:val="32"/>
        </w:rPr>
        <w:t>國營事業</w:t>
      </w:r>
      <w:r w:rsidR="0053674E">
        <w:rPr>
          <w:rFonts w:ascii="Times New Roman" w:eastAsia="標楷體" w:hAnsi="Times New Roman" w:hint="eastAsia"/>
          <w:sz w:val="32"/>
          <w:szCs w:val="32"/>
        </w:rPr>
        <w:t>負有</w:t>
      </w:r>
      <w:r w:rsidR="00240CA3">
        <w:rPr>
          <w:rFonts w:ascii="Times New Roman" w:eastAsia="標楷體" w:hAnsi="Times New Roman" w:hint="eastAsia"/>
          <w:sz w:val="32"/>
          <w:szCs w:val="32"/>
        </w:rPr>
        <w:t>公益義務，但「國營事業應依照企業方式經營</w:t>
      </w:r>
      <w:r w:rsidR="001E6E3F">
        <w:rPr>
          <w:rFonts w:ascii="Times New Roman" w:eastAsia="標楷體" w:hAnsi="Times New Roman" w:hint="eastAsia"/>
          <w:sz w:val="32"/>
          <w:szCs w:val="32"/>
        </w:rPr>
        <w:t>，以事業養事業</w:t>
      </w:r>
      <w:r w:rsidR="00056C1C">
        <w:rPr>
          <w:rFonts w:ascii="Times New Roman" w:eastAsia="標楷體" w:hAnsi="Times New Roman" w:hint="eastAsia"/>
          <w:sz w:val="32"/>
          <w:szCs w:val="32"/>
        </w:rPr>
        <w:t>，以事業發展事業，</w:t>
      </w:r>
      <w:r w:rsidR="001E6E3F">
        <w:rPr>
          <w:rFonts w:ascii="Times New Roman" w:eastAsia="標楷體" w:hAnsi="Times New Roman" w:hint="eastAsia"/>
          <w:sz w:val="32"/>
          <w:szCs w:val="32"/>
        </w:rPr>
        <w:t>並</w:t>
      </w:r>
      <w:r w:rsidR="00056C1C">
        <w:rPr>
          <w:rFonts w:ascii="Times New Roman" w:eastAsia="標楷體" w:hAnsi="Times New Roman" w:hint="eastAsia"/>
          <w:sz w:val="32"/>
          <w:szCs w:val="32"/>
        </w:rPr>
        <w:t>力</w:t>
      </w:r>
      <w:r w:rsidR="001E6E3F">
        <w:rPr>
          <w:rFonts w:ascii="Times New Roman" w:eastAsia="標楷體" w:hAnsi="Times New Roman" w:hint="eastAsia"/>
          <w:sz w:val="32"/>
          <w:szCs w:val="32"/>
        </w:rPr>
        <w:t>求有盈無虧，增加國庫收入」（國營事業管理法第</w:t>
      </w:r>
      <w:r w:rsidR="001E6E3F">
        <w:rPr>
          <w:rFonts w:ascii="Times New Roman" w:eastAsia="標楷體" w:hAnsi="Times New Roman" w:hint="eastAsia"/>
          <w:sz w:val="32"/>
          <w:szCs w:val="32"/>
        </w:rPr>
        <w:t>4</w:t>
      </w:r>
      <w:r w:rsidR="001E6E3F">
        <w:rPr>
          <w:rFonts w:ascii="Times New Roman" w:eastAsia="標楷體" w:hAnsi="Times New Roman" w:hint="eastAsia"/>
          <w:sz w:val="32"/>
          <w:szCs w:val="32"/>
        </w:rPr>
        <w:t>條參照），</w:t>
      </w:r>
      <w:r w:rsidR="0018403A">
        <w:rPr>
          <w:rFonts w:ascii="Times New Roman" w:eastAsia="標楷體" w:hAnsi="Times New Roman" w:hint="eastAsia"/>
          <w:sz w:val="32"/>
          <w:szCs w:val="32"/>
        </w:rPr>
        <w:t>故</w:t>
      </w:r>
      <w:r w:rsidR="00A96210">
        <w:rPr>
          <w:rFonts w:ascii="Times New Roman" w:eastAsia="標楷體" w:hAnsi="Times New Roman" w:hint="eastAsia"/>
          <w:sz w:val="32"/>
          <w:szCs w:val="32"/>
        </w:rPr>
        <w:t>國營事業</w:t>
      </w:r>
      <w:proofErr w:type="gramStart"/>
      <w:r w:rsidR="0018403A">
        <w:rPr>
          <w:rFonts w:ascii="Times New Roman" w:eastAsia="標楷體" w:hAnsi="Times New Roman" w:hint="eastAsia"/>
          <w:sz w:val="32"/>
          <w:szCs w:val="32"/>
        </w:rPr>
        <w:t>尚</w:t>
      </w:r>
      <w:r w:rsidR="00A96210">
        <w:rPr>
          <w:rFonts w:ascii="Times New Roman" w:eastAsia="標楷體" w:hAnsi="Times New Roman" w:hint="eastAsia"/>
          <w:sz w:val="32"/>
          <w:szCs w:val="32"/>
        </w:rPr>
        <w:t>負有撙</w:t>
      </w:r>
      <w:proofErr w:type="gramEnd"/>
      <w:r w:rsidR="00A96210">
        <w:rPr>
          <w:rFonts w:ascii="Times New Roman" w:eastAsia="標楷體" w:hAnsi="Times New Roman" w:hint="eastAsia"/>
          <w:sz w:val="32"/>
          <w:szCs w:val="32"/>
        </w:rPr>
        <w:t>節</w:t>
      </w:r>
      <w:r w:rsidR="007B3C34">
        <w:rPr>
          <w:rFonts w:ascii="Times New Roman" w:eastAsia="標楷體" w:hAnsi="Times New Roman" w:hint="eastAsia"/>
          <w:sz w:val="32"/>
          <w:szCs w:val="32"/>
        </w:rPr>
        <w:t>成本、增加收益之企業義務</w:t>
      </w:r>
      <w:r w:rsidR="0018403A">
        <w:rPr>
          <w:rFonts w:ascii="Times New Roman" w:eastAsia="標楷體" w:hAnsi="Times New Roman" w:hint="eastAsia"/>
          <w:sz w:val="32"/>
          <w:szCs w:val="32"/>
        </w:rPr>
        <w:t>。</w:t>
      </w:r>
      <w:r w:rsidR="001E6E3F">
        <w:rPr>
          <w:rFonts w:ascii="Times New Roman" w:eastAsia="標楷體" w:hAnsi="Times New Roman" w:hint="eastAsia"/>
          <w:sz w:val="32"/>
          <w:szCs w:val="32"/>
        </w:rPr>
        <w:t>於</w:t>
      </w:r>
      <w:r w:rsidR="00DF2196">
        <w:rPr>
          <w:rFonts w:ascii="Times New Roman" w:eastAsia="標楷體" w:hAnsi="Times New Roman" w:hint="eastAsia"/>
          <w:sz w:val="32"/>
          <w:szCs w:val="32"/>
        </w:rPr>
        <w:t>考慮</w:t>
      </w:r>
      <w:r w:rsidR="005409B0">
        <w:rPr>
          <w:rFonts w:ascii="Times New Roman" w:eastAsia="標楷體" w:hAnsi="Times New Roman" w:hint="eastAsia"/>
          <w:sz w:val="32"/>
          <w:szCs w:val="32"/>
        </w:rPr>
        <w:t>自來水公司應負擔之費用時，應同時顧及該公司具有公益與企業</w:t>
      </w:r>
      <w:r w:rsidR="00CB4735">
        <w:rPr>
          <w:rFonts w:ascii="Times New Roman" w:eastAsia="標楷體" w:hAnsi="Times New Roman" w:hint="eastAsia"/>
          <w:sz w:val="32"/>
          <w:szCs w:val="32"/>
        </w:rPr>
        <w:t>經營之</w:t>
      </w:r>
      <w:r w:rsidR="005409B0">
        <w:rPr>
          <w:rFonts w:ascii="Times New Roman" w:eastAsia="標楷體" w:hAnsi="Times New Roman" w:hint="eastAsia"/>
          <w:sz w:val="32"/>
          <w:szCs w:val="32"/>
        </w:rPr>
        <w:t>雙重義務。</w:t>
      </w:r>
    </w:p>
    <w:p w:rsidR="000B2A18" w:rsidRPr="00C34CE0" w:rsidRDefault="00CB4735" w:rsidP="003B52A4">
      <w:pPr>
        <w:pStyle w:val="a5"/>
        <w:overflowPunct w:val="0"/>
        <w:spacing w:line="540" w:lineRule="exact"/>
        <w:ind w:rightChars="-24" w:right="-58"/>
        <w:jc w:val="both"/>
        <w:rPr>
          <w:rFonts w:ascii="Times New Roman" w:eastAsia="標楷體" w:hAnsi="Times New Roman"/>
          <w:sz w:val="32"/>
          <w:szCs w:val="32"/>
        </w:rPr>
      </w:pPr>
      <w:r>
        <w:rPr>
          <w:rFonts w:ascii="Times New Roman" w:eastAsia="標楷體" w:hAnsi="Times New Roman" w:hint="eastAsia"/>
          <w:sz w:val="32"/>
          <w:szCs w:val="32"/>
        </w:rPr>
        <w:t>1</w:t>
      </w:r>
      <w:r>
        <w:rPr>
          <w:rFonts w:ascii="Times New Roman" w:eastAsia="標楷體" w:hAnsi="Times New Roman" w:hint="eastAsia"/>
          <w:sz w:val="32"/>
          <w:szCs w:val="32"/>
        </w:rPr>
        <w:t>、</w:t>
      </w:r>
      <w:r w:rsidR="00DF2196">
        <w:rPr>
          <w:rFonts w:ascii="Times New Roman" w:eastAsia="標楷體" w:hAnsi="Times New Roman" w:hint="eastAsia"/>
          <w:sz w:val="32"/>
          <w:szCs w:val="32"/>
        </w:rPr>
        <w:t>供水義務為自來水公司之核心</w:t>
      </w:r>
      <w:r>
        <w:rPr>
          <w:rFonts w:ascii="Times New Roman" w:eastAsia="標楷體" w:hAnsi="Times New Roman" w:hint="eastAsia"/>
          <w:sz w:val="32"/>
          <w:szCs w:val="32"/>
        </w:rPr>
        <w:t>公益</w:t>
      </w:r>
      <w:r w:rsidR="00DF2196">
        <w:rPr>
          <w:rFonts w:ascii="Times New Roman" w:eastAsia="標楷體" w:hAnsi="Times New Roman" w:hint="eastAsia"/>
          <w:sz w:val="32"/>
          <w:szCs w:val="32"/>
        </w:rPr>
        <w:t>義務</w:t>
      </w:r>
    </w:p>
    <w:p w:rsidR="002A62AF" w:rsidRDefault="008576D9" w:rsidP="003B52A4">
      <w:pPr>
        <w:pStyle w:val="a5"/>
        <w:overflowPunct w:val="0"/>
        <w:spacing w:line="540" w:lineRule="exact"/>
        <w:jc w:val="both"/>
        <w:rPr>
          <w:rFonts w:ascii="Times New Roman" w:eastAsia="標楷體" w:hAnsi="Times New Roman"/>
          <w:sz w:val="32"/>
          <w:szCs w:val="32"/>
        </w:rPr>
      </w:pPr>
      <w:r w:rsidRPr="00C34CE0">
        <w:rPr>
          <w:rFonts w:ascii="Times New Roman" w:eastAsia="標楷體" w:hAnsi="Times New Roman" w:hint="eastAsia"/>
          <w:sz w:val="32"/>
          <w:szCs w:val="32"/>
        </w:rPr>
        <w:t xml:space="preserve">    </w:t>
      </w:r>
      <w:r w:rsidR="00CB4735">
        <w:rPr>
          <w:rFonts w:ascii="Times New Roman" w:eastAsia="標楷體" w:hAnsi="Times New Roman" w:hint="eastAsia"/>
          <w:sz w:val="32"/>
          <w:szCs w:val="32"/>
        </w:rPr>
        <w:t>自來水公司之核心公益目的包括「供應充裕而合於衛生之用水，改善國民生活環境」（自來水法第</w:t>
      </w:r>
      <w:r w:rsidR="008C332D">
        <w:rPr>
          <w:rFonts w:ascii="Times New Roman" w:eastAsia="標楷體" w:hAnsi="Times New Roman" w:hint="eastAsia"/>
          <w:sz w:val="32"/>
          <w:szCs w:val="32"/>
        </w:rPr>
        <w:t>1</w:t>
      </w:r>
      <w:r w:rsidR="008C332D">
        <w:rPr>
          <w:rFonts w:ascii="Times New Roman" w:eastAsia="標楷體" w:hAnsi="Times New Roman" w:hint="eastAsia"/>
          <w:sz w:val="32"/>
          <w:szCs w:val="32"/>
        </w:rPr>
        <w:t>條參照）</w:t>
      </w:r>
      <w:r w:rsidR="00C624DB">
        <w:rPr>
          <w:rFonts w:ascii="Times New Roman" w:eastAsia="標楷體" w:hAnsi="Times New Roman" w:hint="eastAsia"/>
          <w:sz w:val="32"/>
          <w:szCs w:val="32"/>
        </w:rPr>
        <w:t>，其目標應作到全體國民都有自來水可用，</w:t>
      </w:r>
      <w:r w:rsidR="00541FE8">
        <w:rPr>
          <w:rFonts w:ascii="Times New Roman" w:eastAsia="標楷體" w:hAnsi="Times New Roman" w:hint="eastAsia"/>
          <w:sz w:val="32"/>
          <w:szCs w:val="32"/>
        </w:rPr>
        <w:t>因此自來水法特別規定其供水義務：「</w:t>
      </w:r>
      <w:r w:rsidR="0085731B">
        <w:rPr>
          <w:rFonts w:ascii="Times New Roman" w:eastAsia="標楷體" w:hAnsi="Times New Roman" w:hint="eastAsia"/>
          <w:sz w:val="32"/>
          <w:szCs w:val="32"/>
        </w:rPr>
        <w:t>自來水事業在其供水區域內，對於申請供水者，非有正當理由，不得拒絕</w:t>
      </w:r>
      <w:r w:rsidR="00D94146">
        <w:rPr>
          <w:rFonts w:ascii="Times New Roman" w:eastAsia="標楷體" w:hAnsi="Times New Roman" w:hint="eastAsia"/>
          <w:sz w:val="32"/>
          <w:szCs w:val="32"/>
        </w:rPr>
        <w:t>。</w:t>
      </w:r>
      <w:r w:rsidR="0085731B">
        <w:rPr>
          <w:rFonts w:ascii="Times New Roman" w:eastAsia="標楷體" w:hAnsi="Times New Roman" w:hint="eastAsia"/>
          <w:sz w:val="32"/>
          <w:szCs w:val="32"/>
        </w:rPr>
        <w:t>」（自來水法第</w:t>
      </w:r>
      <w:r w:rsidR="0085731B">
        <w:rPr>
          <w:rFonts w:ascii="Times New Roman" w:eastAsia="標楷體" w:hAnsi="Times New Roman" w:hint="eastAsia"/>
          <w:sz w:val="32"/>
          <w:szCs w:val="32"/>
        </w:rPr>
        <w:t>61</w:t>
      </w:r>
      <w:r w:rsidR="0085731B">
        <w:rPr>
          <w:rFonts w:ascii="Times New Roman" w:eastAsia="標楷體" w:hAnsi="Times New Roman" w:hint="eastAsia"/>
          <w:sz w:val="32"/>
          <w:szCs w:val="32"/>
        </w:rPr>
        <w:t>條第</w:t>
      </w:r>
      <w:r w:rsidR="0085731B">
        <w:rPr>
          <w:rFonts w:ascii="Times New Roman" w:eastAsia="標楷體" w:hAnsi="Times New Roman" w:hint="eastAsia"/>
          <w:sz w:val="32"/>
          <w:szCs w:val="32"/>
        </w:rPr>
        <w:t>1</w:t>
      </w:r>
      <w:r w:rsidR="0085731B">
        <w:rPr>
          <w:rFonts w:ascii="Times New Roman" w:eastAsia="標楷體" w:hAnsi="Times New Roman" w:hint="eastAsia"/>
          <w:sz w:val="32"/>
          <w:szCs w:val="32"/>
        </w:rPr>
        <w:t>項參照）</w:t>
      </w:r>
    </w:p>
    <w:p w:rsidR="00BF5E40" w:rsidRDefault="00901DE5" w:rsidP="00BF5E40">
      <w:pPr>
        <w:pStyle w:val="HTML"/>
        <w:spacing w:line="540" w:lineRule="exact"/>
        <w:jc w:val="both"/>
        <w:rPr>
          <w:rFonts w:ascii="標楷體" w:eastAsia="標楷體" w:hAnsi="標楷體"/>
          <w:sz w:val="32"/>
          <w:szCs w:val="32"/>
        </w:rPr>
      </w:pPr>
      <w:r>
        <w:rPr>
          <w:rFonts w:ascii="Times New Roman" w:eastAsia="標楷體" w:hAnsi="Times New Roman" w:hint="eastAsia"/>
          <w:sz w:val="32"/>
          <w:szCs w:val="32"/>
        </w:rPr>
        <w:t>2</w:t>
      </w:r>
      <w:r>
        <w:rPr>
          <w:rFonts w:ascii="Times New Roman" w:eastAsia="標楷體" w:hAnsi="Times New Roman" w:hint="eastAsia"/>
          <w:sz w:val="32"/>
          <w:szCs w:val="32"/>
        </w:rPr>
        <w:t>、</w:t>
      </w:r>
      <w:proofErr w:type="gramStart"/>
      <w:r w:rsidR="007B3C34">
        <w:rPr>
          <w:rFonts w:ascii="標楷體" w:eastAsia="標楷體" w:hAnsi="標楷體" w:hint="eastAsia"/>
          <w:sz w:val="32"/>
          <w:szCs w:val="32"/>
        </w:rPr>
        <w:t>自來水公司除負有</w:t>
      </w:r>
      <w:proofErr w:type="gramEnd"/>
      <w:r w:rsidR="007B3C34">
        <w:rPr>
          <w:rFonts w:ascii="標楷體" w:eastAsia="標楷體" w:hAnsi="標楷體" w:hint="eastAsia"/>
          <w:sz w:val="32"/>
          <w:szCs w:val="32"/>
        </w:rPr>
        <w:t>供水義務外，尚有追求合理利潤之私經濟行為之義務</w:t>
      </w:r>
    </w:p>
    <w:p w:rsidR="00BF5E40" w:rsidRPr="007A3C54" w:rsidRDefault="00901DE5" w:rsidP="007A3C54">
      <w:pPr>
        <w:pStyle w:val="HTML"/>
        <w:spacing w:line="540" w:lineRule="exact"/>
        <w:jc w:val="both"/>
        <w:rPr>
          <w:rFonts w:ascii="標楷體" w:eastAsia="標楷體" w:hAnsi="標楷體"/>
          <w:sz w:val="32"/>
          <w:szCs w:val="32"/>
        </w:rPr>
      </w:pPr>
      <w:r>
        <w:rPr>
          <w:rFonts w:ascii="標楷體" w:eastAsia="標楷體" w:hAnsi="標楷體" w:hint="eastAsia"/>
          <w:sz w:val="32"/>
          <w:szCs w:val="32"/>
        </w:rPr>
        <w:t xml:space="preserve">    自來水公司應以企業方式經營，亦見於自來水法第1條</w:t>
      </w:r>
      <w:r w:rsidR="0018403A">
        <w:rPr>
          <w:rFonts w:ascii="標楷體" w:eastAsia="標楷體" w:hAnsi="標楷體" w:hint="eastAsia"/>
          <w:sz w:val="32"/>
          <w:szCs w:val="32"/>
        </w:rPr>
        <w:t>規定之</w:t>
      </w:r>
      <w:r>
        <w:rPr>
          <w:rFonts w:ascii="標楷體" w:eastAsia="標楷體" w:hAnsi="標楷體" w:hint="eastAsia"/>
          <w:sz w:val="32"/>
          <w:szCs w:val="32"/>
        </w:rPr>
        <w:t>立法目的「為策進自來水事業之合理發展，加強其營運之有效管理</w:t>
      </w:r>
      <w:r w:rsidRPr="00C34CE0">
        <w:rPr>
          <w:rFonts w:ascii="Cambria Math" w:eastAsia="標楷體" w:hAnsi="Cambria Math" w:cs="Cambria Math"/>
          <w:sz w:val="32"/>
          <w:szCs w:val="32"/>
        </w:rPr>
        <w:t>⋯⋯</w:t>
      </w:r>
      <w:r>
        <w:rPr>
          <w:rFonts w:ascii="標楷體" w:eastAsia="標楷體" w:hAnsi="標楷體" w:hint="eastAsia"/>
          <w:sz w:val="32"/>
          <w:szCs w:val="32"/>
        </w:rPr>
        <w:t>」</w:t>
      </w:r>
      <w:r w:rsidR="0018403A">
        <w:rPr>
          <w:rFonts w:ascii="標楷體" w:eastAsia="標楷體" w:hAnsi="標楷體" w:hint="eastAsia"/>
          <w:sz w:val="32"/>
          <w:szCs w:val="32"/>
        </w:rPr>
        <w:t>，</w:t>
      </w:r>
      <w:r w:rsidR="00AA258E">
        <w:rPr>
          <w:rFonts w:ascii="標楷體" w:eastAsia="標楷體" w:hAnsi="標楷體" w:hint="eastAsia"/>
          <w:sz w:val="32"/>
          <w:szCs w:val="32"/>
        </w:rPr>
        <w:t>另外</w:t>
      </w:r>
      <w:r w:rsidR="00BF5E40" w:rsidRPr="00AC3156">
        <w:rPr>
          <w:rFonts w:ascii="標楷體" w:eastAsia="標楷體" w:hAnsi="標楷體" w:hint="eastAsia"/>
          <w:sz w:val="32"/>
          <w:szCs w:val="32"/>
        </w:rPr>
        <w:t>自來水法第59條規定：「</w:t>
      </w:r>
      <w:r w:rsidR="00BF5E40" w:rsidRPr="00AC3156">
        <w:rPr>
          <w:rFonts w:ascii="細明體" w:eastAsia="標楷體" w:hAnsi="細明體" w:cs="細明體" w:hint="eastAsia"/>
          <w:kern w:val="0"/>
          <w:sz w:val="32"/>
          <w:szCs w:val="24"/>
        </w:rPr>
        <w:t>自來水價之訂定，應考量自來水供應品質，以水費收入抵償其所需成本，</w:t>
      </w:r>
      <w:r w:rsidR="00BF5E40" w:rsidRPr="00AC3156">
        <w:rPr>
          <w:rFonts w:ascii="新細明體" w:eastAsia="標楷體" w:hAnsi="新細明體" w:cs="新細明體" w:hint="eastAsia"/>
          <w:kern w:val="0"/>
          <w:sz w:val="32"/>
          <w:szCs w:val="24"/>
        </w:rPr>
        <w:t>並獲得合理之利潤</w:t>
      </w:r>
      <w:r w:rsidR="00BF5E40" w:rsidRPr="00C34CE0">
        <w:rPr>
          <w:rFonts w:ascii="Cambria Math" w:eastAsia="標楷體" w:hAnsi="Cambria Math" w:cs="Cambria Math"/>
          <w:sz w:val="32"/>
          <w:szCs w:val="32"/>
        </w:rPr>
        <w:t>⋯⋯</w:t>
      </w:r>
      <w:r w:rsidR="00BF5E40" w:rsidRPr="00AC3156">
        <w:rPr>
          <w:rFonts w:ascii="標楷體" w:eastAsia="標楷體" w:hAnsi="標楷體" w:hint="eastAsia"/>
          <w:sz w:val="32"/>
          <w:szCs w:val="32"/>
        </w:rPr>
        <w:t>」</w:t>
      </w:r>
      <w:r w:rsidR="00DB0759">
        <w:rPr>
          <w:rFonts w:ascii="標楷體" w:eastAsia="標楷體" w:hAnsi="標楷體" w:hint="eastAsia"/>
          <w:sz w:val="32"/>
          <w:szCs w:val="32"/>
        </w:rPr>
        <w:t>，</w:t>
      </w:r>
      <w:r w:rsidR="0019653E">
        <w:rPr>
          <w:rFonts w:ascii="標楷體" w:eastAsia="標楷體" w:hAnsi="標楷體" w:hint="eastAsia"/>
          <w:sz w:val="32"/>
          <w:szCs w:val="32"/>
        </w:rPr>
        <w:t>故</w:t>
      </w:r>
      <w:r w:rsidR="00BF5E40">
        <w:rPr>
          <w:rFonts w:ascii="標楷體" w:eastAsia="標楷體" w:hAnsi="標楷體" w:hint="eastAsia"/>
          <w:sz w:val="32"/>
          <w:szCs w:val="32"/>
        </w:rPr>
        <w:t>若自來水公司增加成本，則必須提高水</w:t>
      </w:r>
      <w:r w:rsidR="0019653E">
        <w:rPr>
          <w:rFonts w:ascii="標楷體" w:eastAsia="標楷體" w:hAnsi="標楷體" w:hint="eastAsia"/>
          <w:sz w:val="32"/>
          <w:szCs w:val="32"/>
        </w:rPr>
        <w:t>價，始能維持合理之利潤。因此當</w:t>
      </w:r>
      <w:r w:rsidR="00BF5E40">
        <w:rPr>
          <w:rFonts w:ascii="標楷體" w:eastAsia="標楷體" w:hAnsi="標楷體" w:hint="eastAsia"/>
          <w:sz w:val="32"/>
          <w:szCs w:val="32"/>
        </w:rPr>
        <w:t>自來水公司負</w:t>
      </w:r>
      <w:r w:rsidR="00BF5E40">
        <w:rPr>
          <w:rFonts w:ascii="標楷體" w:eastAsia="標楷體" w:hAnsi="標楷體" w:hint="eastAsia"/>
          <w:sz w:val="32"/>
          <w:szCs w:val="32"/>
        </w:rPr>
        <w:lastRenderedPageBreak/>
        <w:t>擔額外之新設自來水管線之工程費用，該增加之費用將由全部自來水用戶承擔。</w:t>
      </w:r>
    </w:p>
    <w:p w:rsidR="002A62AF" w:rsidRDefault="002A62AF" w:rsidP="003B52A4">
      <w:pPr>
        <w:pStyle w:val="a5"/>
        <w:overflowPunct w:val="0"/>
        <w:spacing w:line="540" w:lineRule="exact"/>
        <w:jc w:val="both"/>
        <w:rPr>
          <w:rFonts w:ascii="Times New Roman" w:eastAsia="標楷體" w:hAnsi="Times New Roman"/>
          <w:sz w:val="32"/>
          <w:szCs w:val="32"/>
        </w:rPr>
      </w:pPr>
      <w:r>
        <w:rPr>
          <w:rFonts w:ascii="Times New Roman" w:eastAsia="標楷體" w:hAnsi="Times New Roman" w:hint="eastAsia"/>
          <w:sz w:val="32"/>
          <w:szCs w:val="32"/>
        </w:rPr>
        <w:t>（</w:t>
      </w:r>
      <w:r w:rsidR="00AA258E">
        <w:rPr>
          <w:rFonts w:ascii="Times New Roman" w:eastAsia="標楷體" w:hAnsi="Times New Roman" w:hint="eastAsia"/>
          <w:sz w:val="32"/>
          <w:szCs w:val="32"/>
        </w:rPr>
        <w:t>二</w:t>
      </w:r>
      <w:r>
        <w:rPr>
          <w:rFonts w:ascii="Times New Roman" w:eastAsia="標楷體" w:hAnsi="Times New Roman" w:hint="eastAsia"/>
          <w:sz w:val="32"/>
          <w:szCs w:val="32"/>
        </w:rPr>
        <w:t>）在核心供水義務</w:t>
      </w:r>
      <w:r w:rsidR="007A3C54">
        <w:rPr>
          <w:rFonts w:ascii="Times New Roman" w:eastAsia="標楷體" w:hAnsi="Times New Roman" w:hint="eastAsia"/>
          <w:sz w:val="32"/>
          <w:szCs w:val="32"/>
        </w:rPr>
        <w:t>與追求合理利潤之雙重義務</w:t>
      </w:r>
      <w:r>
        <w:rPr>
          <w:rFonts w:ascii="Times New Roman" w:eastAsia="標楷體" w:hAnsi="Times New Roman" w:hint="eastAsia"/>
          <w:sz w:val="32"/>
          <w:szCs w:val="32"/>
        </w:rPr>
        <w:t>之下</w:t>
      </w:r>
      <w:r w:rsidR="007A3C54">
        <w:rPr>
          <w:rFonts w:ascii="Times New Roman" w:eastAsia="標楷體" w:hAnsi="Times New Roman" w:hint="eastAsia"/>
          <w:sz w:val="32"/>
          <w:szCs w:val="32"/>
        </w:rPr>
        <w:t>，</w:t>
      </w:r>
      <w:r>
        <w:rPr>
          <w:rFonts w:ascii="Times New Roman" w:eastAsia="標楷體" w:hAnsi="Times New Roman" w:hint="eastAsia"/>
          <w:sz w:val="32"/>
          <w:szCs w:val="32"/>
        </w:rPr>
        <w:t>管線費用應如何負擔？</w:t>
      </w:r>
    </w:p>
    <w:p w:rsidR="006C7ED9" w:rsidRDefault="00B067A5" w:rsidP="003B52A4">
      <w:pPr>
        <w:pStyle w:val="a5"/>
        <w:overflowPunct w:val="0"/>
        <w:spacing w:line="540" w:lineRule="exact"/>
        <w:jc w:val="both"/>
        <w:rPr>
          <w:rFonts w:ascii="Times New Roman" w:eastAsia="標楷體" w:hAnsi="Times New Roman"/>
          <w:sz w:val="32"/>
          <w:szCs w:val="32"/>
        </w:rPr>
      </w:pPr>
      <w:r>
        <w:rPr>
          <w:rFonts w:ascii="Times New Roman" w:eastAsia="標楷體" w:hAnsi="Times New Roman" w:hint="eastAsia"/>
          <w:sz w:val="32"/>
          <w:szCs w:val="32"/>
        </w:rPr>
        <w:t xml:space="preserve">　　</w:t>
      </w:r>
      <w:r w:rsidR="007A3C54">
        <w:rPr>
          <w:rFonts w:ascii="Times New Roman" w:eastAsia="標楷體" w:hAnsi="Times New Roman" w:hint="eastAsia"/>
          <w:sz w:val="32"/>
          <w:szCs w:val="32"/>
        </w:rPr>
        <w:t>自來水法就管線費用負擔之規定，即</w:t>
      </w:r>
      <w:r w:rsidR="00D70CD2">
        <w:rPr>
          <w:rFonts w:ascii="Times New Roman" w:eastAsia="標楷體" w:hAnsi="Times New Roman" w:hint="eastAsia"/>
          <w:sz w:val="32"/>
          <w:szCs w:val="32"/>
        </w:rPr>
        <w:t>顯示</w:t>
      </w:r>
      <w:r w:rsidR="000E7809">
        <w:rPr>
          <w:rFonts w:ascii="Times New Roman" w:eastAsia="標楷體" w:hAnsi="Times New Roman" w:hint="eastAsia"/>
          <w:sz w:val="32"/>
          <w:szCs w:val="32"/>
        </w:rPr>
        <w:t>在公益目的與商業目的之下追求平衡。</w:t>
      </w:r>
    </w:p>
    <w:p w:rsidR="00B067A5" w:rsidRDefault="006C7ED9" w:rsidP="003B52A4">
      <w:pPr>
        <w:pStyle w:val="a5"/>
        <w:overflowPunct w:val="0"/>
        <w:spacing w:line="540" w:lineRule="exact"/>
        <w:jc w:val="both"/>
        <w:rPr>
          <w:rFonts w:ascii="Times New Roman" w:eastAsia="標楷體" w:hAnsi="Times New Roman"/>
          <w:sz w:val="32"/>
          <w:szCs w:val="32"/>
        </w:rPr>
      </w:pPr>
      <w:r>
        <w:rPr>
          <w:rFonts w:ascii="Times New Roman" w:eastAsia="標楷體" w:hAnsi="Times New Roman" w:hint="eastAsia"/>
          <w:sz w:val="32"/>
          <w:szCs w:val="32"/>
        </w:rPr>
        <w:t>1</w:t>
      </w:r>
      <w:r w:rsidR="009D3B23">
        <w:rPr>
          <w:rFonts w:ascii="Times New Roman" w:eastAsia="標楷體" w:hAnsi="Times New Roman" w:hint="eastAsia"/>
          <w:sz w:val="32"/>
          <w:szCs w:val="32"/>
        </w:rPr>
        <w:t>、</w:t>
      </w:r>
      <w:r w:rsidR="00B067A5">
        <w:rPr>
          <w:rFonts w:ascii="Times New Roman" w:eastAsia="標楷體" w:hAnsi="Times New Roman" w:hint="eastAsia"/>
          <w:sz w:val="32"/>
          <w:szCs w:val="32"/>
        </w:rPr>
        <w:t>自來水法第</w:t>
      </w:r>
      <w:r w:rsidR="00B067A5">
        <w:rPr>
          <w:rFonts w:ascii="Times New Roman" w:eastAsia="標楷體" w:hAnsi="Times New Roman" w:hint="eastAsia"/>
          <w:sz w:val="32"/>
          <w:szCs w:val="32"/>
        </w:rPr>
        <w:t>61</w:t>
      </w:r>
      <w:r w:rsidR="00B067A5">
        <w:rPr>
          <w:rFonts w:ascii="Times New Roman" w:eastAsia="標楷體" w:hAnsi="Times New Roman" w:hint="eastAsia"/>
          <w:sz w:val="32"/>
          <w:szCs w:val="32"/>
        </w:rPr>
        <w:t>條第</w:t>
      </w:r>
      <w:r w:rsidR="00B067A5">
        <w:rPr>
          <w:rFonts w:ascii="Times New Roman" w:eastAsia="標楷體" w:hAnsi="Times New Roman" w:hint="eastAsia"/>
          <w:sz w:val="32"/>
          <w:szCs w:val="32"/>
        </w:rPr>
        <w:t>2</w:t>
      </w:r>
      <w:r w:rsidR="00B067A5">
        <w:rPr>
          <w:rFonts w:ascii="Times New Roman" w:eastAsia="標楷體" w:hAnsi="Times New Roman" w:hint="eastAsia"/>
          <w:sz w:val="32"/>
          <w:szCs w:val="32"/>
        </w:rPr>
        <w:t>項規定：「</w:t>
      </w:r>
      <w:r w:rsidR="005C5C08">
        <w:rPr>
          <w:rFonts w:ascii="Times New Roman" w:eastAsia="標楷體" w:hAnsi="Times New Roman" w:hint="eastAsia"/>
          <w:sz w:val="32"/>
          <w:szCs w:val="32"/>
        </w:rPr>
        <w:t>無自來水地區居民，申請自來水供水之用戶設備外線費用，得由政府逐年編列預算補</w:t>
      </w:r>
      <w:r w:rsidR="00502E8F">
        <w:rPr>
          <w:rFonts w:ascii="Times New Roman" w:eastAsia="標楷體" w:hAnsi="Times New Roman" w:hint="eastAsia"/>
          <w:sz w:val="32"/>
          <w:szCs w:val="32"/>
        </w:rPr>
        <w:t>助，並應優先補助低收入戶；</w:t>
      </w:r>
      <w:proofErr w:type="gramStart"/>
      <w:r w:rsidR="00502E8F">
        <w:rPr>
          <w:rFonts w:ascii="Times New Roman" w:eastAsia="標楷體" w:hAnsi="Times New Roman" w:hint="eastAsia"/>
          <w:sz w:val="32"/>
          <w:szCs w:val="32"/>
        </w:rPr>
        <w:t>其施設</w:t>
      </w:r>
      <w:proofErr w:type="gramEnd"/>
      <w:r w:rsidR="00502E8F">
        <w:rPr>
          <w:rFonts w:ascii="Times New Roman" w:eastAsia="標楷體" w:hAnsi="Times New Roman" w:hint="eastAsia"/>
          <w:sz w:val="32"/>
          <w:szCs w:val="32"/>
        </w:rPr>
        <w:t>簡易自來水者，亦同。」依該規定可</w:t>
      </w:r>
      <w:r w:rsidR="005C5C08">
        <w:rPr>
          <w:rFonts w:ascii="Times New Roman" w:eastAsia="標楷體" w:hAnsi="Times New Roman" w:hint="eastAsia"/>
          <w:sz w:val="32"/>
          <w:szCs w:val="32"/>
        </w:rPr>
        <w:t>知，用戶設備外線費用應由住戶負擔，</w:t>
      </w:r>
      <w:r w:rsidR="002B3772">
        <w:rPr>
          <w:rFonts w:ascii="Times New Roman" w:eastAsia="標楷體" w:hAnsi="Times New Roman" w:hint="eastAsia"/>
          <w:sz w:val="32"/>
          <w:szCs w:val="32"/>
        </w:rPr>
        <w:t>但得由政府補助，且應優先補助低收入戶。</w:t>
      </w:r>
    </w:p>
    <w:p w:rsidR="002B3772" w:rsidRDefault="002B3772" w:rsidP="002B3772">
      <w:pPr>
        <w:pStyle w:val="HTML"/>
        <w:spacing w:line="540" w:lineRule="exact"/>
        <w:jc w:val="both"/>
        <w:rPr>
          <w:rFonts w:ascii="標楷體" w:eastAsia="標楷體" w:hAnsi="標楷體"/>
          <w:sz w:val="32"/>
          <w:szCs w:val="32"/>
        </w:rPr>
      </w:pPr>
      <w:r>
        <w:rPr>
          <w:rFonts w:ascii="Times New Roman" w:eastAsia="標楷體" w:hAnsi="Times New Roman" w:hint="eastAsia"/>
          <w:sz w:val="32"/>
          <w:szCs w:val="32"/>
        </w:rPr>
        <w:t>2</w:t>
      </w:r>
      <w:r w:rsidR="009D3B23">
        <w:rPr>
          <w:rFonts w:ascii="Times New Roman" w:eastAsia="標楷體" w:hAnsi="Times New Roman" w:hint="eastAsia"/>
          <w:sz w:val="32"/>
          <w:szCs w:val="32"/>
        </w:rPr>
        <w:t>、</w:t>
      </w:r>
      <w:r w:rsidRPr="002B3772">
        <w:rPr>
          <w:rFonts w:ascii="標楷體" w:eastAsia="標楷體" w:hAnsi="標楷體" w:hint="eastAsia"/>
          <w:sz w:val="32"/>
          <w:szCs w:val="32"/>
        </w:rPr>
        <w:t>自來水法第65條規定：「</w:t>
      </w:r>
      <w:r w:rsidRPr="002B3772">
        <w:rPr>
          <w:rFonts w:ascii="標楷體" w:eastAsia="標楷體" w:hAnsi="標楷體" w:cs="細明體" w:hint="eastAsia"/>
          <w:kern w:val="0"/>
          <w:sz w:val="32"/>
          <w:szCs w:val="24"/>
        </w:rPr>
        <w:t>自來水事業為因應尚未埋設幹管地區個別自來水用戶供水需要，須增加或</w:t>
      </w:r>
      <w:r w:rsidRPr="002B3772">
        <w:rPr>
          <w:rFonts w:ascii="標楷體" w:eastAsia="標楷體" w:hAnsi="標楷體" w:cs="新細明體" w:hint="eastAsia"/>
          <w:kern w:val="0"/>
          <w:sz w:val="32"/>
          <w:szCs w:val="24"/>
        </w:rPr>
        <w:t>新裝配水幹管時，得按其成本向個別用戶收取二分之一以下之補助費。</w:t>
      </w:r>
      <w:r w:rsidRPr="002B3772">
        <w:rPr>
          <w:rFonts w:ascii="標楷體" w:eastAsia="標楷體" w:hAnsi="標楷體" w:hint="eastAsia"/>
          <w:sz w:val="32"/>
          <w:szCs w:val="32"/>
        </w:rPr>
        <w:t>」</w:t>
      </w:r>
      <w:r w:rsidR="00502E8F">
        <w:rPr>
          <w:rFonts w:ascii="標楷體" w:eastAsia="標楷體" w:hAnsi="標楷體" w:hint="eastAsia"/>
          <w:sz w:val="32"/>
          <w:szCs w:val="32"/>
        </w:rPr>
        <w:t>本條規定僅就「配水幹管」為規定，與系爭規定</w:t>
      </w:r>
      <w:r w:rsidR="0019653E">
        <w:rPr>
          <w:rFonts w:ascii="標楷體" w:eastAsia="標楷體" w:hAnsi="標楷體" w:hint="eastAsia"/>
          <w:sz w:val="32"/>
          <w:szCs w:val="32"/>
        </w:rPr>
        <w:t>就「新設自來水管線」為規定</w:t>
      </w:r>
      <w:r w:rsidR="00502E8F">
        <w:rPr>
          <w:rFonts w:ascii="標楷體" w:eastAsia="標楷體" w:hAnsi="標楷體" w:hint="eastAsia"/>
          <w:sz w:val="32"/>
          <w:szCs w:val="32"/>
        </w:rPr>
        <w:t>顯有不同，已於本號解釋理由論述甚詳</w:t>
      </w:r>
      <w:r w:rsidR="00400D81">
        <w:rPr>
          <w:rFonts w:ascii="標楷體" w:eastAsia="標楷體" w:hAnsi="標楷體" w:hint="eastAsia"/>
          <w:sz w:val="32"/>
          <w:szCs w:val="32"/>
        </w:rPr>
        <w:t>。</w:t>
      </w:r>
      <w:r w:rsidR="00B31C88">
        <w:rPr>
          <w:rFonts w:ascii="標楷體" w:eastAsia="標楷體" w:hAnsi="標楷體" w:hint="eastAsia"/>
          <w:sz w:val="32"/>
          <w:szCs w:val="32"/>
        </w:rPr>
        <w:t>本條規定之目的亦在平衡自來水公司與新設管線之用戶間之財務負擔，而</w:t>
      </w:r>
      <w:r w:rsidR="008C650F">
        <w:rPr>
          <w:rFonts w:ascii="標楷體" w:eastAsia="標楷體" w:hAnsi="標楷體" w:hint="eastAsia"/>
          <w:sz w:val="32"/>
          <w:szCs w:val="32"/>
        </w:rPr>
        <w:t>且</w:t>
      </w:r>
      <w:r w:rsidR="00B31C88">
        <w:rPr>
          <w:rFonts w:ascii="標楷體" w:eastAsia="標楷體" w:hAnsi="標楷體" w:hint="eastAsia"/>
          <w:sz w:val="32"/>
          <w:szCs w:val="32"/>
        </w:rPr>
        <w:t>賦予自來水公司視情況於二分之一之範圍內有決定之空間。</w:t>
      </w:r>
    </w:p>
    <w:p w:rsidR="001F7B09" w:rsidRDefault="00CF5115" w:rsidP="00AC3156">
      <w:pPr>
        <w:pStyle w:val="HTML"/>
        <w:spacing w:line="540" w:lineRule="exact"/>
        <w:jc w:val="both"/>
        <w:rPr>
          <w:rFonts w:ascii="細明體" w:eastAsia="標楷體" w:hAnsi="細明體" w:cs="細明體"/>
          <w:kern w:val="0"/>
          <w:sz w:val="32"/>
          <w:szCs w:val="24"/>
        </w:rPr>
      </w:pPr>
      <w:r>
        <w:rPr>
          <w:rFonts w:ascii="細明體" w:eastAsia="標楷體" w:hAnsi="細明體" w:cs="細明體" w:hint="eastAsia"/>
          <w:kern w:val="0"/>
          <w:sz w:val="32"/>
          <w:szCs w:val="24"/>
        </w:rPr>
        <w:t>（三）如要增加或減少自來水公司應負擔之管線費用，</w:t>
      </w:r>
      <w:r w:rsidR="00C83D2D">
        <w:rPr>
          <w:rFonts w:ascii="細明體" w:eastAsia="標楷體" w:hAnsi="細明體" w:cs="細明體" w:hint="eastAsia"/>
          <w:kern w:val="0"/>
          <w:sz w:val="32"/>
          <w:szCs w:val="24"/>
        </w:rPr>
        <w:t>即</w:t>
      </w:r>
      <w:r>
        <w:rPr>
          <w:rFonts w:ascii="細明體" w:eastAsia="標楷體" w:hAnsi="細明體" w:cs="細明體" w:hint="eastAsia"/>
          <w:kern w:val="0"/>
          <w:sz w:val="32"/>
          <w:szCs w:val="24"/>
        </w:rPr>
        <w:t>應以法律定之</w:t>
      </w:r>
    </w:p>
    <w:p w:rsidR="00CF5115" w:rsidRDefault="00764B97" w:rsidP="00AC3156">
      <w:pPr>
        <w:pStyle w:val="HTML"/>
        <w:spacing w:line="540" w:lineRule="exact"/>
        <w:jc w:val="both"/>
        <w:rPr>
          <w:rFonts w:ascii="細明體" w:eastAsia="標楷體" w:hAnsi="細明體" w:cs="細明體"/>
          <w:kern w:val="0"/>
          <w:sz w:val="32"/>
          <w:szCs w:val="24"/>
        </w:rPr>
      </w:pPr>
      <w:r>
        <w:rPr>
          <w:rFonts w:ascii="細明體" w:eastAsia="標楷體" w:hAnsi="細明體" w:cs="細明體" w:hint="eastAsia"/>
          <w:kern w:val="0"/>
          <w:sz w:val="32"/>
          <w:szCs w:val="24"/>
        </w:rPr>
        <w:t xml:space="preserve">　　由上可知管線費用之負擔為自來水公司之重要支出項目，自來水法定</w:t>
      </w:r>
      <w:r w:rsidR="00CF5115">
        <w:rPr>
          <w:rFonts w:ascii="細明體" w:eastAsia="標楷體" w:hAnsi="細明體" w:cs="細明體" w:hint="eastAsia"/>
          <w:kern w:val="0"/>
          <w:sz w:val="32"/>
          <w:szCs w:val="24"/>
        </w:rPr>
        <w:t>有相關規定</w:t>
      </w:r>
      <w:r w:rsidR="002E0D45">
        <w:rPr>
          <w:rFonts w:ascii="細明體" w:eastAsia="標楷體" w:hAnsi="細明體" w:cs="細明體" w:hint="eastAsia"/>
          <w:kern w:val="0"/>
          <w:sz w:val="32"/>
          <w:szCs w:val="24"/>
        </w:rPr>
        <w:t>以平衡自來水公司之公益義務與商業義務</w:t>
      </w:r>
      <w:r w:rsidR="005A0629">
        <w:rPr>
          <w:rFonts w:ascii="細明體" w:eastAsia="標楷體" w:hAnsi="細明體" w:cs="細明體" w:hint="eastAsia"/>
          <w:kern w:val="0"/>
          <w:sz w:val="32"/>
          <w:szCs w:val="24"/>
        </w:rPr>
        <w:t>，因此政府機關即不宜以行政命令增</w:t>
      </w:r>
      <w:r w:rsidR="002E0D45">
        <w:rPr>
          <w:rFonts w:ascii="細明體" w:eastAsia="標楷體" w:hAnsi="細明體" w:cs="細明體" w:hint="eastAsia"/>
          <w:kern w:val="0"/>
          <w:sz w:val="32"/>
          <w:szCs w:val="24"/>
        </w:rPr>
        <w:t>加或減輕自來水公司應負擔之管線費用，而應以法律定之，以免行政權</w:t>
      </w:r>
      <w:r w:rsidR="005A0629">
        <w:rPr>
          <w:rFonts w:ascii="細明體" w:eastAsia="標楷體" w:hAnsi="細明體" w:cs="細明體" w:hint="eastAsia"/>
          <w:kern w:val="0"/>
          <w:sz w:val="32"/>
          <w:szCs w:val="24"/>
        </w:rPr>
        <w:t>不</w:t>
      </w:r>
      <w:r w:rsidR="005A0629">
        <w:rPr>
          <w:rFonts w:ascii="細明體" w:eastAsia="標楷體" w:hAnsi="細明體" w:cs="細明體" w:hint="eastAsia"/>
          <w:kern w:val="0"/>
          <w:sz w:val="32"/>
          <w:szCs w:val="24"/>
        </w:rPr>
        <w:lastRenderedPageBreak/>
        <w:t>當干預介入國營事業之經營，</w:t>
      </w:r>
      <w:r w:rsidR="00663EB3">
        <w:rPr>
          <w:rFonts w:ascii="細明體" w:eastAsia="標楷體" w:hAnsi="細明體" w:cs="細明體" w:hint="eastAsia"/>
          <w:kern w:val="0"/>
          <w:sz w:val="32"/>
          <w:szCs w:val="24"/>
        </w:rPr>
        <w:t>此即本號解釋之意旨。</w:t>
      </w:r>
    </w:p>
    <w:p w:rsidR="005A0629" w:rsidRPr="005A0629" w:rsidRDefault="005A0629" w:rsidP="00AC3156">
      <w:pPr>
        <w:pStyle w:val="HTML"/>
        <w:spacing w:line="540" w:lineRule="exact"/>
        <w:jc w:val="both"/>
        <w:rPr>
          <w:rFonts w:ascii="細明體" w:eastAsia="標楷體" w:hAnsi="細明體" w:cs="細明體"/>
          <w:kern w:val="0"/>
          <w:sz w:val="32"/>
          <w:szCs w:val="24"/>
        </w:rPr>
      </w:pPr>
    </w:p>
    <w:p w:rsidR="001F7B09" w:rsidRDefault="00400D81" w:rsidP="006D5DAC">
      <w:pPr>
        <w:pStyle w:val="HTML"/>
        <w:numPr>
          <w:ilvl w:val="0"/>
          <w:numId w:val="24"/>
        </w:numPr>
        <w:spacing w:line="540" w:lineRule="exact"/>
        <w:jc w:val="both"/>
        <w:rPr>
          <w:rFonts w:ascii="細明體" w:eastAsia="標楷體" w:hAnsi="細明體" w:cs="細明體"/>
          <w:b/>
          <w:kern w:val="0"/>
          <w:sz w:val="32"/>
          <w:szCs w:val="24"/>
        </w:rPr>
      </w:pPr>
      <w:r>
        <w:rPr>
          <w:rFonts w:ascii="細明體" w:eastAsia="標楷體" w:hAnsi="細明體" w:cs="細明體" w:hint="eastAsia"/>
          <w:b/>
          <w:kern w:val="0"/>
          <w:sz w:val="32"/>
          <w:szCs w:val="24"/>
        </w:rPr>
        <w:t>區段徵收下之土地開發並無理由要求國營事業給予特別待遇</w:t>
      </w:r>
      <w:r w:rsidR="001F7B09" w:rsidRPr="001F7B09">
        <w:rPr>
          <w:rFonts w:ascii="細明體" w:eastAsia="標楷體" w:hAnsi="細明體" w:cs="細明體" w:hint="eastAsia"/>
          <w:b/>
          <w:kern w:val="0"/>
          <w:sz w:val="32"/>
          <w:szCs w:val="24"/>
        </w:rPr>
        <w:t>：</w:t>
      </w:r>
    </w:p>
    <w:p w:rsidR="00B01C6D" w:rsidRDefault="00641E3E" w:rsidP="00641E3E">
      <w:pPr>
        <w:pStyle w:val="HTML"/>
        <w:spacing w:line="540" w:lineRule="exact"/>
        <w:jc w:val="both"/>
        <w:rPr>
          <w:rFonts w:ascii="細明體" w:eastAsia="標楷體" w:hAnsi="細明體" w:cs="細明體"/>
          <w:kern w:val="0"/>
          <w:sz w:val="32"/>
          <w:szCs w:val="24"/>
        </w:rPr>
      </w:pPr>
      <w:r>
        <w:rPr>
          <w:rFonts w:ascii="細明體" w:eastAsia="標楷體" w:hAnsi="細明體" w:cs="細明體" w:hint="eastAsia"/>
          <w:kern w:val="0"/>
          <w:sz w:val="32"/>
          <w:szCs w:val="24"/>
        </w:rPr>
        <w:t xml:space="preserve">    </w:t>
      </w:r>
      <w:r w:rsidR="00B01C6D" w:rsidRPr="00B01C6D">
        <w:rPr>
          <w:rFonts w:ascii="細明體" w:eastAsia="標楷體" w:hAnsi="細明體" w:cs="細明體" w:hint="eastAsia"/>
          <w:kern w:val="0"/>
          <w:sz w:val="32"/>
          <w:szCs w:val="24"/>
        </w:rPr>
        <w:t>系爭規定</w:t>
      </w:r>
      <w:r>
        <w:rPr>
          <w:rFonts w:ascii="細明體" w:eastAsia="標楷體" w:hAnsi="細明體" w:cs="細明體" w:hint="eastAsia"/>
          <w:kern w:val="0"/>
          <w:sz w:val="32"/>
          <w:szCs w:val="24"/>
        </w:rPr>
        <w:t>要求公營之自來水公司負擔區段徵收範圍內新設水管費用之半數</w:t>
      </w:r>
      <w:r w:rsidR="00BB5DDD">
        <w:rPr>
          <w:rFonts w:ascii="細明體" w:eastAsia="標楷體" w:hAnsi="細明體" w:cs="細明體" w:hint="eastAsia"/>
          <w:kern w:val="0"/>
          <w:sz w:val="32"/>
          <w:szCs w:val="24"/>
        </w:rPr>
        <w:t>（</w:t>
      </w:r>
      <w:r w:rsidR="002E0D45">
        <w:rPr>
          <w:rFonts w:ascii="細明體" w:eastAsia="標楷體" w:hAnsi="細明體" w:cs="細明體" w:hint="eastAsia"/>
          <w:kern w:val="0"/>
          <w:sz w:val="32"/>
          <w:szCs w:val="24"/>
        </w:rPr>
        <w:t>現行規定</w:t>
      </w:r>
      <w:r w:rsidR="00BB5DDD">
        <w:rPr>
          <w:rFonts w:ascii="細明體" w:eastAsia="標楷體" w:hAnsi="細明體" w:cs="細明體" w:hint="eastAsia"/>
          <w:kern w:val="0"/>
          <w:sz w:val="32"/>
          <w:szCs w:val="24"/>
        </w:rPr>
        <w:t>修改為需用土地人負擔全部費用）</w:t>
      </w:r>
      <w:r w:rsidR="0076656D">
        <w:rPr>
          <w:rFonts w:ascii="細明體" w:eastAsia="標楷體" w:hAnsi="細明體" w:cs="細明體" w:hint="eastAsia"/>
          <w:kern w:val="0"/>
          <w:sz w:val="32"/>
          <w:szCs w:val="24"/>
        </w:rPr>
        <w:t>，乃以行政命令就區段徵收土地開發之自來水管線工程費用為特別規定，</w:t>
      </w:r>
      <w:r w:rsidR="00BB5DDD">
        <w:rPr>
          <w:rFonts w:ascii="細明體" w:eastAsia="標楷體" w:hAnsi="細明體" w:cs="細明體" w:hint="eastAsia"/>
          <w:kern w:val="0"/>
          <w:sz w:val="32"/>
          <w:szCs w:val="24"/>
        </w:rPr>
        <w:t>其有所不妥之處在於</w:t>
      </w:r>
      <w:r w:rsidR="00154A80">
        <w:rPr>
          <w:rFonts w:ascii="細明體" w:eastAsia="標楷體" w:hAnsi="細明體" w:cs="細明體" w:hint="eastAsia"/>
          <w:kern w:val="0"/>
          <w:sz w:val="32"/>
          <w:szCs w:val="24"/>
        </w:rPr>
        <w:t>：</w:t>
      </w:r>
    </w:p>
    <w:p w:rsidR="001436DA" w:rsidRPr="00BF31B8" w:rsidRDefault="001436DA" w:rsidP="00BF31B8">
      <w:pPr>
        <w:overflowPunct w:val="0"/>
        <w:spacing w:line="540" w:lineRule="exact"/>
        <w:jc w:val="both"/>
        <w:rPr>
          <w:rFonts w:ascii="Times New Roman" w:eastAsia="標楷體" w:hAnsi="Times New Roman"/>
          <w:sz w:val="32"/>
          <w:szCs w:val="32"/>
        </w:rPr>
      </w:pPr>
      <w:r>
        <w:rPr>
          <w:rFonts w:ascii="細明體" w:eastAsia="標楷體" w:hAnsi="細明體" w:cs="細明體" w:hint="eastAsia"/>
          <w:kern w:val="0"/>
          <w:sz w:val="32"/>
          <w:szCs w:val="24"/>
        </w:rPr>
        <w:t>（一）</w:t>
      </w:r>
      <w:r w:rsidR="003826BE">
        <w:rPr>
          <w:rFonts w:ascii="Times New Roman" w:eastAsia="標楷體" w:hAnsi="Times New Roman" w:hint="eastAsia"/>
          <w:sz w:val="32"/>
          <w:szCs w:val="32"/>
        </w:rPr>
        <w:t>區段徵收只是政府機關取得土地的方法之一，政府機關</w:t>
      </w:r>
      <w:r w:rsidR="009405B4">
        <w:rPr>
          <w:rFonts w:ascii="Times New Roman" w:eastAsia="標楷體" w:hAnsi="Times New Roman" w:hint="eastAsia"/>
          <w:sz w:val="32"/>
          <w:szCs w:val="32"/>
        </w:rPr>
        <w:t>為</w:t>
      </w:r>
      <w:r w:rsidR="003826BE">
        <w:rPr>
          <w:rFonts w:ascii="Times New Roman" w:eastAsia="標楷體" w:hAnsi="Times New Roman" w:hint="eastAsia"/>
          <w:sz w:val="32"/>
          <w:szCs w:val="32"/>
        </w:rPr>
        <w:t>進行土地開發，其土地來源可能為國有土地或向人民徵收而來，對自來水公司而言，其供水對象為用戶，至於用戶之建物所處土地如何取得，對自來水公司並無差別。</w:t>
      </w:r>
      <w:r w:rsidR="00AB00B2">
        <w:rPr>
          <w:rFonts w:ascii="Times New Roman" w:eastAsia="標楷體" w:hAnsi="Times New Roman" w:hint="eastAsia"/>
          <w:sz w:val="32"/>
          <w:szCs w:val="32"/>
        </w:rPr>
        <w:t>系爭規定僅就區段徵收時新設自來水管線費用之分擔為規定，但相較於</w:t>
      </w:r>
      <w:r w:rsidR="002E0D45">
        <w:rPr>
          <w:rFonts w:ascii="Times New Roman" w:eastAsia="標楷體" w:hAnsi="Times New Roman" w:hint="eastAsia"/>
          <w:sz w:val="32"/>
          <w:szCs w:val="32"/>
        </w:rPr>
        <w:t>政府機關以</w:t>
      </w:r>
      <w:r w:rsidR="003826BE">
        <w:rPr>
          <w:rFonts w:ascii="Times New Roman" w:eastAsia="標楷體" w:hAnsi="Times New Roman" w:hint="eastAsia"/>
          <w:sz w:val="32"/>
          <w:szCs w:val="32"/>
        </w:rPr>
        <w:t>其他取得土地方式所進行之開發，區段徵收所取得之土地開發</w:t>
      </w:r>
      <w:r w:rsidR="002E0D45">
        <w:rPr>
          <w:rFonts w:ascii="Times New Roman" w:eastAsia="標楷體" w:hAnsi="Times New Roman" w:hint="eastAsia"/>
          <w:sz w:val="32"/>
          <w:szCs w:val="32"/>
        </w:rPr>
        <w:t>並無更高之公益</w:t>
      </w:r>
      <w:r w:rsidR="00953466">
        <w:rPr>
          <w:rFonts w:ascii="Times New Roman" w:eastAsia="標楷體" w:hAnsi="Times New Roman" w:hint="eastAsia"/>
          <w:sz w:val="32"/>
          <w:szCs w:val="32"/>
        </w:rPr>
        <w:t>理由，</w:t>
      </w:r>
      <w:r w:rsidR="002E0D45">
        <w:rPr>
          <w:rFonts w:ascii="Times New Roman" w:eastAsia="標楷體" w:hAnsi="Times New Roman" w:hint="eastAsia"/>
          <w:sz w:val="32"/>
          <w:szCs w:val="32"/>
        </w:rPr>
        <w:t>可以</w:t>
      </w:r>
      <w:r w:rsidR="00953466">
        <w:rPr>
          <w:rFonts w:ascii="Times New Roman" w:eastAsia="標楷體" w:hAnsi="Times New Roman" w:hint="eastAsia"/>
          <w:sz w:val="32"/>
          <w:szCs w:val="32"/>
        </w:rPr>
        <w:t>要求自來水公司給予「特別待遇」</w:t>
      </w:r>
      <w:r w:rsidR="003826BE">
        <w:rPr>
          <w:rFonts w:ascii="Times New Roman" w:eastAsia="標楷體" w:hAnsi="Times New Roman" w:hint="eastAsia"/>
          <w:sz w:val="32"/>
          <w:szCs w:val="32"/>
        </w:rPr>
        <w:t>。</w:t>
      </w:r>
      <w:r w:rsidR="00627495">
        <w:rPr>
          <w:rFonts w:ascii="Times New Roman" w:eastAsia="標楷體" w:hAnsi="Times New Roman" w:hint="eastAsia"/>
          <w:sz w:val="32"/>
          <w:szCs w:val="32"/>
        </w:rPr>
        <w:t>由自來水公司依自來水法之規定公平對待即可。</w:t>
      </w:r>
    </w:p>
    <w:p w:rsidR="00B81962" w:rsidRDefault="001436DA" w:rsidP="00B81962">
      <w:pPr>
        <w:pStyle w:val="HTML"/>
        <w:overflowPunct w:val="0"/>
        <w:spacing w:line="540" w:lineRule="exact"/>
        <w:jc w:val="both"/>
        <w:rPr>
          <w:rFonts w:ascii="細明體" w:eastAsia="標楷體" w:hAnsi="細明體" w:cs="細明體"/>
          <w:kern w:val="0"/>
          <w:sz w:val="32"/>
          <w:szCs w:val="24"/>
        </w:rPr>
      </w:pPr>
      <w:r>
        <w:rPr>
          <w:rFonts w:ascii="細明體" w:eastAsia="標楷體" w:hAnsi="細明體" w:cs="細明體" w:hint="eastAsia"/>
          <w:kern w:val="0"/>
          <w:sz w:val="32"/>
          <w:szCs w:val="24"/>
        </w:rPr>
        <w:t>（二</w:t>
      </w:r>
      <w:r w:rsidR="00B81962">
        <w:rPr>
          <w:rFonts w:ascii="細明體" w:eastAsia="標楷體" w:hAnsi="細明體" w:cs="細明體" w:hint="eastAsia"/>
          <w:kern w:val="0"/>
          <w:sz w:val="32"/>
          <w:szCs w:val="24"/>
        </w:rPr>
        <w:t>）</w:t>
      </w:r>
      <w:r w:rsidR="00BB5DDD">
        <w:rPr>
          <w:rFonts w:ascii="細明體" w:eastAsia="標楷體" w:hAnsi="細明體" w:cs="細明體" w:hint="eastAsia"/>
          <w:kern w:val="0"/>
          <w:sz w:val="32"/>
          <w:szCs w:val="24"/>
        </w:rPr>
        <w:t>區段徵收涉及公、私利益之分配，</w:t>
      </w:r>
      <w:r w:rsidR="00FB500B">
        <w:rPr>
          <w:rFonts w:ascii="細明體" w:eastAsia="標楷體" w:hAnsi="細明體" w:cs="細明體" w:hint="eastAsia"/>
          <w:kern w:val="0"/>
          <w:sz w:val="32"/>
          <w:szCs w:val="24"/>
        </w:rPr>
        <w:t>按區段徵收範圍內土地經規劃整理後，有種種處理方式，除</w:t>
      </w:r>
      <w:r w:rsidR="004B1ECE">
        <w:rPr>
          <w:rFonts w:ascii="細明體" w:eastAsia="標楷體" w:hAnsi="細明體" w:cs="細明體" w:hint="eastAsia"/>
          <w:kern w:val="0"/>
          <w:sz w:val="32"/>
          <w:szCs w:val="24"/>
        </w:rPr>
        <w:t>配</w:t>
      </w:r>
      <w:r w:rsidR="00FB500B">
        <w:rPr>
          <w:rFonts w:ascii="細明體" w:eastAsia="標楷體" w:hAnsi="細明體" w:cs="細明體" w:hint="eastAsia"/>
          <w:kern w:val="0"/>
          <w:sz w:val="32"/>
          <w:szCs w:val="24"/>
        </w:rPr>
        <w:t>回</w:t>
      </w:r>
      <w:r w:rsidR="0003147F">
        <w:rPr>
          <w:rFonts w:ascii="細明體" w:eastAsia="標楷體" w:hAnsi="細明體" w:cs="細明體" w:hint="eastAsia"/>
          <w:kern w:val="0"/>
          <w:sz w:val="32"/>
          <w:szCs w:val="24"/>
        </w:rPr>
        <w:t>原管理機關</w:t>
      </w:r>
      <w:r w:rsidR="000E4BB9">
        <w:rPr>
          <w:rFonts w:ascii="細明體" w:eastAsia="標楷體" w:hAnsi="細明體" w:cs="細明體" w:hint="eastAsia"/>
          <w:kern w:val="0"/>
          <w:sz w:val="32"/>
          <w:szCs w:val="24"/>
        </w:rPr>
        <w:t>外</w:t>
      </w:r>
      <w:r w:rsidR="0003147F">
        <w:rPr>
          <w:rFonts w:ascii="細明體" w:eastAsia="標楷體" w:hAnsi="細明體" w:cs="細明體" w:hint="eastAsia"/>
          <w:kern w:val="0"/>
          <w:sz w:val="32"/>
          <w:szCs w:val="24"/>
        </w:rPr>
        <w:t>，另</w:t>
      </w:r>
      <w:r w:rsidR="004B1ECE">
        <w:rPr>
          <w:rFonts w:ascii="細明體" w:eastAsia="標楷體" w:hAnsi="細明體" w:cs="細明體" w:hint="eastAsia"/>
          <w:kern w:val="0"/>
          <w:sz w:val="32"/>
          <w:szCs w:val="24"/>
        </w:rPr>
        <w:t>依</w:t>
      </w:r>
      <w:r w:rsidR="0003147F">
        <w:rPr>
          <w:rFonts w:ascii="細明體" w:eastAsia="標楷體" w:hAnsi="細明體" w:cs="細明體" w:hint="eastAsia"/>
          <w:kern w:val="0"/>
          <w:sz w:val="32"/>
          <w:szCs w:val="24"/>
        </w:rPr>
        <w:t>其土地之性質作處理</w:t>
      </w:r>
      <w:r w:rsidR="00646F98">
        <w:rPr>
          <w:rFonts w:ascii="細明體" w:eastAsia="標楷體" w:hAnsi="細明體" w:cs="細明體" w:hint="eastAsia"/>
          <w:kern w:val="0"/>
          <w:sz w:val="32"/>
          <w:szCs w:val="24"/>
        </w:rPr>
        <w:t>，如</w:t>
      </w:r>
      <w:r w:rsidR="004D3DF2">
        <w:rPr>
          <w:rFonts w:ascii="細明體" w:eastAsia="標楷體" w:hAnsi="細明體" w:cs="細明體" w:hint="eastAsia"/>
          <w:kern w:val="0"/>
          <w:sz w:val="32"/>
          <w:szCs w:val="24"/>
        </w:rPr>
        <w:t>農業專用區</w:t>
      </w:r>
      <w:r w:rsidR="008D33E6">
        <w:rPr>
          <w:rFonts w:ascii="細明體" w:eastAsia="標楷體" w:hAnsi="細明體" w:cs="細明體" w:hint="eastAsia"/>
          <w:kern w:val="0"/>
          <w:sz w:val="32"/>
          <w:szCs w:val="24"/>
        </w:rPr>
        <w:t>由原土地所有權人以補償</w:t>
      </w:r>
      <w:r w:rsidR="004D3DF2">
        <w:rPr>
          <w:rFonts w:ascii="細明體" w:eastAsia="標楷體" w:hAnsi="細明體" w:cs="細明體" w:hint="eastAsia"/>
          <w:kern w:val="0"/>
          <w:sz w:val="32"/>
          <w:szCs w:val="24"/>
        </w:rPr>
        <w:t>費申請折算</w:t>
      </w:r>
      <w:r w:rsidR="00646F98">
        <w:rPr>
          <w:rFonts w:ascii="細明體" w:eastAsia="標楷體" w:hAnsi="細明體" w:cs="細明體" w:hint="eastAsia"/>
          <w:kern w:val="0"/>
          <w:sz w:val="32"/>
          <w:szCs w:val="24"/>
        </w:rPr>
        <w:t>配售</w:t>
      </w:r>
      <w:r w:rsidR="004D3DF2">
        <w:rPr>
          <w:rFonts w:ascii="細明體" w:eastAsia="標楷體" w:hAnsi="細明體" w:cs="細明體" w:hint="eastAsia"/>
          <w:kern w:val="0"/>
          <w:sz w:val="32"/>
          <w:szCs w:val="24"/>
        </w:rPr>
        <w:t>土地</w:t>
      </w:r>
      <w:r w:rsidR="00646F98">
        <w:rPr>
          <w:rFonts w:ascii="細明體" w:eastAsia="標楷體" w:hAnsi="細明體" w:cs="細明體" w:hint="eastAsia"/>
          <w:kern w:val="0"/>
          <w:sz w:val="32"/>
          <w:szCs w:val="24"/>
        </w:rPr>
        <w:t>作為農業耕作</w:t>
      </w:r>
      <w:r w:rsidR="00BE449D">
        <w:rPr>
          <w:rFonts w:ascii="細明體" w:eastAsia="標楷體" w:hAnsi="細明體" w:cs="細明體" w:hint="eastAsia"/>
          <w:kern w:val="0"/>
          <w:sz w:val="32"/>
          <w:szCs w:val="24"/>
        </w:rPr>
        <w:t>使用</w:t>
      </w:r>
      <w:r w:rsidR="00BD1F1E">
        <w:rPr>
          <w:rFonts w:ascii="細明體" w:eastAsia="標楷體" w:hAnsi="細明體" w:cs="細明體" w:hint="eastAsia"/>
          <w:kern w:val="0"/>
          <w:sz w:val="32"/>
          <w:szCs w:val="24"/>
        </w:rPr>
        <w:t>（土地徵收條例第</w:t>
      </w:r>
      <w:r w:rsidR="00BD1F1E">
        <w:rPr>
          <w:rFonts w:ascii="細明體" w:eastAsia="標楷體" w:hAnsi="細明體" w:cs="細明體" w:hint="eastAsia"/>
          <w:kern w:val="0"/>
          <w:sz w:val="32"/>
          <w:szCs w:val="24"/>
        </w:rPr>
        <w:t>43</w:t>
      </w:r>
      <w:r w:rsidR="00BD1F1E">
        <w:rPr>
          <w:rFonts w:ascii="細明體" w:eastAsia="標楷體" w:hAnsi="細明體" w:cs="細明體" w:hint="eastAsia"/>
          <w:kern w:val="0"/>
          <w:sz w:val="32"/>
          <w:szCs w:val="24"/>
        </w:rPr>
        <w:t>條之</w:t>
      </w:r>
      <w:r w:rsidR="00BD1F1E">
        <w:rPr>
          <w:rFonts w:ascii="細明體" w:eastAsia="標楷體" w:hAnsi="細明體" w:cs="細明體" w:hint="eastAsia"/>
          <w:kern w:val="0"/>
          <w:sz w:val="32"/>
          <w:szCs w:val="24"/>
        </w:rPr>
        <w:t>1</w:t>
      </w:r>
      <w:r w:rsidR="00B60677">
        <w:rPr>
          <w:rFonts w:ascii="細明體" w:eastAsia="標楷體" w:hAnsi="細明體" w:cs="細明體" w:hint="eastAsia"/>
          <w:kern w:val="0"/>
          <w:sz w:val="32"/>
          <w:szCs w:val="24"/>
        </w:rPr>
        <w:t>參照</w:t>
      </w:r>
      <w:r w:rsidR="00BD1F1E">
        <w:rPr>
          <w:rFonts w:ascii="細明體" w:eastAsia="標楷體" w:hAnsi="細明體" w:cs="細明體" w:hint="eastAsia"/>
          <w:kern w:val="0"/>
          <w:sz w:val="32"/>
          <w:szCs w:val="24"/>
        </w:rPr>
        <w:t>）</w:t>
      </w:r>
      <w:r w:rsidR="00646F98">
        <w:rPr>
          <w:rFonts w:ascii="細明體" w:eastAsia="標楷體" w:hAnsi="細明體" w:cs="細明體" w:hint="eastAsia"/>
          <w:kern w:val="0"/>
          <w:sz w:val="32"/>
          <w:szCs w:val="24"/>
        </w:rPr>
        <w:t>，另外</w:t>
      </w:r>
      <w:proofErr w:type="gramStart"/>
      <w:r w:rsidR="00646F98">
        <w:rPr>
          <w:rFonts w:ascii="細明體" w:eastAsia="標楷體" w:hAnsi="細明體" w:cs="細明體" w:hint="eastAsia"/>
          <w:kern w:val="0"/>
          <w:sz w:val="32"/>
          <w:szCs w:val="24"/>
        </w:rPr>
        <w:t>尚有</w:t>
      </w:r>
      <w:r w:rsidR="008D33E6">
        <w:rPr>
          <w:rFonts w:ascii="細明體" w:eastAsia="標楷體" w:hAnsi="細明體" w:cs="細明體" w:hint="eastAsia"/>
          <w:kern w:val="0"/>
          <w:sz w:val="32"/>
          <w:szCs w:val="24"/>
        </w:rPr>
        <w:t>抵</w:t>
      </w:r>
      <w:r w:rsidR="00B60677">
        <w:rPr>
          <w:rFonts w:ascii="細明體" w:eastAsia="標楷體" w:hAnsi="細明體" w:cs="細明體" w:hint="eastAsia"/>
          <w:kern w:val="0"/>
          <w:sz w:val="32"/>
          <w:szCs w:val="24"/>
        </w:rPr>
        <w:t>價</w:t>
      </w:r>
      <w:proofErr w:type="gramEnd"/>
      <w:r w:rsidR="00B60677">
        <w:rPr>
          <w:rFonts w:ascii="細明體" w:eastAsia="標楷體" w:hAnsi="細明體" w:cs="細明體" w:hint="eastAsia"/>
          <w:kern w:val="0"/>
          <w:sz w:val="32"/>
          <w:szCs w:val="24"/>
        </w:rPr>
        <w:t>地</w:t>
      </w:r>
      <w:proofErr w:type="gramStart"/>
      <w:r w:rsidR="00B60677">
        <w:rPr>
          <w:rFonts w:ascii="細明體" w:eastAsia="標楷體" w:hAnsi="細明體" w:cs="細明體" w:hint="eastAsia"/>
          <w:kern w:val="0"/>
          <w:sz w:val="32"/>
          <w:szCs w:val="24"/>
        </w:rPr>
        <w:t>發交被徵收</w:t>
      </w:r>
      <w:proofErr w:type="gramEnd"/>
      <w:r w:rsidR="00B60677">
        <w:rPr>
          <w:rFonts w:ascii="細明體" w:eastAsia="標楷體" w:hAnsi="細明體" w:cs="細明體" w:hint="eastAsia"/>
          <w:kern w:val="0"/>
          <w:sz w:val="32"/>
          <w:szCs w:val="24"/>
        </w:rPr>
        <w:t>土地所有權人領回（土地徵收條例</w:t>
      </w:r>
      <w:r w:rsidR="00646F98">
        <w:rPr>
          <w:rFonts w:ascii="細明體" w:eastAsia="標楷體" w:hAnsi="細明體" w:cs="細明體" w:hint="eastAsia"/>
          <w:kern w:val="0"/>
          <w:sz w:val="32"/>
          <w:szCs w:val="24"/>
        </w:rPr>
        <w:t>第</w:t>
      </w:r>
      <w:r w:rsidR="00646F98">
        <w:rPr>
          <w:rFonts w:ascii="細明體" w:eastAsia="標楷體" w:hAnsi="細明體" w:cs="細明體" w:hint="eastAsia"/>
          <w:kern w:val="0"/>
          <w:sz w:val="32"/>
          <w:szCs w:val="24"/>
        </w:rPr>
        <w:t>44</w:t>
      </w:r>
      <w:r w:rsidR="00646F98">
        <w:rPr>
          <w:rFonts w:ascii="細明體" w:eastAsia="標楷體" w:hAnsi="細明體" w:cs="細明體" w:hint="eastAsia"/>
          <w:kern w:val="0"/>
          <w:sz w:val="32"/>
          <w:szCs w:val="24"/>
        </w:rPr>
        <w:t>條參照）</w:t>
      </w:r>
      <w:r w:rsidR="00BE449D">
        <w:rPr>
          <w:rFonts w:ascii="細明體" w:eastAsia="標楷體" w:hAnsi="細明體" w:cs="細明體" w:hint="eastAsia"/>
          <w:kern w:val="0"/>
          <w:sz w:val="32"/>
          <w:szCs w:val="24"/>
        </w:rPr>
        <w:t>。</w:t>
      </w:r>
    </w:p>
    <w:p w:rsidR="004359EB" w:rsidRPr="00B81962" w:rsidRDefault="00B60677" w:rsidP="00B81962">
      <w:pPr>
        <w:pStyle w:val="HTML"/>
        <w:overflowPunct w:val="0"/>
        <w:spacing w:line="540" w:lineRule="exact"/>
        <w:jc w:val="both"/>
        <w:rPr>
          <w:rFonts w:ascii="細明體" w:eastAsia="標楷體" w:hAnsi="細明體" w:cs="細明體"/>
          <w:kern w:val="0"/>
          <w:sz w:val="32"/>
          <w:szCs w:val="24"/>
        </w:rPr>
      </w:pPr>
      <w:r>
        <w:rPr>
          <w:rFonts w:ascii="細明體" w:eastAsia="標楷體" w:hAnsi="細明體" w:cs="細明體" w:hint="eastAsia"/>
          <w:kern w:val="0"/>
          <w:sz w:val="32"/>
          <w:szCs w:val="24"/>
        </w:rPr>
        <w:t xml:space="preserve">　　</w:t>
      </w:r>
      <w:r w:rsidR="00BE449D" w:rsidRPr="00B81962">
        <w:rPr>
          <w:rFonts w:ascii="細明體" w:eastAsia="標楷體" w:hAnsi="細明體" w:cs="細明體" w:hint="eastAsia"/>
          <w:kern w:val="0"/>
          <w:sz w:val="32"/>
          <w:szCs w:val="24"/>
        </w:rPr>
        <w:t>至於抵價地之計算基準，應由地價評議委員會根據主管機關所估計區段徵收後各路街之路線價及區段價評定後</w:t>
      </w:r>
      <w:r w:rsidR="00C83D2D">
        <w:rPr>
          <w:rFonts w:ascii="細明體" w:eastAsia="標楷體" w:hAnsi="細明體" w:cs="細明體" w:hint="eastAsia"/>
          <w:kern w:val="0"/>
          <w:sz w:val="32"/>
          <w:szCs w:val="24"/>
        </w:rPr>
        <w:t>，</w:t>
      </w:r>
      <w:r w:rsidR="00BE449D" w:rsidRPr="00B81962">
        <w:rPr>
          <w:rFonts w:ascii="細明體" w:eastAsia="標楷體" w:hAnsi="細明體" w:cs="細明體" w:hint="eastAsia"/>
          <w:kern w:val="0"/>
          <w:sz w:val="32"/>
          <w:szCs w:val="24"/>
        </w:rPr>
        <w:t>作</w:t>
      </w:r>
      <w:r w:rsidR="00BE449D" w:rsidRPr="00B81962">
        <w:rPr>
          <w:rFonts w:ascii="細明體" w:eastAsia="標楷體" w:hAnsi="細明體" w:cs="細明體" w:hint="eastAsia"/>
          <w:kern w:val="0"/>
          <w:sz w:val="32"/>
          <w:szCs w:val="24"/>
        </w:rPr>
        <w:lastRenderedPageBreak/>
        <w:t>為</w:t>
      </w:r>
      <w:r w:rsidR="00180B03">
        <w:rPr>
          <w:rFonts w:ascii="細明體" w:eastAsia="標楷體" w:hAnsi="細明體" w:cs="細明體" w:hint="eastAsia"/>
          <w:kern w:val="0"/>
          <w:sz w:val="32"/>
          <w:szCs w:val="24"/>
        </w:rPr>
        <w:t>原</w:t>
      </w:r>
      <w:r w:rsidR="00BE449D" w:rsidRPr="00B81962">
        <w:rPr>
          <w:rFonts w:ascii="細明體" w:eastAsia="標楷體" w:hAnsi="細明體" w:cs="細明體" w:hint="eastAsia"/>
          <w:kern w:val="0"/>
          <w:sz w:val="32"/>
          <w:szCs w:val="24"/>
        </w:rPr>
        <w:t>土地</w:t>
      </w:r>
      <w:r w:rsidR="00F5390D" w:rsidRPr="00B81962">
        <w:rPr>
          <w:rFonts w:ascii="細明體" w:eastAsia="標楷體" w:hAnsi="細明體" w:cs="細明體" w:hint="eastAsia"/>
          <w:kern w:val="0"/>
          <w:sz w:val="32"/>
          <w:szCs w:val="24"/>
        </w:rPr>
        <w:t>所有權人領回抵價地之計算基準。主管機關於估計路線價或區段價時，應預計區段徵收土地平均開發成本</w:t>
      </w:r>
      <w:r w:rsidR="00BA5853">
        <w:rPr>
          <w:rFonts w:ascii="細明體" w:eastAsia="標楷體" w:hAnsi="細明體" w:cs="細明體" w:hint="eastAsia"/>
          <w:kern w:val="0"/>
          <w:sz w:val="32"/>
          <w:szCs w:val="24"/>
        </w:rPr>
        <w:t>（土地徵收條例第</w:t>
      </w:r>
      <w:r w:rsidR="00BA5853">
        <w:rPr>
          <w:rFonts w:ascii="細明體" w:eastAsia="標楷體" w:hAnsi="細明體" w:cs="細明體" w:hint="eastAsia"/>
          <w:kern w:val="0"/>
          <w:sz w:val="32"/>
          <w:szCs w:val="24"/>
        </w:rPr>
        <w:t>45</w:t>
      </w:r>
      <w:r w:rsidR="00BA5853">
        <w:rPr>
          <w:rFonts w:ascii="細明體" w:eastAsia="標楷體" w:hAnsi="細明體" w:cs="細明體" w:hint="eastAsia"/>
          <w:kern w:val="0"/>
          <w:sz w:val="32"/>
          <w:szCs w:val="24"/>
        </w:rPr>
        <w:t>條</w:t>
      </w:r>
      <w:r w:rsidR="00180B03">
        <w:rPr>
          <w:rFonts w:ascii="細明體" w:eastAsia="標楷體" w:hAnsi="細明體" w:cs="細明體" w:hint="eastAsia"/>
          <w:kern w:val="0"/>
          <w:sz w:val="32"/>
          <w:szCs w:val="24"/>
        </w:rPr>
        <w:t>參照</w:t>
      </w:r>
      <w:r w:rsidR="00BA5853">
        <w:rPr>
          <w:rFonts w:ascii="細明體" w:eastAsia="標楷體" w:hAnsi="細明體" w:cs="細明體" w:hint="eastAsia"/>
          <w:kern w:val="0"/>
          <w:sz w:val="32"/>
          <w:szCs w:val="24"/>
        </w:rPr>
        <w:t>）</w:t>
      </w:r>
      <w:r w:rsidR="000E4BB9">
        <w:rPr>
          <w:rFonts w:ascii="細明體" w:eastAsia="標楷體" w:hAnsi="細明體" w:cs="細明體" w:hint="eastAsia"/>
          <w:kern w:val="0"/>
          <w:sz w:val="32"/>
          <w:szCs w:val="24"/>
        </w:rPr>
        <w:t>。</w:t>
      </w:r>
      <w:r w:rsidR="00BF31B8">
        <w:rPr>
          <w:rFonts w:ascii="細明體" w:eastAsia="標楷體" w:hAnsi="細明體" w:cs="細明體" w:hint="eastAsia"/>
          <w:kern w:val="0"/>
          <w:sz w:val="32"/>
          <w:szCs w:val="24"/>
        </w:rPr>
        <w:t>系爭規定所規定之</w:t>
      </w:r>
      <w:r w:rsidR="00271289">
        <w:rPr>
          <w:rFonts w:ascii="細明體" w:eastAsia="標楷體" w:hAnsi="細明體" w:cs="細明體" w:hint="eastAsia"/>
          <w:kern w:val="0"/>
          <w:sz w:val="32"/>
          <w:szCs w:val="24"/>
        </w:rPr>
        <w:t>自來水</w:t>
      </w:r>
      <w:r w:rsidR="00BF31B8">
        <w:rPr>
          <w:rFonts w:ascii="細明體" w:eastAsia="標楷體" w:hAnsi="細明體" w:cs="細明體" w:hint="eastAsia"/>
          <w:kern w:val="0"/>
          <w:sz w:val="32"/>
          <w:szCs w:val="24"/>
        </w:rPr>
        <w:t>管線工程費用，屬於公共設施費</w:t>
      </w:r>
      <w:r w:rsidR="00F5390D" w:rsidRPr="00B81962">
        <w:rPr>
          <w:rFonts w:ascii="細明體" w:eastAsia="標楷體" w:hAnsi="細明體" w:cs="細明體" w:hint="eastAsia"/>
          <w:kern w:val="0"/>
          <w:sz w:val="32"/>
          <w:szCs w:val="24"/>
        </w:rPr>
        <w:t>用而為開發總費用之一部分</w:t>
      </w:r>
      <w:r w:rsidR="004359EB" w:rsidRPr="00B81962">
        <w:rPr>
          <w:rFonts w:ascii="細明體" w:eastAsia="標楷體" w:hAnsi="細明體" w:cs="細明體" w:hint="eastAsia"/>
          <w:kern w:val="0"/>
          <w:sz w:val="32"/>
          <w:szCs w:val="24"/>
        </w:rPr>
        <w:t>（土地徵收條例施行細則第</w:t>
      </w:r>
      <w:r w:rsidR="004359EB" w:rsidRPr="00B81962">
        <w:rPr>
          <w:rFonts w:ascii="細明體" w:eastAsia="標楷體" w:hAnsi="細明體" w:cs="細明體" w:hint="eastAsia"/>
          <w:kern w:val="0"/>
          <w:sz w:val="32"/>
          <w:szCs w:val="24"/>
        </w:rPr>
        <w:t>51</w:t>
      </w:r>
      <w:r w:rsidR="00271289">
        <w:rPr>
          <w:rFonts w:ascii="細明體" w:eastAsia="標楷體" w:hAnsi="細明體" w:cs="細明體" w:hint="eastAsia"/>
          <w:kern w:val="0"/>
          <w:sz w:val="32"/>
          <w:szCs w:val="24"/>
        </w:rPr>
        <w:t>條），</w:t>
      </w:r>
      <w:r w:rsidR="000E4BB9">
        <w:rPr>
          <w:rFonts w:ascii="細明體" w:eastAsia="標楷體" w:hAnsi="細明體" w:cs="細明體" w:hint="eastAsia"/>
          <w:kern w:val="0"/>
          <w:sz w:val="32"/>
          <w:szCs w:val="24"/>
        </w:rPr>
        <w:t>故管線費用</w:t>
      </w:r>
      <w:r w:rsidR="00271289">
        <w:rPr>
          <w:rFonts w:ascii="細明體" w:eastAsia="標楷體" w:hAnsi="細明體" w:cs="細明體" w:hint="eastAsia"/>
          <w:kern w:val="0"/>
          <w:sz w:val="32"/>
          <w:szCs w:val="24"/>
        </w:rPr>
        <w:t>分擔數額將影響開發總費用，進而</w:t>
      </w:r>
      <w:r w:rsidR="004359EB" w:rsidRPr="00B81962">
        <w:rPr>
          <w:rFonts w:ascii="細明體" w:eastAsia="標楷體" w:hAnsi="細明體" w:cs="細明體" w:hint="eastAsia"/>
          <w:kern w:val="0"/>
          <w:sz w:val="32"/>
          <w:szCs w:val="24"/>
        </w:rPr>
        <w:t>影響土地</w:t>
      </w:r>
      <w:r w:rsidR="00D44ED8">
        <w:rPr>
          <w:rFonts w:ascii="細明體" w:eastAsia="標楷體" w:hAnsi="細明體" w:cs="細明體" w:hint="eastAsia"/>
          <w:kern w:val="0"/>
          <w:sz w:val="32"/>
          <w:szCs w:val="24"/>
        </w:rPr>
        <w:t>撥用或</w:t>
      </w:r>
      <w:r w:rsidR="004359EB" w:rsidRPr="00B81962">
        <w:rPr>
          <w:rFonts w:ascii="細明體" w:eastAsia="標楷體" w:hAnsi="細明體" w:cs="細明體" w:hint="eastAsia"/>
          <w:kern w:val="0"/>
          <w:sz w:val="32"/>
          <w:szCs w:val="24"/>
        </w:rPr>
        <w:t>讓售</w:t>
      </w:r>
      <w:r w:rsidR="003333EF">
        <w:rPr>
          <w:rFonts w:ascii="細明體" w:eastAsia="標楷體" w:hAnsi="細明體" w:cs="細明體" w:hint="eastAsia"/>
          <w:kern w:val="0"/>
          <w:sz w:val="32"/>
          <w:szCs w:val="24"/>
        </w:rPr>
        <w:t>地價及標售底價</w:t>
      </w:r>
      <w:r w:rsidR="000E4BB9">
        <w:rPr>
          <w:rFonts w:ascii="細明體" w:eastAsia="標楷體" w:hAnsi="細明體" w:cs="細明體" w:hint="eastAsia"/>
          <w:kern w:val="0"/>
          <w:sz w:val="32"/>
          <w:szCs w:val="24"/>
        </w:rPr>
        <w:t>等</w:t>
      </w:r>
      <w:r w:rsidR="004359EB" w:rsidRPr="00B81962">
        <w:rPr>
          <w:rFonts w:ascii="細明體" w:eastAsia="標楷體" w:hAnsi="細明體" w:cs="細明體" w:hint="eastAsia"/>
          <w:kern w:val="0"/>
          <w:sz w:val="32"/>
          <w:szCs w:val="24"/>
        </w:rPr>
        <w:t>（土地徵收條例第</w:t>
      </w:r>
      <w:r w:rsidR="004359EB" w:rsidRPr="00B81962">
        <w:rPr>
          <w:rFonts w:ascii="細明體" w:eastAsia="標楷體" w:hAnsi="細明體" w:cs="細明體" w:hint="eastAsia"/>
          <w:kern w:val="0"/>
          <w:sz w:val="32"/>
          <w:szCs w:val="24"/>
        </w:rPr>
        <w:t>4</w:t>
      </w:r>
      <w:r w:rsidR="00D44ED8">
        <w:rPr>
          <w:rFonts w:ascii="細明體" w:eastAsia="標楷體" w:hAnsi="細明體" w:cs="細明體" w:hint="eastAsia"/>
          <w:kern w:val="0"/>
          <w:sz w:val="32"/>
          <w:szCs w:val="24"/>
        </w:rPr>
        <w:t>4</w:t>
      </w:r>
      <w:r w:rsidR="004359EB" w:rsidRPr="00B81962">
        <w:rPr>
          <w:rFonts w:ascii="細明體" w:eastAsia="標楷體" w:hAnsi="細明體" w:cs="細明體" w:hint="eastAsia"/>
          <w:kern w:val="0"/>
          <w:sz w:val="32"/>
          <w:szCs w:val="24"/>
        </w:rPr>
        <w:t>條</w:t>
      </w:r>
      <w:r w:rsidR="00D44ED8">
        <w:rPr>
          <w:rFonts w:ascii="細明體" w:eastAsia="標楷體" w:hAnsi="細明體" w:cs="細明體" w:hint="eastAsia"/>
          <w:kern w:val="0"/>
          <w:sz w:val="32"/>
          <w:szCs w:val="24"/>
        </w:rPr>
        <w:t>第</w:t>
      </w:r>
      <w:r w:rsidR="00D44ED8">
        <w:rPr>
          <w:rFonts w:ascii="細明體" w:eastAsia="標楷體" w:hAnsi="細明體" w:cs="細明體" w:hint="eastAsia"/>
          <w:kern w:val="0"/>
          <w:sz w:val="32"/>
          <w:szCs w:val="24"/>
        </w:rPr>
        <w:t>4</w:t>
      </w:r>
      <w:r w:rsidR="00553B3A">
        <w:rPr>
          <w:rFonts w:ascii="細明體" w:eastAsia="標楷體" w:hAnsi="細明體" w:cs="細明體" w:hint="eastAsia"/>
          <w:kern w:val="0"/>
          <w:sz w:val="32"/>
          <w:szCs w:val="24"/>
        </w:rPr>
        <w:t>項及</w:t>
      </w:r>
      <w:r w:rsidR="00566546">
        <w:rPr>
          <w:rFonts w:ascii="細明體" w:eastAsia="標楷體" w:hAnsi="細明體" w:cs="細明體" w:hint="eastAsia"/>
          <w:kern w:val="0"/>
          <w:sz w:val="32"/>
          <w:szCs w:val="24"/>
        </w:rPr>
        <w:t>平均地權條例第</w:t>
      </w:r>
      <w:r w:rsidR="00566546">
        <w:rPr>
          <w:rFonts w:ascii="細明體" w:eastAsia="標楷體" w:hAnsi="細明體" w:cs="細明體" w:hint="eastAsia"/>
          <w:kern w:val="0"/>
          <w:sz w:val="32"/>
          <w:szCs w:val="24"/>
        </w:rPr>
        <w:t>55</w:t>
      </w:r>
      <w:r w:rsidR="00566546">
        <w:rPr>
          <w:rFonts w:ascii="細明體" w:eastAsia="標楷體" w:hAnsi="細明體" w:cs="細明體" w:hint="eastAsia"/>
          <w:kern w:val="0"/>
          <w:sz w:val="32"/>
          <w:szCs w:val="24"/>
        </w:rPr>
        <w:t>條之</w:t>
      </w:r>
      <w:r w:rsidR="00566546">
        <w:rPr>
          <w:rFonts w:ascii="細明體" w:eastAsia="標楷體" w:hAnsi="細明體" w:cs="細明體" w:hint="eastAsia"/>
          <w:kern w:val="0"/>
          <w:sz w:val="32"/>
          <w:szCs w:val="24"/>
        </w:rPr>
        <w:t>2</w:t>
      </w:r>
      <w:r w:rsidR="00F71A93">
        <w:rPr>
          <w:rFonts w:ascii="細明體" w:eastAsia="標楷體" w:hAnsi="細明體" w:cs="細明體" w:hint="eastAsia"/>
          <w:kern w:val="0"/>
          <w:sz w:val="32"/>
          <w:szCs w:val="24"/>
        </w:rPr>
        <w:t>第</w:t>
      </w:r>
      <w:r w:rsidR="00F71A93">
        <w:rPr>
          <w:rFonts w:ascii="細明體" w:eastAsia="標楷體" w:hAnsi="細明體" w:cs="細明體" w:hint="eastAsia"/>
          <w:kern w:val="0"/>
          <w:sz w:val="32"/>
          <w:szCs w:val="24"/>
        </w:rPr>
        <w:t>3</w:t>
      </w:r>
      <w:r w:rsidR="00F71A93">
        <w:rPr>
          <w:rFonts w:ascii="細明體" w:eastAsia="標楷體" w:hAnsi="細明體" w:cs="細明體" w:hint="eastAsia"/>
          <w:kern w:val="0"/>
          <w:sz w:val="32"/>
          <w:szCs w:val="24"/>
        </w:rPr>
        <w:t>項</w:t>
      </w:r>
      <w:r w:rsidR="00566546">
        <w:rPr>
          <w:rFonts w:ascii="細明體" w:eastAsia="標楷體" w:hAnsi="細明體" w:cs="細明體" w:hint="eastAsia"/>
          <w:kern w:val="0"/>
          <w:sz w:val="32"/>
          <w:szCs w:val="24"/>
        </w:rPr>
        <w:t>參照</w:t>
      </w:r>
      <w:r w:rsidR="004359EB" w:rsidRPr="00B81962">
        <w:rPr>
          <w:rFonts w:ascii="細明體" w:eastAsia="標楷體" w:hAnsi="細明體" w:cs="細明體" w:hint="eastAsia"/>
          <w:kern w:val="0"/>
          <w:sz w:val="32"/>
          <w:szCs w:val="24"/>
        </w:rPr>
        <w:t>）</w:t>
      </w:r>
      <w:r w:rsidR="00664484">
        <w:rPr>
          <w:rFonts w:ascii="細明體" w:eastAsia="標楷體" w:hAnsi="細明體" w:cs="細明體" w:hint="eastAsia"/>
          <w:kern w:val="0"/>
          <w:sz w:val="32"/>
          <w:szCs w:val="24"/>
        </w:rPr>
        <w:t>，故知區段徵收計</w:t>
      </w:r>
      <w:r w:rsidR="00B3285A">
        <w:rPr>
          <w:rFonts w:ascii="細明體" w:eastAsia="標楷體" w:hAnsi="細明體" w:cs="細明體" w:hint="eastAsia"/>
          <w:kern w:val="0"/>
          <w:sz w:val="32"/>
          <w:szCs w:val="24"/>
        </w:rPr>
        <w:t>畫下管</w:t>
      </w:r>
      <w:bookmarkStart w:id="0" w:name="_GoBack"/>
      <w:bookmarkEnd w:id="0"/>
      <w:r w:rsidR="00B3285A">
        <w:rPr>
          <w:rFonts w:ascii="細明體" w:eastAsia="標楷體" w:hAnsi="細明體" w:cs="細明體" w:hint="eastAsia"/>
          <w:kern w:val="0"/>
          <w:sz w:val="32"/>
          <w:szCs w:val="24"/>
        </w:rPr>
        <w:t>線</w:t>
      </w:r>
      <w:r w:rsidR="00BF31B8">
        <w:rPr>
          <w:rFonts w:ascii="細明體" w:eastAsia="標楷體" w:hAnsi="細明體" w:cs="細明體" w:hint="eastAsia"/>
          <w:kern w:val="0"/>
          <w:sz w:val="32"/>
          <w:szCs w:val="24"/>
        </w:rPr>
        <w:t>費用之分擔</w:t>
      </w:r>
      <w:r w:rsidR="00553B3A">
        <w:rPr>
          <w:rFonts w:ascii="細明體" w:eastAsia="標楷體" w:hAnsi="細明體" w:cs="細明體" w:hint="eastAsia"/>
          <w:kern w:val="0"/>
          <w:sz w:val="32"/>
          <w:szCs w:val="24"/>
        </w:rPr>
        <w:t>方式</w:t>
      </w:r>
      <w:r w:rsidR="00BF31B8">
        <w:rPr>
          <w:rFonts w:ascii="細明體" w:eastAsia="標楷體" w:hAnsi="細明體" w:cs="細明體" w:hint="eastAsia"/>
          <w:kern w:val="0"/>
          <w:sz w:val="32"/>
          <w:szCs w:val="24"/>
        </w:rPr>
        <w:t>將影響分配土地開發成本效益</w:t>
      </w:r>
      <w:r w:rsidR="00854B8B">
        <w:rPr>
          <w:rFonts w:ascii="細明體" w:eastAsia="標楷體" w:hAnsi="細明體" w:cs="細明體" w:hint="eastAsia"/>
          <w:kern w:val="0"/>
          <w:sz w:val="32"/>
          <w:szCs w:val="24"/>
        </w:rPr>
        <w:t>。</w:t>
      </w:r>
    </w:p>
    <w:p w:rsidR="003C02A5" w:rsidRPr="00C34CE0" w:rsidRDefault="003C02A5" w:rsidP="001809C8">
      <w:pPr>
        <w:overflowPunct w:val="0"/>
        <w:spacing w:line="540" w:lineRule="exact"/>
        <w:jc w:val="both"/>
        <w:rPr>
          <w:rFonts w:ascii="Times New Roman" w:eastAsia="標楷體" w:hAnsi="Times New Roman"/>
          <w:sz w:val="32"/>
          <w:szCs w:val="32"/>
        </w:rPr>
      </w:pPr>
    </w:p>
    <w:p w:rsidR="000244A2" w:rsidRDefault="006D5DAC" w:rsidP="006D5DAC">
      <w:pPr>
        <w:pStyle w:val="af3"/>
        <w:numPr>
          <w:ilvl w:val="0"/>
          <w:numId w:val="24"/>
        </w:numPr>
        <w:overflowPunct w:val="0"/>
        <w:spacing w:line="540" w:lineRule="exact"/>
        <w:ind w:leftChars="0"/>
        <w:jc w:val="both"/>
        <w:rPr>
          <w:rFonts w:ascii="Times New Roman" w:eastAsia="標楷體" w:hAnsi="Times New Roman"/>
          <w:b/>
          <w:sz w:val="32"/>
          <w:szCs w:val="32"/>
        </w:rPr>
      </w:pPr>
      <w:r w:rsidRPr="006D5DAC">
        <w:rPr>
          <w:rFonts w:ascii="Times New Roman" w:eastAsia="標楷體" w:hAnsi="Times New Roman" w:hint="eastAsia"/>
          <w:b/>
          <w:sz w:val="32"/>
          <w:szCs w:val="32"/>
        </w:rPr>
        <w:t>未來立法應考量區段徵收之特殊性</w:t>
      </w:r>
      <w:r w:rsidR="003B4D0C" w:rsidRPr="006D5DAC">
        <w:rPr>
          <w:rFonts w:ascii="Times New Roman" w:eastAsia="標楷體" w:hAnsi="Times New Roman" w:hint="eastAsia"/>
          <w:b/>
          <w:sz w:val="32"/>
          <w:szCs w:val="32"/>
        </w:rPr>
        <w:t>：</w:t>
      </w:r>
    </w:p>
    <w:p w:rsidR="00DB2904" w:rsidRPr="00DB2904" w:rsidRDefault="00DB2904" w:rsidP="00DB2904">
      <w:pPr>
        <w:pStyle w:val="af3"/>
        <w:overflowPunct w:val="0"/>
        <w:spacing w:line="540" w:lineRule="exact"/>
        <w:ind w:leftChars="0" w:left="0" w:firstLineChars="200" w:firstLine="640"/>
        <w:jc w:val="both"/>
        <w:rPr>
          <w:rFonts w:ascii="Times New Roman" w:eastAsia="標楷體" w:hAnsi="Times New Roman"/>
          <w:sz w:val="32"/>
          <w:szCs w:val="32"/>
        </w:rPr>
      </w:pPr>
      <w:r w:rsidRPr="00DB2904">
        <w:rPr>
          <w:rFonts w:ascii="Times New Roman" w:eastAsia="標楷體" w:hAnsi="Times New Roman" w:hint="eastAsia"/>
          <w:sz w:val="32"/>
          <w:szCs w:val="32"/>
        </w:rPr>
        <w:t>本號解釋</w:t>
      </w:r>
      <w:r>
        <w:rPr>
          <w:rFonts w:ascii="Times New Roman" w:eastAsia="標楷體" w:hAnsi="Times New Roman" w:hint="eastAsia"/>
          <w:sz w:val="32"/>
          <w:szCs w:val="32"/>
        </w:rPr>
        <w:t>要求系爭規定與現行</w:t>
      </w:r>
      <w:proofErr w:type="gramStart"/>
      <w:r>
        <w:rPr>
          <w:rFonts w:ascii="Times New Roman" w:eastAsia="標楷體" w:hAnsi="Times New Roman" w:hint="eastAsia"/>
          <w:sz w:val="32"/>
          <w:szCs w:val="32"/>
        </w:rPr>
        <w:t>規定均應至</w:t>
      </w:r>
      <w:proofErr w:type="gramEnd"/>
      <w:r>
        <w:rPr>
          <w:rFonts w:ascii="Times New Roman" w:eastAsia="標楷體" w:hAnsi="Times New Roman" w:hint="eastAsia"/>
          <w:sz w:val="32"/>
          <w:szCs w:val="32"/>
        </w:rPr>
        <w:t>遲於屆滿</w:t>
      </w:r>
      <w:r>
        <w:rPr>
          <w:rFonts w:ascii="Times New Roman" w:eastAsia="標楷體" w:hAnsi="Times New Roman" w:hint="eastAsia"/>
          <w:sz w:val="32"/>
          <w:szCs w:val="32"/>
        </w:rPr>
        <w:t>2</w:t>
      </w:r>
      <w:r>
        <w:rPr>
          <w:rFonts w:ascii="Times New Roman" w:eastAsia="標楷體" w:hAnsi="Times New Roman" w:hint="eastAsia"/>
          <w:sz w:val="32"/>
          <w:szCs w:val="32"/>
        </w:rPr>
        <w:t>年時</w:t>
      </w:r>
      <w:r w:rsidR="00852631">
        <w:rPr>
          <w:rFonts w:ascii="Times New Roman" w:eastAsia="標楷體" w:hAnsi="Times New Roman" w:hint="eastAsia"/>
          <w:sz w:val="32"/>
          <w:szCs w:val="32"/>
        </w:rPr>
        <w:t>，</w:t>
      </w:r>
      <w:r>
        <w:rPr>
          <w:rFonts w:ascii="Times New Roman" w:eastAsia="標楷體" w:hAnsi="Times New Roman" w:hint="eastAsia"/>
          <w:sz w:val="32"/>
          <w:szCs w:val="32"/>
        </w:rPr>
        <w:t>不再適用</w:t>
      </w:r>
      <w:r w:rsidR="00852631">
        <w:rPr>
          <w:rFonts w:ascii="Times New Roman" w:eastAsia="標楷體" w:hAnsi="Times New Roman" w:hint="eastAsia"/>
          <w:sz w:val="32"/>
          <w:szCs w:val="32"/>
        </w:rPr>
        <w:t>。在此期間修法時</w:t>
      </w:r>
      <w:r w:rsidR="001A4C6B">
        <w:rPr>
          <w:rFonts w:ascii="Times New Roman" w:eastAsia="標楷體" w:hAnsi="Times New Roman" w:hint="eastAsia"/>
          <w:sz w:val="32"/>
          <w:szCs w:val="32"/>
        </w:rPr>
        <w:t>，可將以下事項列入考慮：</w:t>
      </w:r>
    </w:p>
    <w:p w:rsidR="003B4D0C" w:rsidRDefault="00854B8B" w:rsidP="00650F07">
      <w:pPr>
        <w:overflowPunct w:val="0"/>
        <w:spacing w:line="540" w:lineRule="exact"/>
        <w:jc w:val="both"/>
        <w:rPr>
          <w:rFonts w:ascii="Times New Roman" w:eastAsia="標楷體" w:hAnsi="Times New Roman"/>
          <w:sz w:val="32"/>
          <w:szCs w:val="32"/>
        </w:rPr>
      </w:pPr>
      <w:r w:rsidRPr="00854B8B">
        <w:rPr>
          <w:rFonts w:ascii="Times New Roman" w:eastAsia="標楷體" w:hAnsi="Times New Roman" w:hint="eastAsia"/>
          <w:sz w:val="32"/>
          <w:szCs w:val="32"/>
        </w:rPr>
        <w:t>（一）</w:t>
      </w:r>
      <w:r w:rsidR="008E0C87">
        <w:rPr>
          <w:rFonts w:ascii="Times New Roman" w:eastAsia="標楷體" w:hAnsi="Times New Roman" w:hint="eastAsia"/>
          <w:sz w:val="32"/>
          <w:szCs w:val="32"/>
        </w:rPr>
        <w:t>自來水</w:t>
      </w:r>
      <w:r w:rsidR="007B4674">
        <w:rPr>
          <w:rFonts w:ascii="Times New Roman" w:eastAsia="標楷體" w:hAnsi="Times New Roman" w:hint="eastAsia"/>
          <w:sz w:val="32"/>
          <w:szCs w:val="32"/>
        </w:rPr>
        <w:t>公司</w:t>
      </w:r>
      <w:r w:rsidR="008E0C87">
        <w:rPr>
          <w:rFonts w:ascii="Times New Roman" w:eastAsia="標楷體" w:hAnsi="Times New Roman" w:hint="eastAsia"/>
          <w:sz w:val="32"/>
          <w:szCs w:val="32"/>
        </w:rPr>
        <w:t>曾主張</w:t>
      </w:r>
      <w:r w:rsidR="003B4D0C" w:rsidRPr="00650F07">
        <w:rPr>
          <w:rFonts w:ascii="Times New Roman" w:eastAsia="標楷體" w:hAnsi="Times New Roman" w:hint="eastAsia"/>
          <w:sz w:val="32"/>
          <w:szCs w:val="32"/>
        </w:rPr>
        <w:t>區段徵收就徵收範圍內之土地依徵收計畫規劃整理</w:t>
      </w:r>
      <w:r w:rsidR="00F33EF9" w:rsidRPr="00650F07">
        <w:rPr>
          <w:rFonts w:ascii="Times New Roman" w:eastAsia="標楷體" w:hAnsi="Times New Roman" w:hint="eastAsia"/>
          <w:sz w:val="32"/>
          <w:szCs w:val="32"/>
        </w:rPr>
        <w:t>後作分配，若於規劃整理之初就令自來水公司負擔全部之費用，自來水公司過早投資興建管線，需先承擔</w:t>
      </w:r>
      <w:r w:rsidR="00650F07" w:rsidRPr="00650F07">
        <w:rPr>
          <w:rFonts w:ascii="Times New Roman" w:eastAsia="標楷體" w:hAnsi="Times New Roman" w:hint="eastAsia"/>
          <w:sz w:val="32"/>
          <w:szCs w:val="32"/>
        </w:rPr>
        <w:t>折舊、維修等費用，但營業收入卻尚待相當</w:t>
      </w:r>
      <w:proofErr w:type="gramStart"/>
      <w:r w:rsidR="00650F07" w:rsidRPr="00650F07">
        <w:rPr>
          <w:rFonts w:ascii="Times New Roman" w:eastAsia="標楷體" w:hAnsi="Times New Roman" w:hint="eastAsia"/>
          <w:sz w:val="32"/>
          <w:szCs w:val="32"/>
        </w:rPr>
        <w:t>期間，</w:t>
      </w:r>
      <w:proofErr w:type="gramEnd"/>
      <w:r w:rsidR="00694EFE">
        <w:rPr>
          <w:rFonts w:ascii="Times New Roman" w:eastAsia="標楷體" w:hAnsi="Times New Roman" w:hint="eastAsia"/>
          <w:sz w:val="32"/>
          <w:szCs w:val="32"/>
        </w:rPr>
        <w:t>從</w:t>
      </w:r>
      <w:r w:rsidR="002643FB">
        <w:rPr>
          <w:rFonts w:ascii="Times New Roman" w:eastAsia="標楷體" w:hAnsi="Times New Roman" w:hint="eastAsia"/>
          <w:sz w:val="32"/>
          <w:szCs w:val="32"/>
        </w:rPr>
        <w:t>自來水公司經營之立場而言</w:t>
      </w:r>
      <w:r w:rsidR="001A4C6B">
        <w:rPr>
          <w:rFonts w:ascii="Times New Roman" w:eastAsia="標楷體" w:hAnsi="Times New Roman" w:hint="eastAsia"/>
          <w:sz w:val="32"/>
          <w:szCs w:val="32"/>
        </w:rPr>
        <w:t>，其主張</w:t>
      </w:r>
      <w:r w:rsidR="002643FB">
        <w:rPr>
          <w:rFonts w:ascii="Times New Roman" w:eastAsia="標楷體" w:hAnsi="Times New Roman" w:hint="eastAsia"/>
          <w:sz w:val="32"/>
          <w:szCs w:val="32"/>
        </w:rPr>
        <w:t>亦有道理。</w:t>
      </w:r>
    </w:p>
    <w:p w:rsidR="00E85F10" w:rsidRPr="002643FB" w:rsidRDefault="002643FB" w:rsidP="00650F07">
      <w:pPr>
        <w:overflowPunct w:val="0"/>
        <w:spacing w:line="540" w:lineRule="exact"/>
        <w:jc w:val="both"/>
        <w:rPr>
          <w:rFonts w:ascii="Times New Roman" w:eastAsia="標楷體" w:hAnsi="Times New Roman"/>
          <w:sz w:val="32"/>
          <w:szCs w:val="32"/>
        </w:rPr>
      </w:pPr>
      <w:r>
        <w:rPr>
          <w:rFonts w:ascii="Times New Roman" w:eastAsia="標楷體" w:hAnsi="Times New Roman" w:hint="eastAsia"/>
          <w:sz w:val="32"/>
          <w:szCs w:val="32"/>
        </w:rPr>
        <w:t>（二）於作區段徵收計畫時即應將開發</w:t>
      </w:r>
      <w:r w:rsidR="007B4674">
        <w:rPr>
          <w:rFonts w:ascii="Times New Roman" w:eastAsia="標楷體" w:hAnsi="Times New Roman" w:hint="eastAsia"/>
          <w:sz w:val="32"/>
          <w:szCs w:val="32"/>
        </w:rPr>
        <w:t>效益與</w:t>
      </w:r>
      <w:r>
        <w:rPr>
          <w:rFonts w:ascii="Times New Roman" w:eastAsia="標楷體" w:hAnsi="Times New Roman" w:hint="eastAsia"/>
          <w:sz w:val="32"/>
          <w:szCs w:val="32"/>
        </w:rPr>
        <w:t>成</w:t>
      </w:r>
      <w:r w:rsidR="007B4674">
        <w:rPr>
          <w:rFonts w:ascii="Times New Roman" w:eastAsia="標楷體" w:hAnsi="Times New Roman" w:hint="eastAsia"/>
          <w:sz w:val="32"/>
          <w:szCs w:val="32"/>
        </w:rPr>
        <w:t>本一併納入</w:t>
      </w:r>
      <w:r>
        <w:rPr>
          <w:rFonts w:ascii="Times New Roman" w:eastAsia="標楷體" w:hAnsi="Times New Roman" w:hint="eastAsia"/>
          <w:sz w:val="32"/>
          <w:szCs w:val="32"/>
        </w:rPr>
        <w:t>考量</w:t>
      </w:r>
      <w:r w:rsidR="007B4674">
        <w:rPr>
          <w:rFonts w:ascii="Times New Roman" w:eastAsia="標楷體" w:hAnsi="Times New Roman" w:hint="eastAsia"/>
          <w:sz w:val="32"/>
          <w:szCs w:val="32"/>
        </w:rPr>
        <w:t>。</w:t>
      </w:r>
      <w:r w:rsidR="0002312E">
        <w:rPr>
          <w:rFonts w:ascii="Times New Roman" w:eastAsia="標楷體" w:hAnsi="Times New Roman" w:hint="eastAsia"/>
          <w:sz w:val="32"/>
          <w:szCs w:val="32"/>
        </w:rPr>
        <w:t>開發成本包括各種管線之成本，該成本</w:t>
      </w:r>
      <w:r>
        <w:rPr>
          <w:rFonts w:ascii="Times New Roman" w:eastAsia="標楷體" w:hAnsi="Times New Roman" w:hint="eastAsia"/>
          <w:sz w:val="32"/>
          <w:szCs w:val="32"/>
        </w:rPr>
        <w:t>合理分擔之</w:t>
      </w:r>
      <w:r w:rsidR="001A4C6B">
        <w:rPr>
          <w:rFonts w:ascii="Times New Roman" w:eastAsia="標楷體" w:hAnsi="Times New Roman" w:hint="eastAsia"/>
          <w:sz w:val="32"/>
          <w:szCs w:val="32"/>
        </w:rPr>
        <w:t>規劃，除應考量各管線事業之屬性外，尚應將區段徵收之效益考量在內，系爭規定於</w:t>
      </w:r>
      <w:r w:rsidR="001A4C6B">
        <w:rPr>
          <w:rFonts w:ascii="Times New Roman" w:eastAsia="標楷體" w:hAnsi="Times New Roman" w:hint="eastAsia"/>
          <w:sz w:val="32"/>
          <w:szCs w:val="32"/>
        </w:rPr>
        <w:t>9</w:t>
      </w:r>
      <w:r w:rsidR="009822BD">
        <w:rPr>
          <w:rFonts w:ascii="Times New Roman" w:eastAsia="標楷體" w:hAnsi="Times New Roman" w:hint="eastAsia"/>
          <w:sz w:val="32"/>
          <w:szCs w:val="32"/>
        </w:rPr>
        <w:t>5</w:t>
      </w:r>
      <w:r w:rsidR="009822BD">
        <w:rPr>
          <w:rFonts w:ascii="Times New Roman" w:eastAsia="標楷體" w:hAnsi="Times New Roman" w:hint="eastAsia"/>
          <w:sz w:val="32"/>
          <w:szCs w:val="32"/>
        </w:rPr>
        <w:t>年</w:t>
      </w:r>
      <w:proofErr w:type="gramStart"/>
      <w:r w:rsidR="009822BD">
        <w:rPr>
          <w:rFonts w:ascii="Times New Roman" w:eastAsia="標楷體" w:hAnsi="Times New Roman" w:hint="eastAsia"/>
          <w:sz w:val="32"/>
          <w:szCs w:val="32"/>
        </w:rPr>
        <w:t>修改為系爭</w:t>
      </w:r>
      <w:proofErr w:type="gramEnd"/>
      <w:r w:rsidR="009822BD">
        <w:rPr>
          <w:rFonts w:ascii="Times New Roman" w:eastAsia="標楷體" w:hAnsi="Times New Roman" w:hint="eastAsia"/>
          <w:sz w:val="32"/>
          <w:szCs w:val="32"/>
        </w:rPr>
        <w:t>規定時，即係考量作業延宕將影響土地所有權人權益等因素，可將這些因素綜合考量後，於土地徵收條例明定分擔原則。</w:t>
      </w:r>
    </w:p>
    <w:p w:rsidR="007B4674" w:rsidRDefault="007B4674" w:rsidP="00B83735">
      <w:pPr>
        <w:pStyle w:val="af3"/>
        <w:overflowPunct w:val="0"/>
        <w:spacing w:line="540" w:lineRule="exact"/>
        <w:ind w:leftChars="0" w:left="0"/>
        <w:jc w:val="both"/>
        <w:rPr>
          <w:rFonts w:ascii="Times New Roman" w:eastAsia="標楷體" w:hAnsi="Times New Roman"/>
          <w:sz w:val="32"/>
          <w:szCs w:val="32"/>
        </w:rPr>
      </w:pPr>
    </w:p>
    <w:p w:rsidR="00BD7DEA" w:rsidRPr="006D5DAC" w:rsidRDefault="009822BD" w:rsidP="006D5DAC">
      <w:pPr>
        <w:pStyle w:val="af3"/>
        <w:numPr>
          <w:ilvl w:val="0"/>
          <w:numId w:val="24"/>
        </w:numPr>
        <w:overflowPunct w:val="0"/>
        <w:spacing w:line="540" w:lineRule="exact"/>
        <w:ind w:leftChars="0"/>
        <w:jc w:val="both"/>
        <w:rPr>
          <w:rFonts w:ascii="Times New Roman" w:eastAsia="標楷體" w:hAnsi="Times New Roman"/>
          <w:b/>
          <w:sz w:val="32"/>
          <w:szCs w:val="32"/>
        </w:rPr>
      </w:pPr>
      <w:r>
        <w:rPr>
          <w:rFonts w:ascii="Times New Roman" w:eastAsia="標楷體" w:hAnsi="Times New Roman" w:hint="eastAsia"/>
          <w:b/>
          <w:sz w:val="32"/>
          <w:szCs w:val="32"/>
        </w:rPr>
        <w:lastRenderedPageBreak/>
        <w:t>中央機關作出</w:t>
      </w:r>
      <w:r w:rsidR="001F4149" w:rsidRPr="006D5DAC">
        <w:rPr>
          <w:rFonts w:ascii="Times New Roman" w:eastAsia="標楷體" w:hAnsi="Times New Roman" w:hint="eastAsia"/>
          <w:b/>
          <w:sz w:val="32"/>
          <w:szCs w:val="32"/>
        </w:rPr>
        <w:t>有利人民之處分，有</w:t>
      </w:r>
      <w:r w:rsidR="007B64E8" w:rsidRPr="006D5DAC">
        <w:rPr>
          <w:rFonts w:ascii="Times New Roman" w:eastAsia="標楷體" w:hAnsi="Times New Roman" w:hint="eastAsia"/>
          <w:b/>
          <w:sz w:val="32"/>
          <w:szCs w:val="32"/>
        </w:rPr>
        <w:t>無</w:t>
      </w:r>
      <w:r w:rsidR="001F4149" w:rsidRPr="006D5DAC">
        <w:rPr>
          <w:rFonts w:ascii="Times New Roman" w:eastAsia="標楷體" w:hAnsi="Times New Roman" w:hint="eastAsia"/>
          <w:b/>
          <w:sz w:val="32"/>
          <w:szCs w:val="32"/>
        </w:rPr>
        <w:t>法律保留原則之適</w:t>
      </w:r>
      <w:r w:rsidR="001F4149" w:rsidRPr="009822BD">
        <w:rPr>
          <w:rFonts w:ascii="Times New Roman" w:eastAsia="標楷體" w:hAnsi="Times New Roman" w:hint="eastAsia"/>
          <w:b/>
          <w:sz w:val="32"/>
          <w:szCs w:val="32"/>
        </w:rPr>
        <w:t>用</w:t>
      </w:r>
      <w:r w:rsidR="007B64E8" w:rsidRPr="006D5DAC">
        <w:rPr>
          <w:rFonts w:ascii="Times New Roman" w:eastAsia="標楷體" w:hAnsi="Times New Roman" w:hint="eastAsia"/>
          <w:b/>
          <w:sz w:val="32"/>
          <w:szCs w:val="32"/>
        </w:rPr>
        <w:t>？</w:t>
      </w:r>
    </w:p>
    <w:p w:rsidR="00E85F10" w:rsidRPr="00BD7DEA" w:rsidRDefault="00BD7DEA" w:rsidP="00BD7DEA">
      <w:pPr>
        <w:overflowPunct w:val="0"/>
        <w:spacing w:line="540" w:lineRule="exact"/>
        <w:jc w:val="both"/>
        <w:rPr>
          <w:rFonts w:ascii="Times New Roman" w:eastAsia="標楷體" w:hAnsi="Times New Roman"/>
          <w:sz w:val="32"/>
          <w:szCs w:val="32"/>
        </w:rPr>
      </w:pPr>
      <w:r>
        <w:rPr>
          <w:rFonts w:ascii="Times New Roman" w:eastAsia="標楷體" w:hAnsi="Times New Roman" w:hint="eastAsia"/>
          <w:sz w:val="32"/>
          <w:szCs w:val="32"/>
        </w:rPr>
        <w:t xml:space="preserve">　　</w:t>
      </w:r>
      <w:r w:rsidR="00495760">
        <w:rPr>
          <w:rFonts w:ascii="Times New Roman" w:eastAsia="標楷體" w:hAnsi="Times New Roman" w:hint="eastAsia"/>
          <w:sz w:val="32"/>
          <w:szCs w:val="32"/>
        </w:rPr>
        <w:t>本號解釋之範圍並不及於需用土地人為中央機關時對其權益之保障（即系爭規定應負擔二分之一費用，以及現行</w:t>
      </w:r>
      <w:r w:rsidR="00D737CD">
        <w:rPr>
          <w:rFonts w:ascii="Times New Roman" w:eastAsia="標楷體" w:hAnsi="Times New Roman" w:hint="eastAsia"/>
          <w:sz w:val="32"/>
          <w:szCs w:val="32"/>
        </w:rPr>
        <w:t>規定應全額負擔費用），本號解釋並未特別說明排除中央機關之理由。本號解釋理由</w:t>
      </w:r>
      <w:r w:rsidR="00C05010">
        <w:rPr>
          <w:rFonts w:ascii="Times New Roman" w:eastAsia="標楷體" w:hAnsi="Times New Roman" w:hint="eastAsia"/>
          <w:sz w:val="32"/>
          <w:szCs w:val="32"/>
        </w:rPr>
        <w:t>將</w:t>
      </w:r>
      <w:r w:rsidR="00D737CD">
        <w:rPr>
          <w:rFonts w:ascii="Times New Roman" w:eastAsia="標楷體" w:hAnsi="Times New Roman" w:hint="eastAsia"/>
          <w:sz w:val="32"/>
          <w:szCs w:val="32"/>
        </w:rPr>
        <w:t>解釋範圍</w:t>
      </w:r>
      <w:r w:rsidR="00E85F10" w:rsidRPr="00BD7DEA">
        <w:rPr>
          <w:rFonts w:ascii="Times New Roman" w:eastAsia="標楷體" w:hAnsi="Times New Roman" w:hint="eastAsia"/>
          <w:sz w:val="32"/>
          <w:szCs w:val="32"/>
        </w:rPr>
        <w:t>僅限於需用土地人為地方自治團體之情形，</w:t>
      </w:r>
      <w:r w:rsidR="00C05010">
        <w:rPr>
          <w:rFonts w:ascii="Times New Roman" w:eastAsia="標楷體" w:hAnsi="Times New Roman" w:hint="eastAsia"/>
          <w:sz w:val="32"/>
          <w:szCs w:val="32"/>
        </w:rPr>
        <w:t>認為有違法律保留原則，</w:t>
      </w:r>
      <w:r w:rsidR="00D737CD">
        <w:rPr>
          <w:rFonts w:ascii="Times New Roman" w:eastAsia="標楷體" w:hAnsi="Times New Roman" w:hint="eastAsia"/>
          <w:sz w:val="32"/>
          <w:szCs w:val="32"/>
        </w:rPr>
        <w:t>是</w:t>
      </w:r>
      <w:r w:rsidR="007D1338">
        <w:rPr>
          <w:rFonts w:ascii="Times New Roman" w:eastAsia="標楷體" w:hAnsi="Times New Roman" w:hint="eastAsia"/>
          <w:sz w:val="32"/>
          <w:szCs w:val="32"/>
        </w:rPr>
        <w:t>為保障</w:t>
      </w:r>
      <w:r w:rsidR="007D0EF3">
        <w:rPr>
          <w:rFonts w:ascii="Times New Roman" w:eastAsia="標楷體" w:hAnsi="Times New Roman" w:hint="eastAsia"/>
          <w:sz w:val="32"/>
          <w:szCs w:val="32"/>
        </w:rPr>
        <w:t>地方自治團體之</w:t>
      </w:r>
      <w:r w:rsidR="007D1338">
        <w:rPr>
          <w:rFonts w:ascii="Times New Roman" w:eastAsia="標楷體" w:hAnsi="Times New Roman" w:hint="eastAsia"/>
          <w:sz w:val="32"/>
          <w:szCs w:val="32"/>
        </w:rPr>
        <w:t>財政自主權，始有</w:t>
      </w:r>
      <w:r w:rsidR="00F315E4">
        <w:rPr>
          <w:rFonts w:ascii="Times New Roman" w:eastAsia="標楷體" w:hAnsi="Times New Roman" w:hint="eastAsia"/>
          <w:sz w:val="32"/>
          <w:szCs w:val="32"/>
        </w:rPr>
        <w:t>法律保留原則</w:t>
      </w:r>
      <w:r w:rsidR="007D1338">
        <w:rPr>
          <w:rFonts w:ascii="Times New Roman" w:eastAsia="標楷體" w:hAnsi="Times New Roman" w:hint="eastAsia"/>
          <w:sz w:val="32"/>
          <w:szCs w:val="32"/>
        </w:rPr>
        <w:t>之適用</w:t>
      </w:r>
      <w:r w:rsidR="00F315E4">
        <w:rPr>
          <w:rFonts w:ascii="Times New Roman" w:eastAsia="標楷體" w:hAnsi="Times New Roman" w:hint="eastAsia"/>
          <w:sz w:val="32"/>
          <w:szCs w:val="32"/>
        </w:rPr>
        <w:t>。本席對此</w:t>
      </w:r>
      <w:proofErr w:type="gramStart"/>
      <w:r w:rsidR="00F315E4">
        <w:rPr>
          <w:rFonts w:ascii="Times New Roman" w:eastAsia="標楷體" w:hAnsi="Times New Roman" w:hint="eastAsia"/>
          <w:sz w:val="32"/>
          <w:szCs w:val="32"/>
        </w:rPr>
        <w:t>採</w:t>
      </w:r>
      <w:proofErr w:type="gramEnd"/>
      <w:r w:rsidR="00F315E4">
        <w:rPr>
          <w:rFonts w:ascii="Times New Roman" w:eastAsia="標楷體" w:hAnsi="Times New Roman" w:hint="eastAsia"/>
          <w:sz w:val="32"/>
          <w:szCs w:val="32"/>
        </w:rPr>
        <w:t>保留態度，中央政府機關對人</w:t>
      </w:r>
      <w:r w:rsidR="007D0EF3">
        <w:rPr>
          <w:rFonts w:ascii="Times New Roman" w:eastAsia="標楷體" w:hAnsi="Times New Roman" w:hint="eastAsia"/>
          <w:sz w:val="32"/>
          <w:szCs w:val="32"/>
        </w:rPr>
        <w:t>民</w:t>
      </w:r>
      <w:r w:rsidR="007B64E8">
        <w:rPr>
          <w:rFonts w:ascii="Times New Roman" w:eastAsia="標楷體" w:hAnsi="Times New Roman" w:hint="eastAsia"/>
          <w:sz w:val="32"/>
          <w:szCs w:val="32"/>
        </w:rPr>
        <w:t>作</w:t>
      </w:r>
      <w:r w:rsidR="007D0EF3">
        <w:rPr>
          <w:rFonts w:ascii="Times New Roman" w:eastAsia="標楷體" w:hAnsi="Times New Roman" w:hint="eastAsia"/>
          <w:sz w:val="32"/>
          <w:szCs w:val="32"/>
        </w:rPr>
        <w:t>出</w:t>
      </w:r>
      <w:r w:rsidR="007B64E8">
        <w:rPr>
          <w:rFonts w:ascii="Times New Roman" w:eastAsia="標楷體" w:hAnsi="Times New Roman" w:hint="eastAsia"/>
          <w:sz w:val="32"/>
          <w:szCs w:val="32"/>
        </w:rPr>
        <w:t>有利措施</w:t>
      </w:r>
      <w:r w:rsidR="00E1757C">
        <w:rPr>
          <w:rFonts w:ascii="Times New Roman" w:eastAsia="標楷體" w:hAnsi="Times New Roman" w:hint="eastAsia"/>
          <w:sz w:val="32"/>
          <w:szCs w:val="32"/>
        </w:rPr>
        <w:t>（如給付行政）</w:t>
      </w:r>
      <w:r w:rsidR="007B64E8">
        <w:rPr>
          <w:rFonts w:ascii="Times New Roman" w:eastAsia="標楷體" w:hAnsi="Times New Roman" w:hint="eastAsia"/>
          <w:sz w:val="32"/>
          <w:szCs w:val="32"/>
        </w:rPr>
        <w:t>時，難道不需法律</w:t>
      </w:r>
      <w:r w:rsidR="007D0EF3">
        <w:rPr>
          <w:rFonts w:ascii="Times New Roman" w:eastAsia="標楷體" w:hAnsi="Times New Roman" w:hint="eastAsia"/>
          <w:sz w:val="32"/>
          <w:szCs w:val="32"/>
        </w:rPr>
        <w:t>明確</w:t>
      </w:r>
      <w:r w:rsidR="007B64E8">
        <w:rPr>
          <w:rFonts w:ascii="Times New Roman" w:eastAsia="標楷體" w:hAnsi="Times New Roman" w:hint="eastAsia"/>
          <w:sz w:val="32"/>
          <w:szCs w:val="32"/>
        </w:rPr>
        <w:t>之授權</w:t>
      </w:r>
      <w:r w:rsidR="00E1757C">
        <w:rPr>
          <w:rFonts w:ascii="Times New Roman" w:eastAsia="標楷體" w:hAnsi="Times New Roman" w:hint="eastAsia"/>
          <w:sz w:val="32"/>
          <w:szCs w:val="32"/>
        </w:rPr>
        <w:t>？</w:t>
      </w:r>
      <w:r w:rsidR="007D1338">
        <w:rPr>
          <w:rFonts w:ascii="Times New Roman" w:eastAsia="標楷體" w:hAnsi="Times New Roman" w:hint="eastAsia"/>
          <w:sz w:val="32"/>
          <w:szCs w:val="32"/>
        </w:rPr>
        <w:t>故</w:t>
      </w:r>
      <w:proofErr w:type="gramStart"/>
      <w:r w:rsidR="007D1338">
        <w:rPr>
          <w:rFonts w:ascii="Times New Roman" w:eastAsia="標楷體" w:hAnsi="Times New Roman" w:hint="eastAsia"/>
          <w:sz w:val="32"/>
          <w:szCs w:val="32"/>
        </w:rPr>
        <w:t>本席認</w:t>
      </w:r>
      <w:r w:rsidR="007B64E8">
        <w:rPr>
          <w:rFonts w:ascii="Times New Roman" w:eastAsia="標楷體" w:hAnsi="Times New Roman" w:hint="eastAsia"/>
          <w:sz w:val="32"/>
          <w:szCs w:val="32"/>
        </w:rPr>
        <w:t>此</w:t>
      </w:r>
      <w:proofErr w:type="gramEnd"/>
      <w:r w:rsidR="007B64E8">
        <w:rPr>
          <w:rFonts w:ascii="Times New Roman" w:eastAsia="標楷體" w:hAnsi="Times New Roman" w:hint="eastAsia"/>
          <w:sz w:val="32"/>
          <w:szCs w:val="32"/>
        </w:rPr>
        <w:t>部分尚待</w:t>
      </w:r>
      <w:r w:rsidR="007D1338">
        <w:rPr>
          <w:rFonts w:ascii="Times New Roman" w:eastAsia="標楷體" w:hAnsi="Times New Roman" w:hint="eastAsia"/>
          <w:sz w:val="32"/>
          <w:szCs w:val="32"/>
        </w:rPr>
        <w:t>進一步</w:t>
      </w:r>
      <w:r w:rsidR="007B64E8">
        <w:rPr>
          <w:rFonts w:ascii="Times New Roman" w:eastAsia="標楷體" w:hAnsi="Times New Roman" w:hint="eastAsia"/>
          <w:sz w:val="32"/>
          <w:szCs w:val="32"/>
        </w:rPr>
        <w:t>探討。</w:t>
      </w:r>
    </w:p>
    <w:p w:rsidR="00B83735" w:rsidRPr="00B83735" w:rsidRDefault="00B83735" w:rsidP="00B83735">
      <w:pPr>
        <w:pStyle w:val="af3"/>
        <w:overflowPunct w:val="0"/>
        <w:spacing w:line="540" w:lineRule="exact"/>
        <w:ind w:leftChars="0" w:left="720"/>
        <w:jc w:val="both"/>
        <w:rPr>
          <w:rFonts w:ascii="Times New Roman" w:eastAsia="標楷體" w:hAnsi="Times New Roman"/>
          <w:sz w:val="32"/>
          <w:szCs w:val="32"/>
        </w:rPr>
      </w:pPr>
    </w:p>
    <w:p w:rsidR="00B83735" w:rsidRPr="007D1338" w:rsidRDefault="00E1757C" w:rsidP="006D5DAC">
      <w:pPr>
        <w:pStyle w:val="af3"/>
        <w:numPr>
          <w:ilvl w:val="0"/>
          <w:numId w:val="24"/>
        </w:numPr>
        <w:overflowPunct w:val="0"/>
        <w:spacing w:line="540" w:lineRule="exact"/>
        <w:ind w:leftChars="0"/>
        <w:jc w:val="both"/>
        <w:rPr>
          <w:rFonts w:ascii="Times New Roman" w:eastAsia="標楷體" w:hAnsi="Times New Roman"/>
          <w:b/>
          <w:sz w:val="32"/>
          <w:szCs w:val="32"/>
        </w:rPr>
      </w:pPr>
      <w:r w:rsidRPr="007D1338">
        <w:rPr>
          <w:rFonts w:ascii="Times New Roman" w:eastAsia="標楷體" w:hAnsi="Times New Roman" w:hint="eastAsia"/>
          <w:b/>
          <w:sz w:val="32"/>
          <w:szCs w:val="32"/>
        </w:rPr>
        <w:t>本件聲請人如何請求救濟？</w:t>
      </w:r>
    </w:p>
    <w:p w:rsidR="00E1757C" w:rsidRPr="00E1757C" w:rsidRDefault="00E1757C" w:rsidP="00275924">
      <w:pPr>
        <w:pStyle w:val="af3"/>
        <w:overflowPunct w:val="0"/>
        <w:spacing w:line="540" w:lineRule="exact"/>
        <w:ind w:leftChars="0" w:left="0" w:firstLineChars="200" w:firstLine="640"/>
        <w:jc w:val="both"/>
        <w:rPr>
          <w:rFonts w:ascii="Times New Roman" w:eastAsia="標楷體" w:hAnsi="Times New Roman"/>
          <w:sz w:val="32"/>
          <w:szCs w:val="32"/>
        </w:rPr>
      </w:pPr>
      <w:r>
        <w:rPr>
          <w:rFonts w:ascii="Times New Roman" w:eastAsia="標楷體" w:hAnsi="Times New Roman" w:hint="eastAsia"/>
          <w:sz w:val="32"/>
          <w:szCs w:val="32"/>
        </w:rPr>
        <w:t>本號解釋宣告系爭規定（</w:t>
      </w:r>
      <w:r w:rsidR="00275924">
        <w:rPr>
          <w:rFonts w:ascii="Times New Roman" w:eastAsia="標楷體" w:hAnsi="Times New Roman" w:hint="eastAsia"/>
          <w:sz w:val="32"/>
          <w:szCs w:val="32"/>
        </w:rPr>
        <w:t>91</w:t>
      </w:r>
      <w:r w:rsidR="00275924">
        <w:rPr>
          <w:rFonts w:ascii="Times New Roman" w:eastAsia="標楷體" w:hAnsi="Times New Roman" w:hint="eastAsia"/>
          <w:sz w:val="32"/>
          <w:szCs w:val="32"/>
        </w:rPr>
        <w:t>年</w:t>
      </w:r>
      <w:r w:rsidR="00275924">
        <w:rPr>
          <w:rFonts w:ascii="Times New Roman" w:eastAsia="標楷體" w:hAnsi="Times New Roman" w:hint="eastAsia"/>
          <w:sz w:val="32"/>
          <w:szCs w:val="32"/>
        </w:rPr>
        <w:t>4</w:t>
      </w:r>
      <w:r w:rsidR="00275924">
        <w:rPr>
          <w:rFonts w:ascii="Times New Roman" w:eastAsia="標楷體" w:hAnsi="Times New Roman" w:hint="eastAsia"/>
          <w:sz w:val="32"/>
          <w:szCs w:val="32"/>
        </w:rPr>
        <w:t>月</w:t>
      </w:r>
      <w:r w:rsidR="00275924">
        <w:rPr>
          <w:rFonts w:ascii="Times New Roman" w:eastAsia="標楷體" w:hAnsi="Times New Roman" w:hint="eastAsia"/>
          <w:sz w:val="32"/>
          <w:szCs w:val="32"/>
        </w:rPr>
        <w:t>17</w:t>
      </w:r>
      <w:r w:rsidR="00275924">
        <w:rPr>
          <w:rFonts w:ascii="Times New Roman" w:eastAsia="標楷體" w:hAnsi="Times New Roman" w:hint="eastAsia"/>
          <w:sz w:val="32"/>
          <w:szCs w:val="32"/>
        </w:rPr>
        <w:t>日訂定發布，為</w:t>
      </w:r>
      <w:r w:rsidR="00275924">
        <w:rPr>
          <w:rFonts w:ascii="Times New Roman" w:eastAsia="標楷體" w:hAnsi="Times New Roman" w:hint="eastAsia"/>
          <w:sz w:val="32"/>
          <w:szCs w:val="32"/>
        </w:rPr>
        <w:t>95</w:t>
      </w:r>
      <w:r w:rsidR="00275924">
        <w:rPr>
          <w:rFonts w:ascii="Times New Roman" w:eastAsia="標楷體" w:hAnsi="Times New Roman" w:hint="eastAsia"/>
          <w:sz w:val="32"/>
          <w:szCs w:val="32"/>
        </w:rPr>
        <w:t>年</w:t>
      </w:r>
      <w:r w:rsidR="00275924">
        <w:rPr>
          <w:rFonts w:ascii="Times New Roman" w:eastAsia="標楷體" w:hAnsi="Times New Roman" w:hint="eastAsia"/>
          <w:sz w:val="32"/>
          <w:szCs w:val="32"/>
        </w:rPr>
        <w:t>12</w:t>
      </w:r>
      <w:r w:rsidR="00275924">
        <w:rPr>
          <w:rFonts w:ascii="Times New Roman" w:eastAsia="標楷體" w:hAnsi="Times New Roman" w:hint="eastAsia"/>
          <w:sz w:val="32"/>
          <w:szCs w:val="32"/>
        </w:rPr>
        <w:t>月</w:t>
      </w:r>
      <w:r w:rsidR="00275924">
        <w:rPr>
          <w:rFonts w:ascii="Times New Roman" w:eastAsia="標楷體" w:hAnsi="Times New Roman" w:hint="eastAsia"/>
          <w:sz w:val="32"/>
          <w:szCs w:val="32"/>
        </w:rPr>
        <w:t>8</w:t>
      </w:r>
      <w:r w:rsidR="00A11960">
        <w:rPr>
          <w:rFonts w:ascii="Times New Roman" w:eastAsia="標楷體" w:hAnsi="Times New Roman" w:hint="eastAsia"/>
          <w:sz w:val="32"/>
          <w:szCs w:val="32"/>
        </w:rPr>
        <w:t>日</w:t>
      </w:r>
      <w:r w:rsidR="00275924">
        <w:rPr>
          <w:rFonts w:ascii="Times New Roman" w:eastAsia="標楷體" w:hAnsi="Times New Roman" w:hint="eastAsia"/>
          <w:sz w:val="32"/>
          <w:szCs w:val="32"/>
        </w:rPr>
        <w:t>修正發布之現行規定所取代）及現行規定均違反法律保留原則，</w:t>
      </w:r>
      <w:r w:rsidR="00AB25D9">
        <w:rPr>
          <w:rFonts w:ascii="Times New Roman" w:eastAsia="標楷體" w:hAnsi="Times New Roman" w:hint="eastAsia"/>
          <w:sz w:val="32"/>
          <w:szCs w:val="32"/>
        </w:rPr>
        <w:t>應自本解釋公布之日起，至遲於屆滿</w:t>
      </w:r>
      <w:r w:rsidR="00AB25D9">
        <w:rPr>
          <w:rFonts w:ascii="Times New Roman" w:eastAsia="標楷體" w:hAnsi="Times New Roman" w:hint="eastAsia"/>
          <w:sz w:val="32"/>
          <w:szCs w:val="32"/>
        </w:rPr>
        <w:t>2</w:t>
      </w:r>
      <w:r w:rsidR="00AB25D9">
        <w:rPr>
          <w:rFonts w:ascii="Times New Roman" w:eastAsia="標楷體" w:hAnsi="Times New Roman" w:hint="eastAsia"/>
          <w:sz w:val="32"/>
          <w:szCs w:val="32"/>
        </w:rPr>
        <w:t>年時，不再適用。系爭規定其實自</w:t>
      </w:r>
      <w:r w:rsidR="00AB25D9">
        <w:rPr>
          <w:rFonts w:ascii="Times New Roman" w:eastAsia="標楷體" w:hAnsi="Times New Roman" w:hint="eastAsia"/>
          <w:sz w:val="32"/>
          <w:szCs w:val="32"/>
        </w:rPr>
        <w:t>9</w:t>
      </w:r>
      <w:r w:rsidR="00A14EBD">
        <w:rPr>
          <w:rFonts w:ascii="Times New Roman" w:eastAsia="標楷體" w:hAnsi="Times New Roman" w:hint="eastAsia"/>
          <w:sz w:val="32"/>
          <w:szCs w:val="32"/>
        </w:rPr>
        <w:t>5</w:t>
      </w:r>
      <w:r w:rsidR="00A14EBD">
        <w:rPr>
          <w:rFonts w:ascii="Times New Roman" w:eastAsia="標楷體" w:hAnsi="Times New Roman" w:hint="eastAsia"/>
          <w:sz w:val="32"/>
          <w:szCs w:val="32"/>
        </w:rPr>
        <w:t>年</w:t>
      </w:r>
      <w:r w:rsidR="00A14EBD">
        <w:rPr>
          <w:rFonts w:ascii="Times New Roman" w:eastAsia="標楷體" w:hAnsi="Times New Roman" w:hint="eastAsia"/>
          <w:sz w:val="32"/>
          <w:szCs w:val="32"/>
        </w:rPr>
        <w:t>12</w:t>
      </w:r>
      <w:r w:rsidR="00A14EBD">
        <w:rPr>
          <w:rFonts w:ascii="Times New Roman" w:eastAsia="標楷體" w:hAnsi="Times New Roman" w:hint="eastAsia"/>
          <w:sz w:val="32"/>
          <w:szCs w:val="32"/>
        </w:rPr>
        <w:t>月</w:t>
      </w:r>
      <w:r w:rsidR="00A14EBD">
        <w:rPr>
          <w:rFonts w:ascii="Times New Roman" w:eastAsia="標楷體" w:hAnsi="Times New Roman" w:hint="eastAsia"/>
          <w:sz w:val="32"/>
          <w:szCs w:val="32"/>
        </w:rPr>
        <w:t>10</w:t>
      </w:r>
      <w:r w:rsidR="00A14EBD">
        <w:rPr>
          <w:rFonts w:ascii="Times New Roman" w:eastAsia="標楷體" w:hAnsi="Times New Roman" w:hint="eastAsia"/>
          <w:sz w:val="32"/>
          <w:szCs w:val="32"/>
        </w:rPr>
        <w:t>日起即不再適用於當時之區段徵收之案件，但於</w:t>
      </w:r>
      <w:r w:rsidR="00A14EBD">
        <w:rPr>
          <w:rFonts w:ascii="Times New Roman" w:eastAsia="標楷體" w:hAnsi="Times New Roman" w:hint="eastAsia"/>
          <w:sz w:val="32"/>
          <w:szCs w:val="32"/>
        </w:rPr>
        <w:t>95</w:t>
      </w:r>
      <w:r w:rsidR="00A14EBD">
        <w:rPr>
          <w:rFonts w:ascii="Times New Roman" w:eastAsia="標楷體" w:hAnsi="Times New Roman" w:hint="eastAsia"/>
          <w:sz w:val="32"/>
          <w:szCs w:val="32"/>
        </w:rPr>
        <w:t>年</w:t>
      </w:r>
      <w:r w:rsidR="00A14EBD">
        <w:rPr>
          <w:rFonts w:ascii="Times New Roman" w:eastAsia="標楷體" w:hAnsi="Times New Roman" w:hint="eastAsia"/>
          <w:sz w:val="32"/>
          <w:szCs w:val="32"/>
        </w:rPr>
        <w:t>12</w:t>
      </w:r>
      <w:r w:rsidR="00A14EBD">
        <w:rPr>
          <w:rFonts w:ascii="Times New Roman" w:eastAsia="標楷體" w:hAnsi="Times New Roman" w:hint="eastAsia"/>
          <w:sz w:val="32"/>
          <w:szCs w:val="32"/>
        </w:rPr>
        <w:t>月</w:t>
      </w:r>
      <w:r w:rsidR="00307355">
        <w:rPr>
          <w:rFonts w:ascii="Times New Roman" w:eastAsia="標楷體" w:hAnsi="Times New Roman" w:hint="eastAsia"/>
          <w:sz w:val="32"/>
          <w:szCs w:val="32"/>
        </w:rPr>
        <w:t>10</w:t>
      </w:r>
      <w:r w:rsidR="007D1338">
        <w:rPr>
          <w:rFonts w:ascii="Times New Roman" w:eastAsia="標楷體" w:hAnsi="Times New Roman" w:hint="eastAsia"/>
          <w:sz w:val="32"/>
          <w:szCs w:val="32"/>
        </w:rPr>
        <w:t>日前適用系爭規定之案件，有可能目前仍於法院</w:t>
      </w:r>
      <w:proofErr w:type="gramStart"/>
      <w:r w:rsidR="007D1338">
        <w:rPr>
          <w:rFonts w:ascii="Times New Roman" w:eastAsia="標楷體" w:hAnsi="Times New Roman" w:hint="eastAsia"/>
          <w:sz w:val="32"/>
          <w:szCs w:val="32"/>
        </w:rPr>
        <w:t>繫</w:t>
      </w:r>
      <w:proofErr w:type="gramEnd"/>
      <w:r w:rsidR="007D1338">
        <w:rPr>
          <w:rFonts w:ascii="Times New Roman" w:eastAsia="標楷體" w:hAnsi="Times New Roman" w:hint="eastAsia"/>
          <w:sz w:val="32"/>
          <w:szCs w:val="32"/>
        </w:rPr>
        <w:t>屬</w:t>
      </w:r>
      <w:r w:rsidR="00A14EBD">
        <w:rPr>
          <w:rFonts w:ascii="Times New Roman" w:eastAsia="標楷體" w:hAnsi="Times New Roman" w:hint="eastAsia"/>
          <w:sz w:val="32"/>
          <w:szCs w:val="32"/>
        </w:rPr>
        <w:t>中，法官於審理這些案件時仍</w:t>
      </w:r>
      <w:r w:rsidR="00A24A23">
        <w:rPr>
          <w:rFonts w:ascii="Times New Roman" w:eastAsia="標楷體" w:hAnsi="Times New Roman" w:hint="eastAsia"/>
          <w:sz w:val="32"/>
          <w:szCs w:val="32"/>
        </w:rPr>
        <w:t>須</w:t>
      </w:r>
      <w:r w:rsidR="00A14EBD">
        <w:rPr>
          <w:rFonts w:ascii="Times New Roman" w:eastAsia="標楷體" w:hAnsi="Times New Roman" w:hint="eastAsia"/>
          <w:sz w:val="32"/>
          <w:szCs w:val="32"/>
        </w:rPr>
        <w:t>持</w:t>
      </w:r>
      <w:r w:rsidR="00A24A23">
        <w:rPr>
          <w:rFonts w:ascii="Times New Roman" w:eastAsia="標楷體" w:hAnsi="Times New Roman" w:hint="eastAsia"/>
          <w:sz w:val="32"/>
          <w:szCs w:val="32"/>
        </w:rPr>
        <w:t>續適用系爭規定，直到依本解釋修正之新法公布時，或於</w:t>
      </w:r>
      <w:r w:rsidR="00A24A23">
        <w:rPr>
          <w:rFonts w:ascii="Times New Roman" w:eastAsia="標楷體" w:hAnsi="Times New Roman" w:hint="eastAsia"/>
          <w:sz w:val="32"/>
          <w:szCs w:val="32"/>
        </w:rPr>
        <w:t>2</w:t>
      </w:r>
      <w:r w:rsidR="002A7A89">
        <w:rPr>
          <w:rFonts w:ascii="Times New Roman" w:eastAsia="標楷體" w:hAnsi="Times New Roman" w:hint="eastAsia"/>
          <w:sz w:val="32"/>
          <w:szCs w:val="32"/>
        </w:rPr>
        <w:t>年內未公布新法時，始</w:t>
      </w:r>
      <w:r w:rsidR="00A24A23">
        <w:rPr>
          <w:rFonts w:ascii="Times New Roman" w:eastAsia="標楷體" w:hAnsi="Times New Roman" w:hint="eastAsia"/>
          <w:sz w:val="32"/>
          <w:szCs w:val="32"/>
        </w:rPr>
        <w:t>不得再適用系爭規定。至於本件釋憲之原因案件因已確定，</w:t>
      </w:r>
      <w:r w:rsidR="00582955">
        <w:rPr>
          <w:rFonts w:ascii="Times New Roman" w:eastAsia="標楷體" w:hAnsi="Times New Roman" w:hint="eastAsia"/>
          <w:sz w:val="32"/>
          <w:szCs w:val="32"/>
        </w:rPr>
        <w:t>自無須再等</w:t>
      </w:r>
      <w:r w:rsidR="00582955">
        <w:rPr>
          <w:rFonts w:ascii="Times New Roman" w:eastAsia="標楷體" w:hAnsi="Times New Roman" w:hint="eastAsia"/>
          <w:sz w:val="32"/>
          <w:szCs w:val="32"/>
        </w:rPr>
        <w:t>2</w:t>
      </w:r>
      <w:r w:rsidR="00582955">
        <w:rPr>
          <w:rFonts w:ascii="Times New Roman" w:eastAsia="標楷體" w:hAnsi="Times New Roman" w:hint="eastAsia"/>
          <w:sz w:val="32"/>
          <w:szCs w:val="32"/>
        </w:rPr>
        <w:t>年才能聲請再審，而應依本院釋字第</w:t>
      </w:r>
      <w:r w:rsidR="00582955">
        <w:rPr>
          <w:rFonts w:ascii="Times New Roman" w:eastAsia="標楷體" w:hAnsi="Times New Roman" w:hint="eastAsia"/>
          <w:sz w:val="32"/>
          <w:szCs w:val="32"/>
        </w:rPr>
        <w:t>7</w:t>
      </w:r>
      <w:r w:rsidR="00307355">
        <w:rPr>
          <w:rFonts w:ascii="Times New Roman" w:eastAsia="標楷體" w:hAnsi="Times New Roman" w:hint="eastAsia"/>
          <w:sz w:val="32"/>
          <w:szCs w:val="32"/>
        </w:rPr>
        <w:t>25</w:t>
      </w:r>
      <w:r w:rsidR="00582955">
        <w:rPr>
          <w:rFonts w:ascii="Times New Roman" w:eastAsia="標楷體" w:hAnsi="Times New Roman" w:hint="eastAsia"/>
          <w:sz w:val="32"/>
          <w:szCs w:val="32"/>
        </w:rPr>
        <w:t>號解釋，自本解釋公布之日起即可以原確定判決所適用之法</w:t>
      </w:r>
      <w:r w:rsidR="00307355">
        <w:rPr>
          <w:rFonts w:ascii="Times New Roman" w:eastAsia="標楷體" w:hAnsi="Times New Roman" w:hint="eastAsia"/>
          <w:sz w:val="32"/>
          <w:szCs w:val="32"/>
        </w:rPr>
        <w:t>令</w:t>
      </w:r>
      <w:r w:rsidR="00582955">
        <w:rPr>
          <w:rFonts w:ascii="Times New Roman" w:eastAsia="標楷體" w:hAnsi="Times New Roman" w:hint="eastAsia"/>
          <w:sz w:val="32"/>
          <w:szCs w:val="32"/>
        </w:rPr>
        <w:t>違憲為理由聲請再審。</w:t>
      </w:r>
    </w:p>
    <w:sectPr w:rsidR="00E1757C" w:rsidRPr="00E1757C">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069" w:rsidRDefault="00426069" w:rsidP="00640490">
      <w:r>
        <w:separator/>
      </w:r>
    </w:p>
  </w:endnote>
  <w:endnote w:type="continuationSeparator" w:id="0">
    <w:p w:rsidR="00426069" w:rsidRDefault="00426069" w:rsidP="0064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128242"/>
      <w:docPartObj>
        <w:docPartGallery w:val="Page Numbers (Bottom of Page)"/>
        <w:docPartUnique/>
      </w:docPartObj>
    </w:sdtPr>
    <w:sdtEndPr/>
    <w:sdtContent>
      <w:p w:rsidR="005A0629" w:rsidRDefault="005A0629">
        <w:pPr>
          <w:pStyle w:val="ab"/>
          <w:jc w:val="center"/>
        </w:pPr>
        <w:r>
          <w:fldChar w:fldCharType="begin"/>
        </w:r>
        <w:r>
          <w:instrText>PAGE   \* MERGEFORMAT</w:instrText>
        </w:r>
        <w:r>
          <w:fldChar w:fldCharType="separate"/>
        </w:r>
        <w:r w:rsidR="00B3285A" w:rsidRPr="00B3285A">
          <w:rPr>
            <w:noProof/>
            <w:lang w:val="zh-TW"/>
          </w:rPr>
          <w:t>7</w:t>
        </w:r>
        <w:r>
          <w:fldChar w:fldCharType="end"/>
        </w:r>
      </w:p>
    </w:sdtContent>
  </w:sdt>
  <w:p w:rsidR="005A0629" w:rsidRDefault="005A062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069" w:rsidRDefault="00426069" w:rsidP="00640490">
      <w:r>
        <w:separator/>
      </w:r>
    </w:p>
  </w:footnote>
  <w:footnote w:type="continuationSeparator" w:id="0">
    <w:p w:rsidR="00426069" w:rsidRDefault="00426069" w:rsidP="00640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79A"/>
    <w:multiLevelType w:val="hybridMultilevel"/>
    <w:tmpl w:val="49C46980"/>
    <w:lvl w:ilvl="0" w:tplc="11CC083C">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BC550A"/>
    <w:multiLevelType w:val="hybridMultilevel"/>
    <w:tmpl w:val="3CCA8E08"/>
    <w:lvl w:ilvl="0" w:tplc="782ED91A">
      <w:start w:val="1"/>
      <w:numFmt w:val="decimal"/>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F84D03"/>
    <w:multiLevelType w:val="hybridMultilevel"/>
    <w:tmpl w:val="F2E4AD42"/>
    <w:lvl w:ilvl="0" w:tplc="E930973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F4478F"/>
    <w:multiLevelType w:val="hybridMultilevel"/>
    <w:tmpl w:val="3D3C89E2"/>
    <w:lvl w:ilvl="0" w:tplc="E864E3A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1878C2"/>
    <w:multiLevelType w:val="hybridMultilevel"/>
    <w:tmpl w:val="98F44E6E"/>
    <w:lvl w:ilvl="0" w:tplc="F88808A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723A37"/>
    <w:multiLevelType w:val="hybridMultilevel"/>
    <w:tmpl w:val="7F06AACA"/>
    <w:lvl w:ilvl="0" w:tplc="502C095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8A33A3"/>
    <w:multiLevelType w:val="hybridMultilevel"/>
    <w:tmpl w:val="824897D4"/>
    <w:lvl w:ilvl="0" w:tplc="1DAA8624">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777D49"/>
    <w:multiLevelType w:val="hybridMultilevel"/>
    <w:tmpl w:val="59AA54C0"/>
    <w:lvl w:ilvl="0" w:tplc="E0805446">
      <w:start w:val="3"/>
      <w:numFmt w:val="taiwaneseCountingThousand"/>
      <w:lvlText w:val="%1、"/>
      <w:lvlJc w:val="left"/>
      <w:pPr>
        <w:ind w:left="876" w:hanging="720"/>
      </w:pPr>
      <w:rPr>
        <w:rFonts w:hint="default"/>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8" w15:restartNumberingAfterBreak="0">
    <w:nsid w:val="37DE0369"/>
    <w:multiLevelType w:val="hybridMultilevel"/>
    <w:tmpl w:val="363AB45E"/>
    <w:lvl w:ilvl="0" w:tplc="B0A66968">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E062A7"/>
    <w:multiLevelType w:val="hybridMultilevel"/>
    <w:tmpl w:val="B78E4F5A"/>
    <w:lvl w:ilvl="0" w:tplc="F656F11E">
      <w:start w:val="1"/>
      <w:numFmt w:val="taiwaneseCountingThousand"/>
      <w:lvlText w:val="%1、"/>
      <w:lvlJc w:val="left"/>
      <w:pPr>
        <w:ind w:left="876" w:hanging="720"/>
      </w:pPr>
      <w:rPr>
        <w:rFonts w:hint="default"/>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0" w15:restartNumberingAfterBreak="0">
    <w:nsid w:val="46E167C7"/>
    <w:multiLevelType w:val="hybridMultilevel"/>
    <w:tmpl w:val="D2E8B90E"/>
    <w:lvl w:ilvl="0" w:tplc="2FC647B2">
      <w:start w:val="2"/>
      <w:numFmt w:val="taiwaneseCountingThousand"/>
      <w:lvlText w:val="（%1）"/>
      <w:lvlJc w:val="left"/>
      <w:pPr>
        <w:ind w:left="2499" w:hanging="1080"/>
      </w:pPr>
      <w:rPr>
        <w:rFonts w:hint="default"/>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1" w15:restartNumberingAfterBreak="0">
    <w:nsid w:val="4CD54868"/>
    <w:multiLevelType w:val="hybridMultilevel"/>
    <w:tmpl w:val="A4C6A9CE"/>
    <w:lvl w:ilvl="0" w:tplc="1CE62B9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F87CF1"/>
    <w:multiLevelType w:val="hybridMultilevel"/>
    <w:tmpl w:val="F46C86A4"/>
    <w:lvl w:ilvl="0" w:tplc="E71822C2">
      <w:start w:val="1"/>
      <w:numFmt w:val="taiwaneseCountingThousand"/>
      <w:lvlText w:val="（%1）"/>
      <w:lvlJc w:val="left"/>
      <w:pPr>
        <w:ind w:left="1080" w:hanging="1080"/>
      </w:pPr>
      <w:rPr>
        <w:rFonts w:ascii="細明體" w:eastAsia="標楷體" w:hAnsi="細明體" w:cs="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B26A6E"/>
    <w:multiLevelType w:val="hybridMultilevel"/>
    <w:tmpl w:val="821835A6"/>
    <w:lvl w:ilvl="0" w:tplc="AAF026BA">
      <w:start w:val="1"/>
      <w:numFmt w:val="taiwaneseCountingThousand"/>
      <w:lvlText w:val="（%1）"/>
      <w:lvlJc w:val="left"/>
      <w:pPr>
        <w:ind w:left="1080" w:hanging="1080"/>
      </w:pPr>
      <w:rPr>
        <w:rFonts w:ascii="Times New Roman" w:eastAsia="標楷體" w:hAnsi="Times New Roman"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A37B26"/>
    <w:multiLevelType w:val="hybridMultilevel"/>
    <w:tmpl w:val="34749F82"/>
    <w:lvl w:ilvl="0" w:tplc="DBF01912">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047C4D"/>
    <w:multiLevelType w:val="hybridMultilevel"/>
    <w:tmpl w:val="9452A7D4"/>
    <w:lvl w:ilvl="0" w:tplc="29BEAC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CB3CDD"/>
    <w:multiLevelType w:val="hybridMultilevel"/>
    <w:tmpl w:val="5BD43568"/>
    <w:lvl w:ilvl="0" w:tplc="23885F32">
      <w:start w:val="2"/>
      <w:numFmt w:val="taiwaneseCountingThousand"/>
      <w:lvlText w:val="（%1）"/>
      <w:lvlJc w:val="left"/>
      <w:pPr>
        <w:ind w:left="1080" w:hanging="10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2CB5D0F"/>
    <w:multiLevelType w:val="hybridMultilevel"/>
    <w:tmpl w:val="5F327322"/>
    <w:lvl w:ilvl="0" w:tplc="DF50B6B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2536E8"/>
    <w:multiLevelType w:val="hybridMultilevel"/>
    <w:tmpl w:val="A5F8C1D8"/>
    <w:lvl w:ilvl="0" w:tplc="E56056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E5558E"/>
    <w:multiLevelType w:val="hybridMultilevel"/>
    <w:tmpl w:val="2E82BD6A"/>
    <w:lvl w:ilvl="0" w:tplc="F18C2C2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9DF4053"/>
    <w:multiLevelType w:val="hybridMultilevel"/>
    <w:tmpl w:val="10446862"/>
    <w:lvl w:ilvl="0" w:tplc="E618E9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C5D40F9"/>
    <w:multiLevelType w:val="hybridMultilevel"/>
    <w:tmpl w:val="CB1EE4B0"/>
    <w:lvl w:ilvl="0" w:tplc="E618E9AC">
      <w:start w:val="1"/>
      <w:numFmt w:val="taiwaneseCountingThousand"/>
      <w:lvlText w:val="%1、"/>
      <w:lvlJc w:val="left"/>
      <w:pPr>
        <w:ind w:left="720" w:hanging="720"/>
      </w:pPr>
    </w:lvl>
    <w:lvl w:ilvl="1" w:tplc="FAD0BF00">
      <w:start w:val="1"/>
      <w:numFmt w:val="taiwaneseCountingThousand"/>
      <w:lvlText w:val="（%2）"/>
      <w:lvlJc w:val="left"/>
      <w:pPr>
        <w:ind w:left="1560" w:hanging="10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7F8D27FA"/>
    <w:multiLevelType w:val="hybridMultilevel"/>
    <w:tmpl w:val="574681E6"/>
    <w:lvl w:ilvl="0" w:tplc="ABB0FCBC">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6"/>
  </w:num>
  <w:num w:numId="3">
    <w:abstractNumId w:val="8"/>
  </w:num>
  <w:num w:numId="4">
    <w:abstractNumId w:val="10"/>
  </w:num>
  <w:num w:numId="5">
    <w:abstractNumId w:val="0"/>
  </w:num>
  <w:num w:numId="6">
    <w:abstractNumId w:val="14"/>
  </w:num>
  <w:num w:numId="7">
    <w:abstractNumId w:val="21"/>
  </w:num>
  <w:num w:numId="8">
    <w:abstractNumId w:val="20"/>
  </w:num>
  <w:num w:numId="9">
    <w:abstractNumId w:val="9"/>
  </w:num>
  <w:num w:numId="10">
    <w:abstractNumId w:val="6"/>
  </w:num>
  <w:num w:numId="11">
    <w:abstractNumId w:val="22"/>
  </w:num>
  <w:num w:numId="12">
    <w:abstractNumId w:val="2"/>
  </w:num>
  <w:num w:numId="13">
    <w:abstractNumId w:val="13"/>
  </w:num>
  <w:num w:numId="14">
    <w:abstractNumId w:val="19"/>
  </w:num>
  <w:num w:numId="15">
    <w:abstractNumId w:val="3"/>
  </w:num>
  <w:num w:numId="16">
    <w:abstractNumId w:val="7"/>
  </w:num>
  <w:num w:numId="17">
    <w:abstractNumId w:val="18"/>
  </w:num>
  <w:num w:numId="18">
    <w:abstractNumId w:val="5"/>
  </w:num>
  <w:num w:numId="19">
    <w:abstractNumId w:val="4"/>
  </w:num>
  <w:num w:numId="20">
    <w:abstractNumId w:val="12"/>
  </w:num>
  <w:num w:numId="21">
    <w:abstractNumId w:val="17"/>
  </w:num>
  <w:num w:numId="22">
    <w:abstractNumId w:val="15"/>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DB"/>
    <w:rsid w:val="000025EE"/>
    <w:rsid w:val="00014223"/>
    <w:rsid w:val="000201BA"/>
    <w:rsid w:val="0002312E"/>
    <w:rsid w:val="000244A2"/>
    <w:rsid w:val="0003147F"/>
    <w:rsid w:val="000318D5"/>
    <w:rsid w:val="000345BA"/>
    <w:rsid w:val="000349D7"/>
    <w:rsid w:val="00034AE4"/>
    <w:rsid w:val="00034F04"/>
    <w:rsid w:val="00035BA2"/>
    <w:rsid w:val="000415E5"/>
    <w:rsid w:val="0004217C"/>
    <w:rsid w:val="00051845"/>
    <w:rsid w:val="00056C1C"/>
    <w:rsid w:val="00060F53"/>
    <w:rsid w:val="00061199"/>
    <w:rsid w:val="00065182"/>
    <w:rsid w:val="00070058"/>
    <w:rsid w:val="00070598"/>
    <w:rsid w:val="00073368"/>
    <w:rsid w:val="0007444C"/>
    <w:rsid w:val="00083403"/>
    <w:rsid w:val="000878E2"/>
    <w:rsid w:val="00091DAA"/>
    <w:rsid w:val="000A1B70"/>
    <w:rsid w:val="000B1F61"/>
    <w:rsid w:val="000B2A18"/>
    <w:rsid w:val="000B383C"/>
    <w:rsid w:val="000B442B"/>
    <w:rsid w:val="000B7178"/>
    <w:rsid w:val="000B7B75"/>
    <w:rsid w:val="000C4B5A"/>
    <w:rsid w:val="000C723B"/>
    <w:rsid w:val="000D2EFA"/>
    <w:rsid w:val="000E4954"/>
    <w:rsid w:val="000E4BB9"/>
    <w:rsid w:val="000E7809"/>
    <w:rsid w:val="000F032D"/>
    <w:rsid w:val="00123914"/>
    <w:rsid w:val="00126764"/>
    <w:rsid w:val="0012729C"/>
    <w:rsid w:val="00133868"/>
    <w:rsid w:val="00135A44"/>
    <w:rsid w:val="00137077"/>
    <w:rsid w:val="00140A96"/>
    <w:rsid w:val="00141200"/>
    <w:rsid w:val="001436DA"/>
    <w:rsid w:val="001444F1"/>
    <w:rsid w:val="0014528D"/>
    <w:rsid w:val="00154A80"/>
    <w:rsid w:val="00174C18"/>
    <w:rsid w:val="00174DBE"/>
    <w:rsid w:val="00175184"/>
    <w:rsid w:val="0018066B"/>
    <w:rsid w:val="001809C8"/>
    <w:rsid w:val="00180B03"/>
    <w:rsid w:val="00182911"/>
    <w:rsid w:val="0018403A"/>
    <w:rsid w:val="00184117"/>
    <w:rsid w:val="00185ED7"/>
    <w:rsid w:val="0019389F"/>
    <w:rsid w:val="001945D6"/>
    <w:rsid w:val="0019653E"/>
    <w:rsid w:val="001969E9"/>
    <w:rsid w:val="001A418E"/>
    <w:rsid w:val="001A4C6B"/>
    <w:rsid w:val="001A50E0"/>
    <w:rsid w:val="001B5110"/>
    <w:rsid w:val="001C09AF"/>
    <w:rsid w:val="001C17CB"/>
    <w:rsid w:val="001C1A89"/>
    <w:rsid w:val="001C6697"/>
    <w:rsid w:val="001C6DB6"/>
    <w:rsid w:val="001E3307"/>
    <w:rsid w:val="001E6E3F"/>
    <w:rsid w:val="001E7A59"/>
    <w:rsid w:val="001F107D"/>
    <w:rsid w:val="001F16EE"/>
    <w:rsid w:val="001F3212"/>
    <w:rsid w:val="001F4149"/>
    <w:rsid w:val="001F7B09"/>
    <w:rsid w:val="00204D41"/>
    <w:rsid w:val="0021103A"/>
    <w:rsid w:val="00211AD3"/>
    <w:rsid w:val="00223220"/>
    <w:rsid w:val="00230775"/>
    <w:rsid w:val="002345F3"/>
    <w:rsid w:val="00240CA3"/>
    <w:rsid w:val="00257515"/>
    <w:rsid w:val="002643FB"/>
    <w:rsid w:val="00270D07"/>
    <w:rsid w:val="00271289"/>
    <w:rsid w:val="00275924"/>
    <w:rsid w:val="00275A35"/>
    <w:rsid w:val="00276B48"/>
    <w:rsid w:val="0027723A"/>
    <w:rsid w:val="00277E63"/>
    <w:rsid w:val="002821DD"/>
    <w:rsid w:val="002A62AF"/>
    <w:rsid w:val="002A7A89"/>
    <w:rsid w:val="002B23A7"/>
    <w:rsid w:val="002B27EB"/>
    <w:rsid w:val="002B3772"/>
    <w:rsid w:val="002C5AAB"/>
    <w:rsid w:val="002D0DE1"/>
    <w:rsid w:val="002D2A67"/>
    <w:rsid w:val="002D40D8"/>
    <w:rsid w:val="002E0D45"/>
    <w:rsid w:val="002E3763"/>
    <w:rsid w:val="002E4F90"/>
    <w:rsid w:val="002E53A6"/>
    <w:rsid w:val="002E7205"/>
    <w:rsid w:val="002F2A6A"/>
    <w:rsid w:val="002F67A9"/>
    <w:rsid w:val="002F7503"/>
    <w:rsid w:val="003036DB"/>
    <w:rsid w:val="00307355"/>
    <w:rsid w:val="00307EFD"/>
    <w:rsid w:val="0031496B"/>
    <w:rsid w:val="00320483"/>
    <w:rsid w:val="003232A8"/>
    <w:rsid w:val="00332678"/>
    <w:rsid w:val="00332B9A"/>
    <w:rsid w:val="003333EF"/>
    <w:rsid w:val="003408C1"/>
    <w:rsid w:val="003431AF"/>
    <w:rsid w:val="00345EA0"/>
    <w:rsid w:val="00350D84"/>
    <w:rsid w:val="00360285"/>
    <w:rsid w:val="00361F48"/>
    <w:rsid w:val="00362139"/>
    <w:rsid w:val="003622DD"/>
    <w:rsid w:val="003705B4"/>
    <w:rsid w:val="003715AF"/>
    <w:rsid w:val="0037322F"/>
    <w:rsid w:val="00373664"/>
    <w:rsid w:val="003775EE"/>
    <w:rsid w:val="0038177B"/>
    <w:rsid w:val="003826BE"/>
    <w:rsid w:val="00385AD6"/>
    <w:rsid w:val="003905C5"/>
    <w:rsid w:val="00393E21"/>
    <w:rsid w:val="00397196"/>
    <w:rsid w:val="0039723C"/>
    <w:rsid w:val="003A1F63"/>
    <w:rsid w:val="003A37E3"/>
    <w:rsid w:val="003A4BEC"/>
    <w:rsid w:val="003B0898"/>
    <w:rsid w:val="003B4D0C"/>
    <w:rsid w:val="003B52A4"/>
    <w:rsid w:val="003C02A5"/>
    <w:rsid w:val="003C3C4D"/>
    <w:rsid w:val="003C569A"/>
    <w:rsid w:val="003C6CD8"/>
    <w:rsid w:val="003D3858"/>
    <w:rsid w:val="003E5398"/>
    <w:rsid w:val="003F0ADF"/>
    <w:rsid w:val="003F3636"/>
    <w:rsid w:val="003F7475"/>
    <w:rsid w:val="00400D81"/>
    <w:rsid w:val="0040216D"/>
    <w:rsid w:val="00407FB6"/>
    <w:rsid w:val="0041196D"/>
    <w:rsid w:val="00414948"/>
    <w:rsid w:val="004201B3"/>
    <w:rsid w:val="00426069"/>
    <w:rsid w:val="004300BE"/>
    <w:rsid w:val="004359EB"/>
    <w:rsid w:val="0044585A"/>
    <w:rsid w:val="00447B91"/>
    <w:rsid w:val="00452482"/>
    <w:rsid w:val="00453C80"/>
    <w:rsid w:val="004565EF"/>
    <w:rsid w:val="00466D13"/>
    <w:rsid w:val="00467E36"/>
    <w:rsid w:val="00470C5A"/>
    <w:rsid w:val="0047119F"/>
    <w:rsid w:val="0047278D"/>
    <w:rsid w:val="004764CE"/>
    <w:rsid w:val="00480F37"/>
    <w:rsid w:val="004849B7"/>
    <w:rsid w:val="004944BD"/>
    <w:rsid w:val="00495760"/>
    <w:rsid w:val="004972E9"/>
    <w:rsid w:val="00497C87"/>
    <w:rsid w:val="004A23D9"/>
    <w:rsid w:val="004A5C66"/>
    <w:rsid w:val="004A6338"/>
    <w:rsid w:val="004B1ECE"/>
    <w:rsid w:val="004B3666"/>
    <w:rsid w:val="004B50B6"/>
    <w:rsid w:val="004B6359"/>
    <w:rsid w:val="004B67DF"/>
    <w:rsid w:val="004B6C99"/>
    <w:rsid w:val="004B7EB5"/>
    <w:rsid w:val="004D007D"/>
    <w:rsid w:val="004D13B8"/>
    <w:rsid w:val="004D3DF2"/>
    <w:rsid w:val="004D3E7F"/>
    <w:rsid w:val="004D505F"/>
    <w:rsid w:val="004E4AAD"/>
    <w:rsid w:val="004E4BD0"/>
    <w:rsid w:val="004E51A6"/>
    <w:rsid w:val="004E633C"/>
    <w:rsid w:val="004E706C"/>
    <w:rsid w:val="004E7247"/>
    <w:rsid w:val="004F107D"/>
    <w:rsid w:val="004F3F07"/>
    <w:rsid w:val="00500AF8"/>
    <w:rsid w:val="00502E8F"/>
    <w:rsid w:val="005075EF"/>
    <w:rsid w:val="00510628"/>
    <w:rsid w:val="00511EF6"/>
    <w:rsid w:val="005153EA"/>
    <w:rsid w:val="005178F0"/>
    <w:rsid w:val="005211B6"/>
    <w:rsid w:val="00521B1D"/>
    <w:rsid w:val="00524744"/>
    <w:rsid w:val="00535C26"/>
    <w:rsid w:val="0053674E"/>
    <w:rsid w:val="005409B0"/>
    <w:rsid w:val="005419DD"/>
    <w:rsid w:val="00541D47"/>
    <w:rsid w:val="00541FE8"/>
    <w:rsid w:val="00542E3A"/>
    <w:rsid w:val="00542EF7"/>
    <w:rsid w:val="0054344B"/>
    <w:rsid w:val="0055257C"/>
    <w:rsid w:val="00553B3A"/>
    <w:rsid w:val="00553D0D"/>
    <w:rsid w:val="00556A43"/>
    <w:rsid w:val="00560352"/>
    <w:rsid w:val="0056332E"/>
    <w:rsid w:val="00566546"/>
    <w:rsid w:val="00566D91"/>
    <w:rsid w:val="00574AFC"/>
    <w:rsid w:val="00575795"/>
    <w:rsid w:val="00582955"/>
    <w:rsid w:val="005839C6"/>
    <w:rsid w:val="00584BCB"/>
    <w:rsid w:val="00585C7D"/>
    <w:rsid w:val="00586BE5"/>
    <w:rsid w:val="00586E60"/>
    <w:rsid w:val="00594856"/>
    <w:rsid w:val="00594AC7"/>
    <w:rsid w:val="00596F26"/>
    <w:rsid w:val="005A0629"/>
    <w:rsid w:val="005B45AD"/>
    <w:rsid w:val="005C1629"/>
    <w:rsid w:val="005C43EA"/>
    <w:rsid w:val="005C4A67"/>
    <w:rsid w:val="005C5C08"/>
    <w:rsid w:val="005D0D4E"/>
    <w:rsid w:val="005D1447"/>
    <w:rsid w:val="005D6DA7"/>
    <w:rsid w:val="005E492C"/>
    <w:rsid w:val="005F0E47"/>
    <w:rsid w:val="005F522C"/>
    <w:rsid w:val="0061346B"/>
    <w:rsid w:val="00613750"/>
    <w:rsid w:val="0062596C"/>
    <w:rsid w:val="00627495"/>
    <w:rsid w:val="00627899"/>
    <w:rsid w:val="006325CA"/>
    <w:rsid w:val="00637438"/>
    <w:rsid w:val="00640010"/>
    <w:rsid w:val="00640490"/>
    <w:rsid w:val="00640B49"/>
    <w:rsid w:val="00641E3E"/>
    <w:rsid w:val="00644A0D"/>
    <w:rsid w:val="00646F98"/>
    <w:rsid w:val="006502BA"/>
    <w:rsid w:val="00650F07"/>
    <w:rsid w:val="00651A89"/>
    <w:rsid w:val="00653815"/>
    <w:rsid w:val="00655907"/>
    <w:rsid w:val="006631E4"/>
    <w:rsid w:val="00663EB3"/>
    <w:rsid w:val="00664484"/>
    <w:rsid w:val="00664626"/>
    <w:rsid w:val="0068595C"/>
    <w:rsid w:val="00687363"/>
    <w:rsid w:val="00694EFE"/>
    <w:rsid w:val="00697840"/>
    <w:rsid w:val="006A0FBE"/>
    <w:rsid w:val="006A3127"/>
    <w:rsid w:val="006A4FFE"/>
    <w:rsid w:val="006A7BDB"/>
    <w:rsid w:val="006C6B32"/>
    <w:rsid w:val="006C7ED9"/>
    <w:rsid w:val="006D1E19"/>
    <w:rsid w:val="006D5DAC"/>
    <w:rsid w:val="006E3747"/>
    <w:rsid w:val="006E38AE"/>
    <w:rsid w:val="006E39D5"/>
    <w:rsid w:val="00701D56"/>
    <w:rsid w:val="00704C2A"/>
    <w:rsid w:val="00707807"/>
    <w:rsid w:val="0071238F"/>
    <w:rsid w:val="007165DE"/>
    <w:rsid w:val="00720C4C"/>
    <w:rsid w:val="007245CE"/>
    <w:rsid w:val="00726F63"/>
    <w:rsid w:val="00731B53"/>
    <w:rsid w:val="00737AE3"/>
    <w:rsid w:val="007517D8"/>
    <w:rsid w:val="00751932"/>
    <w:rsid w:val="007537B4"/>
    <w:rsid w:val="007602CC"/>
    <w:rsid w:val="00764B97"/>
    <w:rsid w:val="0076656D"/>
    <w:rsid w:val="007876D0"/>
    <w:rsid w:val="007A20CA"/>
    <w:rsid w:val="007A3C54"/>
    <w:rsid w:val="007A5509"/>
    <w:rsid w:val="007B3C34"/>
    <w:rsid w:val="007B4674"/>
    <w:rsid w:val="007B509E"/>
    <w:rsid w:val="007B64E8"/>
    <w:rsid w:val="007C4D61"/>
    <w:rsid w:val="007C5069"/>
    <w:rsid w:val="007C523F"/>
    <w:rsid w:val="007D0EF3"/>
    <w:rsid w:val="007D1338"/>
    <w:rsid w:val="007D6278"/>
    <w:rsid w:val="007E12CB"/>
    <w:rsid w:val="007E1954"/>
    <w:rsid w:val="007E6320"/>
    <w:rsid w:val="007E64D4"/>
    <w:rsid w:val="007E7C1C"/>
    <w:rsid w:val="00802EF4"/>
    <w:rsid w:val="00823846"/>
    <w:rsid w:val="008275EC"/>
    <w:rsid w:val="0082764E"/>
    <w:rsid w:val="0083709D"/>
    <w:rsid w:val="008400BF"/>
    <w:rsid w:val="00840D39"/>
    <w:rsid w:val="0084598F"/>
    <w:rsid w:val="00852631"/>
    <w:rsid w:val="00854B8B"/>
    <w:rsid w:val="00854F44"/>
    <w:rsid w:val="00856752"/>
    <w:rsid w:val="0085731B"/>
    <w:rsid w:val="008575E9"/>
    <w:rsid w:val="008576D9"/>
    <w:rsid w:val="00863D82"/>
    <w:rsid w:val="00875078"/>
    <w:rsid w:val="00882A28"/>
    <w:rsid w:val="00882BEE"/>
    <w:rsid w:val="0088628A"/>
    <w:rsid w:val="00891A90"/>
    <w:rsid w:val="00891CB1"/>
    <w:rsid w:val="00896502"/>
    <w:rsid w:val="008A0AED"/>
    <w:rsid w:val="008A3D48"/>
    <w:rsid w:val="008B15FB"/>
    <w:rsid w:val="008B40B9"/>
    <w:rsid w:val="008B4287"/>
    <w:rsid w:val="008B7265"/>
    <w:rsid w:val="008C332D"/>
    <w:rsid w:val="008C4A32"/>
    <w:rsid w:val="008C650F"/>
    <w:rsid w:val="008D33E6"/>
    <w:rsid w:val="008D56D7"/>
    <w:rsid w:val="008D5C91"/>
    <w:rsid w:val="008E0C87"/>
    <w:rsid w:val="008F1A1C"/>
    <w:rsid w:val="008F3D9D"/>
    <w:rsid w:val="008F5191"/>
    <w:rsid w:val="008F79FC"/>
    <w:rsid w:val="0090062B"/>
    <w:rsid w:val="00900A83"/>
    <w:rsid w:val="00901DE5"/>
    <w:rsid w:val="00907AFF"/>
    <w:rsid w:val="00914D0E"/>
    <w:rsid w:val="0091672C"/>
    <w:rsid w:val="0092413B"/>
    <w:rsid w:val="0093325B"/>
    <w:rsid w:val="00937BE9"/>
    <w:rsid w:val="009405B4"/>
    <w:rsid w:val="00941A7E"/>
    <w:rsid w:val="00943E5C"/>
    <w:rsid w:val="00952B7F"/>
    <w:rsid w:val="00953466"/>
    <w:rsid w:val="00953C62"/>
    <w:rsid w:val="0098123E"/>
    <w:rsid w:val="009822BD"/>
    <w:rsid w:val="0098422F"/>
    <w:rsid w:val="00986343"/>
    <w:rsid w:val="00990208"/>
    <w:rsid w:val="00994FD8"/>
    <w:rsid w:val="00995055"/>
    <w:rsid w:val="009974DB"/>
    <w:rsid w:val="009B3408"/>
    <w:rsid w:val="009D2E5E"/>
    <w:rsid w:val="009D3B23"/>
    <w:rsid w:val="009E5DD1"/>
    <w:rsid w:val="009E7D76"/>
    <w:rsid w:val="00A02505"/>
    <w:rsid w:val="00A0436B"/>
    <w:rsid w:val="00A11960"/>
    <w:rsid w:val="00A14EBD"/>
    <w:rsid w:val="00A24A23"/>
    <w:rsid w:val="00A31846"/>
    <w:rsid w:val="00A36732"/>
    <w:rsid w:val="00A416CC"/>
    <w:rsid w:val="00A427DC"/>
    <w:rsid w:val="00A53C4F"/>
    <w:rsid w:val="00A556AA"/>
    <w:rsid w:val="00A55ED3"/>
    <w:rsid w:val="00A55F1D"/>
    <w:rsid w:val="00A61BC0"/>
    <w:rsid w:val="00A653A0"/>
    <w:rsid w:val="00A67601"/>
    <w:rsid w:val="00A73C97"/>
    <w:rsid w:val="00A77394"/>
    <w:rsid w:val="00A840D9"/>
    <w:rsid w:val="00A8439B"/>
    <w:rsid w:val="00A86126"/>
    <w:rsid w:val="00A910C7"/>
    <w:rsid w:val="00A913BB"/>
    <w:rsid w:val="00A91A1B"/>
    <w:rsid w:val="00A93D45"/>
    <w:rsid w:val="00A96210"/>
    <w:rsid w:val="00AA2456"/>
    <w:rsid w:val="00AA258E"/>
    <w:rsid w:val="00AA261F"/>
    <w:rsid w:val="00AA6A26"/>
    <w:rsid w:val="00AB00B2"/>
    <w:rsid w:val="00AB25D9"/>
    <w:rsid w:val="00AB32B5"/>
    <w:rsid w:val="00AC3156"/>
    <w:rsid w:val="00AC3804"/>
    <w:rsid w:val="00AC606C"/>
    <w:rsid w:val="00AD09E8"/>
    <w:rsid w:val="00AD1AF1"/>
    <w:rsid w:val="00AD5AA2"/>
    <w:rsid w:val="00AE1A15"/>
    <w:rsid w:val="00AE407E"/>
    <w:rsid w:val="00AF117D"/>
    <w:rsid w:val="00AF2A7C"/>
    <w:rsid w:val="00AF7C98"/>
    <w:rsid w:val="00B01C6D"/>
    <w:rsid w:val="00B01EBB"/>
    <w:rsid w:val="00B03B32"/>
    <w:rsid w:val="00B067A5"/>
    <w:rsid w:val="00B06AF7"/>
    <w:rsid w:val="00B140E4"/>
    <w:rsid w:val="00B245A0"/>
    <w:rsid w:val="00B27FC5"/>
    <w:rsid w:val="00B311DD"/>
    <w:rsid w:val="00B31C88"/>
    <w:rsid w:val="00B3285A"/>
    <w:rsid w:val="00B41BAA"/>
    <w:rsid w:val="00B60677"/>
    <w:rsid w:val="00B710F5"/>
    <w:rsid w:val="00B72E2B"/>
    <w:rsid w:val="00B749D3"/>
    <w:rsid w:val="00B7743B"/>
    <w:rsid w:val="00B77718"/>
    <w:rsid w:val="00B81962"/>
    <w:rsid w:val="00B83735"/>
    <w:rsid w:val="00B849CB"/>
    <w:rsid w:val="00B86D66"/>
    <w:rsid w:val="00B87993"/>
    <w:rsid w:val="00B90939"/>
    <w:rsid w:val="00B91E3A"/>
    <w:rsid w:val="00BA5853"/>
    <w:rsid w:val="00BB2E6B"/>
    <w:rsid w:val="00BB3C2B"/>
    <w:rsid w:val="00BB53F8"/>
    <w:rsid w:val="00BB5DDD"/>
    <w:rsid w:val="00BC2934"/>
    <w:rsid w:val="00BC3454"/>
    <w:rsid w:val="00BD1F1E"/>
    <w:rsid w:val="00BD3535"/>
    <w:rsid w:val="00BD4F84"/>
    <w:rsid w:val="00BD7DEA"/>
    <w:rsid w:val="00BE2708"/>
    <w:rsid w:val="00BE3060"/>
    <w:rsid w:val="00BE449D"/>
    <w:rsid w:val="00BF31B8"/>
    <w:rsid w:val="00BF3622"/>
    <w:rsid w:val="00BF3A3C"/>
    <w:rsid w:val="00BF4353"/>
    <w:rsid w:val="00BF5E40"/>
    <w:rsid w:val="00C05010"/>
    <w:rsid w:val="00C13736"/>
    <w:rsid w:val="00C14143"/>
    <w:rsid w:val="00C16189"/>
    <w:rsid w:val="00C1688B"/>
    <w:rsid w:val="00C16D03"/>
    <w:rsid w:val="00C17170"/>
    <w:rsid w:val="00C1738A"/>
    <w:rsid w:val="00C23F5B"/>
    <w:rsid w:val="00C271B2"/>
    <w:rsid w:val="00C3087D"/>
    <w:rsid w:val="00C30D3C"/>
    <w:rsid w:val="00C342C8"/>
    <w:rsid w:val="00C34CE0"/>
    <w:rsid w:val="00C4160B"/>
    <w:rsid w:val="00C46C27"/>
    <w:rsid w:val="00C624DB"/>
    <w:rsid w:val="00C7249E"/>
    <w:rsid w:val="00C8008B"/>
    <w:rsid w:val="00C83D2D"/>
    <w:rsid w:val="00C84E49"/>
    <w:rsid w:val="00C87F3B"/>
    <w:rsid w:val="00C9228D"/>
    <w:rsid w:val="00C93809"/>
    <w:rsid w:val="00C953BF"/>
    <w:rsid w:val="00C9742B"/>
    <w:rsid w:val="00CB1E9C"/>
    <w:rsid w:val="00CB2CB9"/>
    <w:rsid w:val="00CB4735"/>
    <w:rsid w:val="00CB489A"/>
    <w:rsid w:val="00CB6119"/>
    <w:rsid w:val="00CC1889"/>
    <w:rsid w:val="00CC6F3F"/>
    <w:rsid w:val="00CD6277"/>
    <w:rsid w:val="00CD7C70"/>
    <w:rsid w:val="00CE02DF"/>
    <w:rsid w:val="00CE7710"/>
    <w:rsid w:val="00CF3A61"/>
    <w:rsid w:val="00CF3DE9"/>
    <w:rsid w:val="00CF4CDC"/>
    <w:rsid w:val="00CF5115"/>
    <w:rsid w:val="00D0368E"/>
    <w:rsid w:val="00D11625"/>
    <w:rsid w:val="00D213B3"/>
    <w:rsid w:val="00D23F5D"/>
    <w:rsid w:val="00D2457C"/>
    <w:rsid w:val="00D30EA6"/>
    <w:rsid w:val="00D30EF1"/>
    <w:rsid w:val="00D43935"/>
    <w:rsid w:val="00D44ED8"/>
    <w:rsid w:val="00D5087F"/>
    <w:rsid w:val="00D561A7"/>
    <w:rsid w:val="00D70CD2"/>
    <w:rsid w:val="00D737CD"/>
    <w:rsid w:val="00D81B97"/>
    <w:rsid w:val="00D92EB5"/>
    <w:rsid w:val="00D94146"/>
    <w:rsid w:val="00DA0114"/>
    <w:rsid w:val="00DA4666"/>
    <w:rsid w:val="00DA605D"/>
    <w:rsid w:val="00DA7A3A"/>
    <w:rsid w:val="00DB0759"/>
    <w:rsid w:val="00DB2904"/>
    <w:rsid w:val="00DB4AAF"/>
    <w:rsid w:val="00DB6B6A"/>
    <w:rsid w:val="00DB7BAB"/>
    <w:rsid w:val="00DC0E7C"/>
    <w:rsid w:val="00DC2F21"/>
    <w:rsid w:val="00DC4F28"/>
    <w:rsid w:val="00DC7248"/>
    <w:rsid w:val="00DD3234"/>
    <w:rsid w:val="00DD7866"/>
    <w:rsid w:val="00DE2AE8"/>
    <w:rsid w:val="00DF201B"/>
    <w:rsid w:val="00DF2196"/>
    <w:rsid w:val="00DF6034"/>
    <w:rsid w:val="00E03482"/>
    <w:rsid w:val="00E05B7A"/>
    <w:rsid w:val="00E116CD"/>
    <w:rsid w:val="00E11929"/>
    <w:rsid w:val="00E1757C"/>
    <w:rsid w:val="00E26B9A"/>
    <w:rsid w:val="00E37FCE"/>
    <w:rsid w:val="00E47DA6"/>
    <w:rsid w:val="00E47F8F"/>
    <w:rsid w:val="00E50C39"/>
    <w:rsid w:val="00E60B3C"/>
    <w:rsid w:val="00E62275"/>
    <w:rsid w:val="00E65479"/>
    <w:rsid w:val="00E73014"/>
    <w:rsid w:val="00E81392"/>
    <w:rsid w:val="00E83E45"/>
    <w:rsid w:val="00E85F10"/>
    <w:rsid w:val="00E91223"/>
    <w:rsid w:val="00E91456"/>
    <w:rsid w:val="00E95EE1"/>
    <w:rsid w:val="00EA36D8"/>
    <w:rsid w:val="00EA7343"/>
    <w:rsid w:val="00EC69FD"/>
    <w:rsid w:val="00EC731A"/>
    <w:rsid w:val="00ED54B6"/>
    <w:rsid w:val="00EE57F8"/>
    <w:rsid w:val="00EF40E6"/>
    <w:rsid w:val="00F066AC"/>
    <w:rsid w:val="00F072EC"/>
    <w:rsid w:val="00F13DF9"/>
    <w:rsid w:val="00F15B79"/>
    <w:rsid w:val="00F23D6D"/>
    <w:rsid w:val="00F315E4"/>
    <w:rsid w:val="00F3398E"/>
    <w:rsid w:val="00F33EF9"/>
    <w:rsid w:val="00F40332"/>
    <w:rsid w:val="00F450D9"/>
    <w:rsid w:val="00F45B96"/>
    <w:rsid w:val="00F47012"/>
    <w:rsid w:val="00F5390D"/>
    <w:rsid w:val="00F71A93"/>
    <w:rsid w:val="00F7568E"/>
    <w:rsid w:val="00F75AD8"/>
    <w:rsid w:val="00F75B3E"/>
    <w:rsid w:val="00F7748E"/>
    <w:rsid w:val="00F93AE7"/>
    <w:rsid w:val="00F94280"/>
    <w:rsid w:val="00F94B5F"/>
    <w:rsid w:val="00FA27E0"/>
    <w:rsid w:val="00FB25AA"/>
    <w:rsid w:val="00FB4BA9"/>
    <w:rsid w:val="00FB500B"/>
    <w:rsid w:val="00FB78F9"/>
    <w:rsid w:val="00FC21C7"/>
    <w:rsid w:val="00FC2EC2"/>
    <w:rsid w:val="00FD44A6"/>
    <w:rsid w:val="00FD798F"/>
    <w:rsid w:val="00FE3534"/>
    <w:rsid w:val="00FE4701"/>
    <w:rsid w:val="00FF3A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2B16A"/>
  <w15:chartTrackingRefBased/>
  <w15:docId w15:val="{CA4D8970-C8CD-4BA1-9BDC-EC66AFAC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E706C"/>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4E706C"/>
    <w:rPr>
      <w:rFonts w:asciiTheme="majorHAnsi" w:eastAsiaTheme="majorEastAsia" w:hAnsiTheme="majorHAnsi" w:cstheme="majorBidi"/>
      <w:b/>
      <w:bCs/>
      <w:sz w:val="32"/>
      <w:szCs w:val="32"/>
    </w:rPr>
  </w:style>
  <w:style w:type="paragraph" w:styleId="a5">
    <w:name w:val="No Spacing"/>
    <w:uiPriority w:val="1"/>
    <w:qFormat/>
    <w:rsid w:val="004E706C"/>
    <w:pPr>
      <w:widowControl w:val="0"/>
    </w:pPr>
  </w:style>
  <w:style w:type="paragraph" w:styleId="a6">
    <w:name w:val="footnote text"/>
    <w:basedOn w:val="a"/>
    <w:link w:val="a7"/>
    <w:uiPriority w:val="99"/>
    <w:semiHidden/>
    <w:unhideWhenUsed/>
    <w:rsid w:val="00640490"/>
    <w:pPr>
      <w:snapToGrid w:val="0"/>
    </w:pPr>
    <w:rPr>
      <w:sz w:val="20"/>
      <w:szCs w:val="20"/>
    </w:rPr>
  </w:style>
  <w:style w:type="character" w:customStyle="1" w:styleId="a7">
    <w:name w:val="註腳文字 字元"/>
    <w:basedOn w:val="a0"/>
    <w:link w:val="a6"/>
    <w:uiPriority w:val="99"/>
    <w:semiHidden/>
    <w:rsid w:val="00640490"/>
    <w:rPr>
      <w:sz w:val="20"/>
      <w:szCs w:val="20"/>
    </w:rPr>
  </w:style>
  <w:style w:type="character" w:styleId="a8">
    <w:name w:val="footnote reference"/>
    <w:basedOn w:val="a0"/>
    <w:uiPriority w:val="99"/>
    <w:semiHidden/>
    <w:unhideWhenUsed/>
    <w:rsid w:val="00640490"/>
    <w:rPr>
      <w:vertAlign w:val="superscript"/>
    </w:rPr>
  </w:style>
  <w:style w:type="paragraph" w:styleId="a9">
    <w:name w:val="header"/>
    <w:basedOn w:val="a"/>
    <w:link w:val="aa"/>
    <w:uiPriority w:val="99"/>
    <w:unhideWhenUsed/>
    <w:rsid w:val="00707807"/>
    <w:pPr>
      <w:tabs>
        <w:tab w:val="center" w:pos="4153"/>
        <w:tab w:val="right" w:pos="8306"/>
      </w:tabs>
      <w:snapToGrid w:val="0"/>
    </w:pPr>
    <w:rPr>
      <w:sz w:val="20"/>
      <w:szCs w:val="20"/>
    </w:rPr>
  </w:style>
  <w:style w:type="character" w:customStyle="1" w:styleId="aa">
    <w:name w:val="頁首 字元"/>
    <w:basedOn w:val="a0"/>
    <w:link w:val="a9"/>
    <w:uiPriority w:val="99"/>
    <w:rsid w:val="00707807"/>
    <w:rPr>
      <w:sz w:val="20"/>
      <w:szCs w:val="20"/>
    </w:rPr>
  </w:style>
  <w:style w:type="paragraph" w:styleId="ab">
    <w:name w:val="footer"/>
    <w:basedOn w:val="a"/>
    <w:link w:val="ac"/>
    <w:uiPriority w:val="99"/>
    <w:unhideWhenUsed/>
    <w:rsid w:val="00707807"/>
    <w:pPr>
      <w:tabs>
        <w:tab w:val="center" w:pos="4153"/>
        <w:tab w:val="right" w:pos="8306"/>
      </w:tabs>
      <w:snapToGrid w:val="0"/>
    </w:pPr>
    <w:rPr>
      <w:sz w:val="20"/>
      <w:szCs w:val="20"/>
    </w:rPr>
  </w:style>
  <w:style w:type="character" w:customStyle="1" w:styleId="ac">
    <w:name w:val="頁尾 字元"/>
    <w:basedOn w:val="a0"/>
    <w:link w:val="ab"/>
    <w:uiPriority w:val="99"/>
    <w:rsid w:val="00707807"/>
    <w:rPr>
      <w:sz w:val="20"/>
      <w:szCs w:val="20"/>
    </w:rPr>
  </w:style>
  <w:style w:type="paragraph" w:styleId="ad">
    <w:name w:val="Balloon Text"/>
    <w:basedOn w:val="a"/>
    <w:link w:val="ae"/>
    <w:uiPriority w:val="99"/>
    <w:semiHidden/>
    <w:unhideWhenUsed/>
    <w:rsid w:val="00B01EB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01EBB"/>
    <w:rPr>
      <w:rFonts w:asciiTheme="majorHAnsi" w:eastAsiaTheme="majorEastAsia" w:hAnsiTheme="majorHAnsi" w:cstheme="majorBidi"/>
      <w:sz w:val="18"/>
      <w:szCs w:val="18"/>
    </w:rPr>
  </w:style>
  <w:style w:type="paragraph" w:styleId="af">
    <w:name w:val="Salutation"/>
    <w:basedOn w:val="a"/>
    <w:next w:val="a"/>
    <w:link w:val="af0"/>
    <w:uiPriority w:val="99"/>
    <w:unhideWhenUsed/>
    <w:rsid w:val="004B6359"/>
    <w:rPr>
      <w:rFonts w:ascii="Times New Roman" w:eastAsia="標楷體" w:hAnsi="Times New Roman"/>
      <w:sz w:val="32"/>
      <w:szCs w:val="32"/>
    </w:rPr>
  </w:style>
  <w:style w:type="character" w:customStyle="1" w:styleId="af0">
    <w:name w:val="問候 字元"/>
    <w:basedOn w:val="a0"/>
    <w:link w:val="af"/>
    <w:uiPriority w:val="99"/>
    <w:rsid w:val="004B6359"/>
    <w:rPr>
      <w:rFonts w:ascii="Times New Roman" w:eastAsia="標楷體" w:hAnsi="Times New Roman"/>
      <w:sz w:val="32"/>
      <w:szCs w:val="32"/>
    </w:rPr>
  </w:style>
  <w:style w:type="paragraph" w:styleId="af1">
    <w:name w:val="Closing"/>
    <w:basedOn w:val="a"/>
    <w:link w:val="af2"/>
    <w:uiPriority w:val="99"/>
    <w:unhideWhenUsed/>
    <w:rsid w:val="004B6359"/>
    <w:pPr>
      <w:ind w:leftChars="1800" w:left="100"/>
    </w:pPr>
    <w:rPr>
      <w:rFonts w:ascii="Times New Roman" w:eastAsia="標楷體" w:hAnsi="Times New Roman"/>
      <w:sz w:val="32"/>
      <w:szCs w:val="32"/>
    </w:rPr>
  </w:style>
  <w:style w:type="character" w:customStyle="1" w:styleId="af2">
    <w:name w:val="結語 字元"/>
    <w:basedOn w:val="a0"/>
    <w:link w:val="af1"/>
    <w:uiPriority w:val="99"/>
    <w:rsid w:val="004B6359"/>
    <w:rPr>
      <w:rFonts w:ascii="Times New Roman" w:eastAsia="標楷體" w:hAnsi="Times New Roman"/>
      <w:sz w:val="32"/>
      <w:szCs w:val="32"/>
    </w:rPr>
  </w:style>
  <w:style w:type="paragraph" w:styleId="af3">
    <w:name w:val="List Paragraph"/>
    <w:basedOn w:val="a"/>
    <w:uiPriority w:val="34"/>
    <w:qFormat/>
    <w:rsid w:val="006E38AE"/>
    <w:pPr>
      <w:ind w:leftChars="200" w:left="480"/>
    </w:pPr>
  </w:style>
  <w:style w:type="paragraph" w:styleId="HTML">
    <w:name w:val="HTML Preformatted"/>
    <w:basedOn w:val="a"/>
    <w:link w:val="HTML0"/>
    <w:uiPriority w:val="99"/>
    <w:unhideWhenUsed/>
    <w:rsid w:val="00E26B9A"/>
    <w:rPr>
      <w:rFonts w:ascii="Courier New" w:hAnsi="Courier New" w:cs="Courier New"/>
      <w:sz w:val="20"/>
      <w:szCs w:val="20"/>
    </w:rPr>
  </w:style>
  <w:style w:type="character" w:customStyle="1" w:styleId="HTML0">
    <w:name w:val="HTML 預設格式 字元"/>
    <w:basedOn w:val="a0"/>
    <w:link w:val="HTML"/>
    <w:uiPriority w:val="99"/>
    <w:rsid w:val="00E26B9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42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F8055-A0FC-4CD4-BB3D-89514F14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2238</TotalTime>
  <Pages>7</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cp:lastPrinted>2018-06-15T06:04:00Z</cp:lastPrinted>
  <dcterms:created xsi:type="dcterms:W3CDTF">2018-04-24T01:40:00Z</dcterms:created>
  <dcterms:modified xsi:type="dcterms:W3CDTF">2018-06-15T06:53:00Z</dcterms:modified>
</cp:coreProperties>
</file>