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39BA6" w14:textId="79DB2B9A" w:rsidR="000172DF" w:rsidRPr="00A45D88" w:rsidRDefault="000172DF" w:rsidP="00D24CDD">
      <w:pPr>
        <w:suppressAutoHyphens/>
        <w:kinsoku w:val="0"/>
        <w:overflowPunct w:val="0"/>
        <w:spacing w:line="520" w:lineRule="exact"/>
        <w:jc w:val="both"/>
        <w:rPr>
          <w:rFonts w:ascii="Times New Roman" w:eastAsia="標楷體" w:hAnsi="Times New Roman" w:cs="Times New Roman"/>
          <w:b/>
          <w:color w:val="000000" w:themeColor="text1"/>
          <w:sz w:val="32"/>
          <w:szCs w:val="32"/>
        </w:rPr>
      </w:pPr>
      <w:r w:rsidRPr="00A45D88">
        <w:rPr>
          <w:rFonts w:ascii="Times New Roman" w:eastAsia="標楷體" w:hAnsi="Times New Roman" w:cs="Times New Roman"/>
          <w:b/>
          <w:color w:val="000000" w:themeColor="text1"/>
          <w:sz w:val="32"/>
          <w:szCs w:val="32"/>
        </w:rPr>
        <w:t>釋字第</w:t>
      </w:r>
      <w:r w:rsidR="00915D9D" w:rsidRPr="00A45D88">
        <w:rPr>
          <w:rFonts w:ascii="Times New Roman" w:eastAsia="標楷體" w:hAnsi="Times New Roman" w:cs="Times New Roman"/>
          <w:b/>
          <w:color w:val="000000" w:themeColor="text1"/>
          <w:sz w:val="32"/>
          <w:szCs w:val="32"/>
        </w:rPr>
        <w:t>76</w:t>
      </w:r>
      <w:r w:rsidR="00147EA9">
        <w:rPr>
          <w:rFonts w:ascii="Times New Roman" w:eastAsia="標楷體" w:hAnsi="Times New Roman" w:cs="Times New Roman" w:hint="eastAsia"/>
          <w:b/>
          <w:color w:val="000000" w:themeColor="text1"/>
          <w:sz w:val="32"/>
          <w:szCs w:val="32"/>
        </w:rPr>
        <w:t>3</w:t>
      </w:r>
      <w:r w:rsidR="00CA5E00" w:rsidRPr="00A45D88">
        <w:rPr>
          <w:rFonts w:ascii="Times New Roman" w:eastAsia="標楷體" w:hAnsi="Times New Roman" w:cs="Times New Roman"/>
          <w:b/>
          <w:color w:val="000000" w:themeColor="text1"/>
          <w:sz w:val="32"/>
          <w:szCs w:val="32"/>
        </w:rPr>
        <w:t>號解釋</w:t>
      </w:r>
      <w:r w:rsidR="00147EA9">
        <w:rPr>
          <w:rFonts w:ascii="Times New Roman" w:eastAsia="標楷體" w:hAnsi="Times New Roman" w:cs="Times New Roman" w:hint="eastAsia"/>
          <w:b/>
          <w:color w:val="000000" w:themeColor="text1"/>
          <w:sz w:val="32"/>
          <w:szCs w:val="32"/>
        </w:rPr>
        <w:t>協</w:t>
      </w:r>
      <w:r w:rsidR="00CA5E00" w:rsidRPr="00A45D88">
        <w:rPr>
          <w:rFonts w:ascii="Times New Roman" w:eastAsia="標楷體" w:hAnsi="Times New Roman" w:cs="Times New Roman"/>
          <w:b/>
          <w:color w:val="000000" w:themeColor="text1"/>
          <w:sz w:val="32"/>
          <w:szCs w:val="32"/>
        </w:rPr>
        <w:t>同</w:t>
      </w:r>
      <w:r w:rsidRPr="00A45D88">
        <w:rPr>
          <w:rFonts w:ascii="Times New Roman" w:eastAsia="標楷體" w:hAnsi="Times New Roman" w:cs="Times New Roman"/>
          <w:b/>
          <w:color w:val="000000" w:themeColor="text1"/>
          <w:sz w:val="32"/>
          <w:szCs w:val="32"/>
        </w:rPr>
        <w:t>意見書</w:t>
      </w:r>
    </w:p>
    <w:p w14:paraId="12272ACA" w14:textId="77777777" w:rsidR="000172DF" w:rsidRPr="00A45D88" w:rsidRDefault="000172DF" w:rsidP="006C3E96">
      <w:pPr>
        <w:overflowPunct w:val="0"/>
        <w:spacing w:line="520" w:lineRule="exact"/>
        <w:jc w:val="both"/>
        <w:rPr>
          <w:rFonts w:ascii="Times New Roman" w:eastAsia="標楷體" w:hAnsi="Times New Roman" w:cs="Times New Roman"/>
          <w:b/>
          <w:color w:val="000000" w:themeColor="text1"/>
          <w:sz w:val="32"/>
          <w:szCs w:val="32"/>
        </w:rPr>
      </w:pPr>
    </w:p>
    <w:p w14:paraId="03A1480D" w14:textId="08A278B0" w:rsidR="000172DF" w:rsidRDefault="000172DF" w:rsidP="000D2664">
      <w:pPr>
        <w:overflowPunct w:val="0"/>
        <w:spacing w:line="520" w:lineRule="exact"/>
        <w:jc w:val="right"/>
        <w:rPr>
          <w:rFonts w:ascii="Times New Roman" w:eastAsia="標楷體" w:hAnsi="Times New Roman" w:cs="Times New Roman"/>
          <w:color w:val="000000" w:themeColor="text1"/>
          <w:sz w:val="32"/>
          <w:szCs w:val="32"/>
        </w:rPr>
      </w:pPr>
      <w:r w:rsidRPr="00A45D88">
        <w:rPr>
          <w:rFonts w:ascii="Times New Roman" w:eastAsia="標楷體" w:hAnsi="Times New Roman" w:cs="Times New Roman"/>
          <w:color w:val="000000" w:themeColor="text1"/>
          <w:sz w:val="32"/>
          <w:szCs w:val="32"/>
        </w:rPr>
        <w:t>詹森林大法官提出</w:t>
      </w:r>
    </w:p>
    <w:p w14:paraId="5BFCB620" w14:textId="3FA94ACD" w:rsidR="00947EDE" w:rsidRPr="00A45D88" w:rsidRDefault="00947EDE" w:rsidP="000D2664">
      <w:pPr>
        <w:overflowPunct w:val="0"/>
        <w:spacing w:line="520" w:lineRule="exact"/>
        <w:jc w:val="right"/>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林俊益大法官加入</w:t>
      </w:r>
    </w:p>
    <w:p w14:paraId="080A922C" w14:textId="7E6A175F" w:rsidR="005D0F8A" w:rsidRPr="00A45D88" w:rsidRDefault="005D0F8A" w:rsidP="006C3E96">
      <w:pPr>
        <w:overflowPunct w:val="0"/>
        <w:spacing w:line="520" w:lineRule="exact"/>
        <w:jc w:val="both"/>
        <w:rPr>
          <w:rFonts w:ascii="Times New Roman" w:eastAsia="標楷體" w:hAnsi="Times New Roman" w:cs="Times New Roman"/>
          <w:color w:val="000000" w:themeColor="text1"/>
          <w:sz w:val="32"/>
          <w:szCs w:val="32"/>
        </w:rPr>
      </w:pPr>
    </w:p>
    <w:p w14:paraId="7254289C" w14:textId="070319E7" w:rsidR="0058159A" w:rsidRDefault="00D47987">
      <w:pPr>
        <w:overflowPunct w:val="0"/>
        <w:spacing w:afterLines="50" w:after="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06771B">
        <w:rPr>
          <w:rFonts w:ascii="Times New Roman" w:eastAsia="標楷體" w:hAnsi="Times New Roman" w:cs="Times New Roman"/>
          <w:color w:val="000000" w:themeColor="text1"/>
          <w:sz w:val="32"/>
          <w:szCs w:val="32"/>
        </w:rPr>
        <w:t>本號解釋</w:t>
      </w:r>
      <w:r w:rsidR="005328BF">
        <w:rPr>
          <w:rFonts w:ascii="Times New Roman" w:eastAsia="標楷體" w:hAnsi="Times New Roman" w:cs="Times New Roman"/>
          <w:color w:val="000000" w:themeColor="text1"/>
          <w:sz w:val="32"/>
          <w:szCs w:val="32"/>
        </w:rPr>
        <w:t>以憲法上正當程序作為規範審查之</w:t>
      </w:r>
      <w:r w:rsidR="00374588">
        <w:rPr>
          <w:rFonts w:ascii="Times New Roman" w:eastAsia="標楷體" w:hAnsi="Times New Roman" w:cs="Times New Roman"/>
          <w:color w:val="000000" w:themeColor="text1"/>
          <w:sz w:val="32"/>
          <w:szCs w:val="32"/>
        </w:rPr>
        <w:t>主要</w:t>
      </w:r>
      <w:r w:rsidR="00374588">
        <w:rPr>
          <w:rFonts w:ascii="Times New Roman" w:eastAsia="標楷體" w:hAnsi="Times New Roman" w:cs="Times New Roman" w:hint="eastAsia"/>
          <w:color w:val="000000" w:themeColor="text1"/>
          <w:sz w:val="32"/>
          <w:szCs w:val="32"/>
        </w:rPr>
        <w:t>根</w:t>
      </w:r>
      <w:r w:rsidR="005328BF">
        <w:rPr>
          <w:rFonts w:ascii="Times New Roman" w:eastAsia="標楷體" w:hAnsi="Times New Roman" w:cs="Times New Roman"/>
          <w:color w:val="000000" w:themeColor="text1"/>
          <w:sz w:val="32"/>
          <w:szCs w:val="32"/>
        </w:rPr>
        <w:t>據，宣告土地法</w:t>
      </w:r>
      <w:r w:rsidR="005328BF">
        <w:rPr>
          <w:rFonts w:ascii="Times New Roman" w:eastAsia="標楷體" w:hAnsi="Times New Roman" w:cs="Times New Roman" w:hint="eastAsia"/>
          <w:color w:val="000000" w:themeColor="text1"/>
          <w:sz w:val="32"/>
          <w:szCs w:val="32"/>
        </w:rPr>
        <w:t>第</w:t>
      </w:r>
      <w:r w:rsidR="005328BF">
        <w:rPr>
          <w:rFonts w:ascii="Times New Roman" w:eastAsia="標楷體" w:hAnsi="Times New Roman" w:cs="Times New Roman"/>
          <w:color w:val="000000" w:themeColor="text1"/>
          <w:sz w:val="32"/>
          <w:szCs w:val="32"/>
        </w:rPr>
        <w:t>219</w:t>
      </w:r>
      <w:r w:rsidR="005328BF">
        <w:rPr>
          <w:rFonts w:ascii="Times New Roman" w:eastAsia="標楷體" w:hAnsi="Times New Roman" w:cs="Times New Roman"/>
          <w:color w:val="000000" w:themeColor="text1"/>
          <w:sz w:val="32"/>
          <w:szCs w:val="32"/>
        </w:rPr>
        <w:t>條</w:t>
      </w:r>
      <w:r w:rsidR="00545D8F">
        <w:rPr>
          <w:rStyle w:val="a5"/>
          <w:rFonts w:ascii="Times New Roman" w:eastAsia="標楷體" w:hAnsi="Times New Roman" w:cs="Times New Roman"/>
          <w:color w:val="000000" w:themeColor="text1"/>
          <w:sz w:val="32"/>
          <w:szCs w:val="32"/>
        </w:rPr>
        <w:footnoteReference w:id="1"/>
      </w:r>
      <w:r w:rsidR="00667500">
        <w:rPr>
          <w:rFonts w:ascii="Times New Roman" w:eastAsia="標楷體" w:hAnsi="Times New Roman" w:cs="Times New Roman" w:hint="eastAsia"/>
          <w:color w:val="000000" w:themeColor="text1"/>
          <w:sz w:val="32"/>
          <w:szCs w:val="32"/>
        </w:rPr>
        <w:t>第</w:t>
      </w:r>
      <w:r w:rsidR="0058159A">
        <w:rPr>
          <w:rFonts w:ascii="Times New Roman" w:eastAsia="標楷體" w:hAnsi="Times New Roman" w:cs="Times New Roman" w:hint="eastAsia"/>
          <w:color w:val="000000" w:themeColor="text1"/>
          <w:sz w:val="32"/>
          <w:szCs w:val="32"/>
        </w:rPr>
        <w:t>1</w:t>
      </w:r>
      <w:r w:rsidR="00667500">
        <w:rPr>
          <w:rFonts w:ascii="Times New Roman" w:eastAsia="標楷體" w:hAnsi="Times New Roman" w:cs="Times New Roman" w:hint="eastAsia"/>
          <w:color w:val="000000" w:themeColor="text1"/>
          <w:sz w:val="32"/>
          <w:szCs w:val="32"/>
        </w:rPr>
        <w:t>項</w:t>
      </w:r>
      <w:r w:rsidR="0058159A">
        <w:rPr>
          <w:rFonts w:ascii="Times New Roman" w:eastAsia="標楷體" w:hAnsi="Times New Roman" w:cs="Times New Roman" w:hint="eastAsia"/>
          <w:color w:val="000000" w:themeColor="text1"/>
          <w:sz w:val="32"/>
          <w:szCs w:val="32"/>
        </w:rPr>
        <w:t>未規定主管機關就被徵收土地之後續</w:t>
      </w:r>
      <w:r w:rsidR="00330A0D">
        <w:rPr>
          <w:rFonts w:ascii="Times New Roman" w:eastAsia="標楷體" w:hAnsi="Times New Roman" w:cs="Times New Roman"/>
          <w:color w:val="000000" w:themeColor="text1"/>
          <w:sz w:val="32"/>
          <w:szCs w:val="32"/>
        </w:rPr>
        <w:t>使用情形</w:t>
      </w:r>
      <w:r w:rsidR="0058159A">
        <w:rPr>
          <w:rFonts w:ascii="Times New Roman" w:eastAsia="標楷體" w:hAnsi="Times New Roman" w:cs="Times New Roman" w:hint="eastAsia"/>
          <w:color w:val="000000" w:themeColor="text1"/>
          <w:sz w:val="32"/>
          <w:szCs w:val="32"/>
        </w:rPr>
        <w:t>，應定期通知原土地所有權人，</w:t>
      </w:r>
      <w:r w:rsidR="008575B3">
        <w:rPr>
          <w:rFonts w:ascii="Times New Roman" w:eastAsia="標楷體" w:hAnsi="Times New Roman" w:cs="Times New Roman"/>
          <w:color w:val="000000" w:themeColor="text1"/>
          <w:sz w:val="32"/>
          <w:szCs w:val="32"/>
        </w:rPr>
        <w:t>致人民無從及時獲知充分資訊，</w:t>
      </w:r>
      <w:proofErr w:type="gramStart"/>
      <w:r w:rsidR="008575B3">
        <w:rPr>
          <w:rFonts w:ascii="Times New Roman" w:eastAsia="標楷體" w:hAnsi="Times New Roman" w:cs="Times New Roman"/>
          <w:color w:val="000000" w:themeColor="text1"/>
          <w:sz w:val="32"/>
          <w:szCs w:val="32"/>
        </w:rPr>
        <w:t>俾</w:t>
      </w:r>
      <w:proofErr w:type="gramEnd"/>
      <w:r w:rsidR="008575B3">
        <w:rPr>
          <w:rFonts w:ascii="Times New Roman" w:eastAsia="標楷體" w:hAnsi="Times New Roman" w:cs="Times New Roman"/>
          <w:color w:val="000000" w:themeColor="text1"/>
          <w:sz w:val="32"/>
          <w:szCs w:val="32"/>
        </w:rPr>
        <w:t>判斷是否行使</w:t>
      </w:r>
      <w:r w:rsidR="0058159A">
        <w:rPr>
          <w:rFonts w:ascii="Times New Roman" w:eastAsia="標楷體" w:hAnsi="Times New Roman" w:cs="Times New Roman" w:hint="eastAsia"/>
          <w:color w:val="000000" w:themeColor="text1"/>
          <w:sz w:val="32"/>
          <w:szCs w:val="32"/>
        </w:rPr>
        <w:t>該條項所定之</w:t>
      </w:r>
      <w:r w:rsidR="008575B3">
        <w:rPr>
          <w:rFonts w:ascii="Times New Roman" w:eastAsia="標楷體" w:hAnsi="Times New Roman" w:cs="Times New Roman"/>
          <w:color w:val="000000" w:themeColor="text1"/>
          <w:sz w:val="32"/>
          <w:szCs w:val="32"/>
        </w:rPr>
        <w:t>收回權，</w:t>
      </w:r>
      <w:r w:rsidR="005328BF">
        <w:rPr>
          <w:rFonts w:ascii="Times New Roman" w:eastAsia="標楷體" w:hAnsi="Times New Roman" w:cs="Times New Roman"/>
          <w:color w:val="000000" w:themeColor="text1"/>
          <w:sz w:val="32"/>
          <w:szCs w:val="32"/>
        </w:rPr>
        <w:t>不符</w:t>
      </w:r>
      <w:r w:rsidR="0058159A">
        <w:rPr>
          <w:rFonts w:ascii="Times New Roman" w:eastAsia="標楷體" w:hAnsi="Times New Roman" w:cs="Times New Roman" w:hint="eastAsia"/>
          <w:color w:val="000000" w:themeColor="text1"/>
          <w:sz w:val="32"/>
          <w:szCs w:val="32"/>
        </w:rPr>
        <w:t>憲法保障</w:t>
      </w:r>
      <w:r w:rsidR="005328BF">
        <w:rPr>
          <w:rFonts w:ascii="Times New Roman" w:eastAsia="標楷體" w:hAnsi="Times New Roman" w:cs="Times New Roman"/>
          <w:color w:val="000000" w:themeColor="text1"/>
          <w:sz w:val="32"/>
          <w:szCs w:val="32"/>
        </w:rPr>
        <w:t>財產權之意旨</w:t>
      </w:r>
      <w:r w:rsidR="001303DD">
        <w:rPr>
          <w:rFonts w:ascii="Times New Roman" w:eastAsia="標楷體" w:hAnsi="Times New Roman" w:cs="Times New Roman" w:hint="eastAsia"/>
          <w:color w:val="000000" w:themeColor="text1"/>
          <w:sz w:val="32"/>
          <w:szCs w:val="32"/>
        </w:rPr>
        <w:t>。</w:t>
      </w:r>
    </w:p>
    <w:p w14:paraId="52929ACF" w14:textId="254C97E6" w:rsidR="006D0599" w:rsidRDefault="0058159A">
      <w:pPr>
        <w:overflowPunct w:val="0"/>
        <w:spacing w:afterLines="50" w:after="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E643ED">
        <w:rPr>
          <w:rFonts w:ascii="Times New Roman" w:eastAsia="標楷體" w:hAnsi="Times New Roman" w:cs="Times New Roman"/>
          <w:color w:val="000000" w:themeColor="text1"/>
          <w:sz w:val="32"/>
          <w:szCs w:val="32"/>
        </w:rPr>
        <w:t>本號解釋</w:t>
      </w:r>
      <w:r w:rsidR="005328BF">
        <w:rPr>
          <w:rFonts w:ascii="Times New Roman" w:eastAsia="標楷體" w:hAnsi="Times New Roman" w:cs="Times New Roman"/>
          <w:color w:val="000000" w:themeColor="text1"/>
          <w:sz w:val="32"/>
          <w:szCs w:val="32"/>
        </w:rPr>
        <w:t>不僅</w:t>
      </w:r>
      <w:r w:rsidR="00D50CD8">
        <w:rPr>
          <w:rFonts w:ascii="Times New Roman" w:eastAsia="標楷體" w:hAnsi="Times New Roman" w:cs="Times New Roman"/>
          <w:color w:val="000000" w:themeColor="text1"/>
          <w:sz w:val="32"/>
          <w:szCs w:val="32"/>
        </w:rPr>
        <w:t>宣示</w:t>
      </w:r>
      <w:r>
        <w:rPr>
          <w:rFonts w:ascii="Times New Roman" w:eastAsia="標楷體" w:hAnsi="Times New Roman" w:cs="Times New Roman" w:hint="eastAsia"/>
          <w:color w:val="000000" w:themeColor="text1"/>
          <w:sz w:val="32"/>
          <w:szCs w:val="32"/>
        </w:rPr>
        <w:t>原土地所有權人之</w:t>
      </w:r>
      <w:r w:rsidR="00D50CD8">
        <w:rPr>
          <w:rFonts w:ascii="Times New Roman" w:eastAsia="標楷體" w:hAnsi="Times New Roman" w:cs="Times New Roman"/>
          <w:color w:val="000000" w:themeColor="text1"/>
          <w:sz w:val="32"/>
          <w:szCs w:val="32"/>
        </w:rPr>
        <w:t>收回權為憲法第</w:t>
      </w:r>
      <w:r w:rsidR="00D50CD8">
        <w:rPr>
          <w:rFonts w:ascii="Times New Roman" w:eastAsia="標楷體" w:hAnsi="Times New Roman" w:cs="Times New Roman"/>
          <w:color w:val="000000" w:themeColor="text1"/>
          <w:sz w:val="32"/>
          <w:szCs w:val="32"/>
        </w:rPr>
        <w:t>15</w:t>
      </w:r>
      <w:r w:rsidR="00D50CD8">
        <w:rPr>
          <w:rFonts w:ascii="Times New Roman" w:eastAsia="標楷體" w:hAnsi="Times New Roman" w:cs="Times New Roman"/>
          <w:color w:val="000000" w:themeColor="text1"/>
          <w:sz w:val="32"/>
          <w:szCs w:val="32"/>
        </w:rPr>
        <w:t>條財產權保障之範圍</w:t>
      </w:r>
      <w:r w:rsidR="008575B3">
        <w:rPr>
          <w:rFonts w:ascii="Times New Roman" w:eastAsia="標楷體" w:hAnsi="Times New Roman" w:cs="Times New Roman"/>
          <w:color w:val="000000" w:themeColor="text1"/>
          <w:sz w:val="32"/>
          <w:szCs w:val="32"/>
        </w:rPr>
        <w:t>，</w:t>
      </w:r>
      <w:r w:rsidR="002F0381">
        <w:rPr>
          <w:rFonts w:ascii="Times New Roman" w:eastAsia="標楷體" w:hAnsi="Times New Roman" w:cs="Times New Roman" w:hint="eastAsia"/>
          <w:color w:val="000000" w:themeColor="text1"/>
          <w:sz w:val="32"/>
          <w:szCs w:val="32"/>
        </w:rPr>
        <w:t>並</w:t>
      </w:r>
      <w:r w:rsidR="0068459B">
        <w:rPr>
          <w:rFonts w:ascii="Times New Roman" w:eastAsia="標楷體" w:hAnsi="Times New Roman" w:cs="Times New Roman"/>
          <w:color w:val="000000" w:themeColor="text1"/>
          <w:sz w:val="32"/>
          <w:szCs w:val="32"/>
        </w:rPr>
        <w:t>以</w:t>
      </w:r>
      <w:r w:rsidR="0068459B">
        <w:rPr>
          <w:rFonts w:ascii="Times New Roman" w:eastAsia="標楷體" w:hAnsi="Times New Roman" w:cs="Times New Roman" w:hint="eastAsia"/>
          <w:color w:val="000000" w:themeColor="text1"/>
          <w:sz w:val="32"/>
          <w:szCs w:val="32"/>
        </w:rPr>
        <w:t>徵收</w:t>
      </w:r>
      <w:r w:rsidR="0068459B">
        <w:rPr>
          <w:rFonts w:ascii="Times New Roman" w:eastAsia="標楷體" w:hAnsi="Times New Roman" w:cs="Times New Roman"/>
          <w:color w:val="000000" w:themeColor="text1"/>
          <w:sz w:val="32"/>
          <w:szCs w:val="32"/>
        </w:rPr>
        <w:t>完成後</w:t>
      </w:r>
      <w:r w:rsidR="0068459B">
        <w:rPr>
          <w:rFonts w:ascii="Times New Roman" w:eastAsia="標楷體" w:hAnsi="Times New Roman" w:cs="Times New Roman" w:hint="eastAsia"/>
          <w:color w:val="000000" w:themeColor="text1"/>
          <w:sz w:val="32"/>
          <w:szCs w:val="32"/>
        </w:rPr>
        <w:t>之</w:t>
      </w:r>
      <w:r w:rsidR="0068459B">
        <w:rPr>
          <w:rFonts w:ascii="Times New Roman" w:eastAsia="標楷體" w:hAnsi="Times New Roman" w:cs="Times New Roman"/>
          <w:color w:val="000000" w:themeColor="text1"/>
          <w:sz w:val="32"/>
          <w:szCs w:val="32"/>
        </w:rPr>
        <w:t>正當程序要求，</w:t>
      </w:r>
      <w:r w:rsidR="008575B3">
        <w:rPr>
          <w:rFonts w:ascii="Times New Roman" w:eastAsia="標楷體" w:hAnsi="Times New Roman" w:cs="Times New Roman" w:hint="eastAsia"/>
          <w:color w:val="000000" w:themeColor="text1"/>
          <w:sz w:val="32"/>
          <w:szCs w:val="32"/>
        </w:rPr>
        <w:t>作為</w:t>
      </w:r>
      <w:r w:rsidR="008575B3">
        <w:rPr>
          <w:rFonts w:ascii="Times New Roman" w:eastAsia="標楷體" w:hAnsi="Times New Roman" w:cs="Times New Roman"/>
          <w:color w:val="000000" w:themeColor="text1"/>
          <w:sz w:val="32"/>
          <w:szCs w:val="32"/>
        </w:rPr>
        <w:t>財產權保障之必要性擔保</w:t>
      </w:r>
      <w:r w:rsidR="00011D56">
        <w:rPr>
          <w:rFonts w:ascii="Times New Roman" w:eastAsia="標楷體" w:hAnsi="Times New Roman" w:cs="Times New Roman" w:hint="eastAsia"/>
          <w:color w:val="000000" w:themeColor="text1"/>
          <w:sz w:val="32"/>
          <w:szCs w:val="32"/>
        </w:rPr>
        <w:t>。</w:t>
      </w:r>
      <w:r w:rsidR="008575B3">
        <w:rPr>
          <w:rFonts w:ascii="Times New Roman" w:eastAsia="標楷體" w:hAnsi="Times New Roman" w:cs="Times New Roman"/>
          <w:color w:val="000000" w:themeColor="text1"/>
          <w:sz w:val="32"/>
          <w:szCs w:val="32"/>
        </w:rPr>
        <w:t>此項宣示，</w:t>
      </w:r>
      <w:r w:rsidR="008575B3">
        <w:rPr>
          <w:rFonts w:ascii="Times New Roman" w:eastAsia="標楷體" w:hAnsi="Times New Roman" w:cs="Times New Roman" w:hint="eastAsia"/>
          <w:color w:val="000000" w:themeColor="text1"/>
          <w:sz w:val="32"/>
          <w:szCs w:val="32"/>
        </w:rPr>
        <w:t>對</w:t>
      </w:r>
      <w:r w:rsidR="008575B3">
        <w:rPr>
          <w:rFonts w:ascii="Times New Roman" w:eastAsia="標楷體" w:hAnsi="Times New Roman" w:cs="Times New Roman"/>
          <w:color w:val="000000" w:themeColor="text1"/>
          <w:sz w:val="32"/>
          <w:szCs w:val="32"/>
        </w:rPr>
        <w:t>土地徵收</w:t>
      </w:r>
      <w:r>
        <w:rPr>
          <w:rFonts w:ascii="Times New Roman" w:eastAsia="標楷體" w:hAnsi="Times New Roman" w:cs="Times New Roman" w:hint="eastAsia"/>
          <w:color w:val="000000" w:themeColor="text1"/>
          <w:sz w:val="32"/>
          <w:szCs w:val="32"/>
        </w:rPr>
        <w:t>制度之完善及</w:t>
      </w:r>
      <w:r w:rsidR="008575B3">
        <w:rPr>
          <w:rFonts w:ascii="Times New Roman" w:eastAsia="標楷體" w:hAnsi="Times New Roman" w:cs="Times New Roman"/>
          <w:color w:val="000000" w:themeColor="text1"/>
          <w:sz w:val="32"/>
          <w:szCs w:val="32"/>
        </w:rPr>
        <w:t>憲法財產權</w:t>
      </w:r>
      <w:r>
        <w:rPr>
          <w:rFonts w:ascii="Times New Roman" w:eastAsia="標楷體" w:hAnsi="Times New Roman" w:cs="Times New Roman" w:hint="eastAsia"/>
          <w:color w:val="000000" w:themeColor="text1"/>
          <w:sz w:val="32"/>
          <w:szCs w:val="32"/>
        </w:rPr>
        <w:t>之</w:t>
      </w:r>
      <w:r w:rsidR="008575B3">
        <w:rPr>
          <w:rFonts w:ascii="Times New Roman" w:eastAsia="標楷體" w:hAnsi="Times New Roman" w:cs="Times New Roman"/>
          <w:color w:val="000000" w:themeColor="text1"/>
          <w:sz w:val="32"/>
          <w:szCs w:val="32"/>
        </w:rPr>
        <w:t>保障</w:t>
      </w:r>
      <w:r>
        <w:rPr>
          <w:rFonts w:ascii="Times New Roman" w:eastAsia="標楷體" w:hAnsi="Times New Roman" w:cs="Times New Roman" w:hint="eastAsia"/>
          <w:color w:val="000000" w:themeColor="text1"/>
          <w:sz w:val="32"/>
          <w:szCs w:val="32"/>
        </w:rPr>
        <w:t>，</w:t>
      </w:r>
      <w:r w:rsidR="008575B3">
        <w:rPr>
          <w:rFonts w:ascii="Times New Roman" w:eastAsia="標楷體" w:hAnsi="Times New Roman" w:cs="Times New Roman"/>
          <w:color w:val="000000" w:themeColor="text1"/>
          <w:sz w:val="32"/>
          <w:szCs w:val="32"/>
        </w:rPr>
        <w:t>具重要意涵</w:t>
      </w:r>
      <w:r w:rsidR="00011D56">
        <w:rPr>
          <w:rFonts w:ascii="Times New Roman" w:eastAsia="標楷體" w:hAnsi="Times New Roman" w:cs="Times New Roman" w:hint="eastAsia"/>
          <w:color w:val="000000" w:themeColor="text1"/>
          <w:sz w:val="32"/>
          <w:szCs w:val="32"/>
        </w:rPr>
        <w:t>，</w:t>
      </w:r>
      <w:r>
        <w:rPr>
          <w:rFonts w:ascii="Times New Roman" w:eastAsia="標楷體" w:hAnsi="Times New Roman" w:cs="Times New Roman" w:hint="eastAsia"/>
          <w:color w:val="000000" w:themeColor="text1"/>
          <w:sz w:val="32"/>
          <w:szCs w:val="32"/>
        </w:rPr>
        <w:t>殊值</w:t>
      </w:r>
      <w:r w:rsidR="008575B3">
        <w:rPr>
          <w:rFonts w:ascii="Times New Roman" w:eastAsia="標楷體" w:hAnsi="Times New Roman" w:cs="Times New Roman"/>
          <w:color w:val="000000" w:themeColor="text1"/>
          <w:sz w:val="32"/>
          <w:szCs w:val="32"/>
        </w:rPr>
        <w:t>贊同。</w:t>
      </w:r>
      <w:proofErr w:type="gramStart"/>
      <w:r w:rsidR="008575B3">
        <w:rPr>
          <w:rFonts w:ascii="Times New Roman" w:eastAsia="標楷體" w:hAnsi="Times New Roman" w:cs="Times New Roman"/>
          <w:color w:val="000000" w:themeColor="text1"/>
          <w:sz w:val="32"/>
          <w:szCs w:val="32"/>
        </w:rPr>
        <w:t>惟</w:t>
      </w:r>
      <w:proofErr w:type="gramEnd"/>
      <w:r w:rsidR="008575B3">
        <w:rPr>
          <w:rFonts w:ascii="Times New Roman" w:eastAsia="標楷體" w:hAnsi="Times New Roman" w:cs="Times New Roman"/>
          <w:color w:val="000000" w:themeColor="text1"/>
          <w:sz w:val="32"/>
          <w:szCs w:val="32"/>
        </w:rPr>
        <w:t>收回權之法制</w:t>
      </w:r>
      <w:r w:rsidR="008575B3">
        <w:rPr>
          <w:rFonts w:ascii="Times New Roman" w:eastAsia="標楷體" w:hAnsi="Times New Roman" w:cs="Times New Roman" w:hint="eastAsia"/>
          <w:color w:val="000000" w:themeColor="text1"/>
          <w:sz w:val="32"/>
          <w:szCs w:val="32"/>
        </w:rPr>
        <w:t>現況</w:t>
      </w:r>
      <w:r w:rsidR="00E66DE5">
        <w:rPr>
          <w:rFonts w:ascii="Times New Roman" w:eastAsia="標楷體" w:hAnsi="Times New Roman" w:cs="Times New Roman"/>
          <w:color w:val="000000" w:themeColor="text1"/>
          <w:sz w:val="32"/>
          <w:szCs w:val="32"/>
        </w:rPr>
        <w:t>仍有許</w:t>
      </w:r>
      <w:r w:rsidR="00E66DE5">
        <w:rPr>
          <w:rFonts w:ascii="Times New Roman" w:eastAsia="標楷體" w:hAnsi="Times New Roman" w:cs="Times New Roman" w:hint="eastAsia"/>
          <w:color w:val="000000" w:themeColor="text1"/>
          <w:sz w:val="32"/>
          <w:szCs w:val="32"/>
        </w:rPr>
        <w:t>多</w:t>
      </w:r>
      <w:r w:rsidR="00E643ED">
        <w:rPr>
          <w:rFonts w:ascii="Times New Roman" w:eastAsia="標楷體" w:hAnsi="Times New Roman" w:cs="Times New Roman"/>
          <w:color w:val="000000" w:themeColor="text1"/>
          <w:sz w:val="32"/>
          <w:szCs w:val="32"/>
        </w:rPr>
        <w:t>待</w:t>
      </w:r>
      <w:proofErr w:type="gramStart"/>
      <w:r w:rsidR="00E643ED">
        <w:rPr>
          <w:rFonts w:ascii="Times New Roman" w:eastAsia="標楷體" w:hAnsi="Times New Roman" w:cs="Times New Roman"/>
          <w:color w:val="000000" w:themeColor="text1"/>
          <w:sz w:val="32"/>
          <w:szCs w:val="32"/>
        </w:rPr>
        <w:t>釐</w:t>
      </w:r>
      <w:proofErr w:type="gramEnd"/>
      <w:r w:rsidR="00E643ED">
        <w:rPr>
          <w:rFonts w:ascii="Times New Roman" w:eastAsia="標楷體" w:hAnsi="Times New Roman" w:cs="Times New Roman"/>
          <w:color w:val="000000" w:themeColor="text1"/>
          <w:sz w:val="32"/>
          <w:szCs w:val="32"/>
        </w:rPr>
        <w:t>清之問題，</w:t>
      </w:r>
      <w:r>
        <w:rPr>
          <w:rFonts w:ascii="Times New Roman" w:eastAsia="標楷體" w:hAnsi="Times New Roman" w:cs="Times New Roman" w:hint="eastAsia"/>
          <w:color w:val="000000" w:themeColor="text1"/>
          <w:sz w:val="32"/>
          <w:szCs w:val="32"/>
        </w:rPr>
        <w:t>且</w:t>
      </w:r>
      <w:r w:rsidR="00E643ED">
        <w:rPr>
          <w:rFonts w:ascii="Times New Roman" w:eastAsia="標楷體" w:hAnsi="Times New Roman" w:cs="Times New Roman"/>
          <w:color w:val="000000" w:themeColor="text1"/>
          <w:sz w:val="32"/>
          <w:szCs w:val="32"/>
        </w:rPr>
        <w:t>本號解釋</w:t>
      </w:r>
      <w:r w:rsidR="00271155">
        <w:rPr>
          <w:rFonts w:ascii="Times New Roman" w:eastAsia="標楷體" w:hAnsi="Times New Roman" w:cs="Times New Roman"/>
          <w:color w:val="000000" w:themeColor="text1"/>
          <w:sz w:val="32"/>
          <w:szCs w:val="32"/>
        </w:rPr>
        <w:t>所</w:t>
      </w:r>
      <w:r w:rsidR="00E643ED">
        <w:rPr>
          <w:rFonts w:ascii="Times New Roman" w:eastAsia="標楷體" w:hAnsi="Times New Roman" w:cs="Times New Roman" w:hint="eastAsia"/>
          <w:color w:val="000000" w:themeColor="text1"/>
          <w:sz w:val="32"/>
          <w:szCs w:val="32"/>
        </w:rPr>
        <w:t>提出</w:t>
      </w:r>
      <w:r w:rsidR="00271155">
        <w:rPr>
          <w:rFonts w:ascii="Times New Roman" w:eastAsia="標楷體" w:hAnsi="Times New Roman" w:cs="Times New Roman"/>
          <w:color w:val="000000" w:themeColor="text1"/>
          <w:sz w:val="32"/>
          <w:szCs w:val="32"/>
        </w:rPr>
        <w:t>之「</w:t>
      </w:r>
      <w:r w:rsidR="00E643ED">
        <w:rPr>
          <w:rFonts w:ascii="Times New Roman" w:eastAsia="標楷體" w:hAnsi="Times New Roman" w:cs="Times New Roman"/>
          <w:color w:val="000000" w:themeColor="text1"/>
          <w:sz w:val="32"/>
          <w:szCs w:val="32"/>
        </w:rPr>
        <w:t>定期通知</w:t>
      </w:r>
      <w:r w:rsidR="00271155">
        <w:rPr>
          <w:rFonts w:ascii="Times New Roman" w:eastAsia="標楷體" w:hAnsi="Times New Roman" w:cs="Times New Roman"/>
          <w:color w:val="000000" w:themeColor="text1"/>
          <w:sz w:val="32"/>
          <w:szCs w:val="32"/>
        </w:rPr>
        <w:t>」要求</w:t>
      </w:r>
      <w:r w:rsidR="00271155">
        <w:rPr>
          <w:rFonts w:ascii="Times New Roman" w:eastAsia="標楷體" w:hAnsi="Times New Roman" w:cs="Times New Roman" w:hint="eastAsia"/>
          <w:color w:val="000000" w:themeColor="text1"/>
          <w:sz w:val="32"/>
          <w:szCs w:val="32"/>
        </w:rPr>
        <w:t>，</w:t>
      </w:r>
      <w:r w:rsidR="00271155">
        <w:rPr>
          <w:rFonts w:ascii="Times New Roman" w:eastAsia="標楷體" w:hAnsi="Times New Roman" w:cs="Times New Roman"/>
          <w:color w:val="000000" w:themeColor="text1"/>
          <w:sz w:val="32"/>
          <w:szCs w:val="32"/>
        </w:rPr>
        <w:t>未來將如何影響</w:t>
      </w:r>
      <w:r>
        <w:rPr>
          <w:rFonts w:ascii="Times New Roman" w:eastAsia="標楷體" w:hAnsi="Times New Roman" w:cs="Times New Roman" w:hint="eastAsia"/>
          <w:color w:val="000000" w:themeColor="text1"/>
          <w:sz w:val="32"/>
          <w:szCs w:val="32"/>
        </w:rPr>
        <w:t>被徵收土地之收回權</w:t>
      </w:r>
      <w:r w:rsidR="00271155">
        <w:rPr>
          <w:rFonts w:ascii="Times New Roman" w:eastAsia="標楷體" w:hAnsi="Times New Roman" w:cs="Times New Roman"/>
          <w:color w:val="000000" w:themeColor="text1"/>
          <w:sz w:val="32"/>
          <w:szCs w:val="32"/>
        </w:rPr>
        <w:t>時效，</w:t>
      </w:r>
      <w:r>
        <w:rPr>
          <w:rFonts w:ascii="Times New Roman" w:eastAsia="標楷體" w:hAnsi="Times New Roman" w:cs="Times New Roman" w:hint="eastAsia"/>
          <w:color w:val="000000" w:themeColor="text1"/>
          <w:sz w:val="32"/>
          <w:szCs w:val="32"/>
        </w:rPr>
        <w:t>亦</w:t>
      </w:r>
      <w:r w:rsidR="00271155">
        <w:rPr>
          <w:rFonts w:ascii="Times New Roman" w:eastAsia="標楷體" w:hAnsi="Times New Roman" w:cs="Times New Roman"/>
          <w:color w:val="000000" w:themeColor="text1"/>
          <w:sz w:val="32"/>
          <w:szCs w:val="32"/>
        </w:rPr>
        <w:t>有說明必要。</w:t>
      </w:r>
      <w:proofErr w:type="gramStart"/>
      <w:r w:rsidR="00271155">
        <w:rPr>
          <w:rFonts w:ascii="Times New Roman" w:eastAsia="標楷體" w:hAnsi="Times New Roman" w:cs="Times New Roman"/>
          <w:color w:val="000000" w:themeColor="text1"/>
          <w:sz w:val="32"/>
          <w:szCs w:val="32"/>
        </w:rPr>
        <w:t>爰</w:t>
      </w:r>
      <w:proofErr w:type="gramEnd"/>
      <w:r w:rsidR="00271155">
        <w:rPr>
          <w:rFonts w:ascii="Times New Roman" w:eastAsia="標楷體" w:hAnsi="Times New Roman" w:cs="Times New Roman"/>
          <w:color w:val="000000" w:themeColor="text1"/>
          <w:sz w:val="32"/>
          <w:szCs w:val="32"/>
        </w:rPr>
        <w:t>提出本協同意見書</w:t>
      </w:r>
      <w:r w:rsidR="00271155">
        <w:rPr>
          <w:rFonts w:ascii="Times New Roman" w:eastAsia="標楷體" w:hAnsi="Times New Roman" w:cs="Times New Roman" w:hint="eastAsia"/>
          <w:color w:val="000000" w:themeColor="text1"/>
          <w:sz w:val="32"/>
          <w:szCs w:val="32"/>
        </w:rPr>
        <w:t>以為</w:t>
      </w:r>
      <w:r w:rsidR="00271155">
        <w:rPr>
          <w:rFonts w:ascii="Times New Roman" w:eastAsia="標楷體" w:hAnsi="Times New Roman" w:cs="Times New Roman"/>
          <w:color w:val="000000" w:themeColor="text1"/>
          <w:sz w:val="32"/>
          <w:szCs w:val="32"/>
        </w:rPr>
        <w:t>補充。</w:t>
      </w:r>
    </w:p>
    <w:p w14:paraId="07F82B27" w14:textId="7C0771DB" w:rsidR="00F50593" w:rsidRDefault="00EF0A55" w:rsidP="00D24CDD">
      <w:pPr>
        <w:pStyle w:val="2"/>
        <w:numPr>
          <w:ilvl w:val="0"/>
          <w:numId w:val="16"/>
        </w:numPr>
        <w:spacing w:line="520" w:lineRule="exact"/>
        <w:ind w:left="709" w:hanging="736"/>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lastRenderedPageBreak/>
        <w:t>本號解釋之里程碑：確立</w:t>
      </w:r>
      <w:r w:rsidR="0029376E">
        <w:rPr>
          <w:rFonts w:ascii="Times New Roman" w:eastAsia="標楷體" w:hAnsi="Times New Roman" w:cs="Times New Roman" w:hint="eastAsia"/>
          <w:b/>
          <w:color w:val="000000" w:themeColor="text1"/>
          <w:sz w:val="32"/>
          <w:szCs w:val="32"/>
        </w:rPr>
        <w:t>憲法</w:t>
      </w:r>
      <w:r w:rsidR="00FF7899">
        <w:rPr>
          <w:rFonts w:ascii="Times New Roman" w:eastAsia="標楷體" w:hAnsi="Times New Roman" w:cs="Times New Roman" w:hint="eastAsia"/>
          <w:b/>
          <w:color w:val="000000" w:themeColor="text1"/>
          <w:sz w:val="32"/>
          <w:szCs w:val="32"/>
        </w:rPr>
        <w:t>要求之</w:t>
      </w:r>
      <w:r w:rsidR="0029376E">
        <w:rPr>
          <w:rFonts w:ascii="Times New Roman" w:eastAsia="標楷體" w:hAnsi="Times New Roman" w:cs="Times New Roman" w:hint="eastAsia"/>
          <w:b/>
          <w:color w:val="000000" w:themeColor="text1"/>
          <w:sz w:val="32"/>
          <w:szCs w:val="32"/>
        </w:rPr>
        <w:t>正當程序</w:t>
      </w:r>
      <w:r w:rsidR="00FF7899">
        <w:rPr>
          <w:rFonts w:ascii="Times New Roman" w:eastAsia="標楷體" w:hAnsi="Times New Roman" w:cs="Times New Roman" w:hint="eastAsia"/>
          <w:b/>
          <w:color w:val="000000" w:themeColor="text1"/>
          <w:sz w:val="32"/>
          <w:szCs w:val="32"/>
        </w:rPr>
        <w:t>，</w:t>
      </w:r>
      <w:r w:rsidR="0029376E">
        <w:rPr>
          <w:rFonts w:ascii="Times New Roman" w:eastAsia="標楷體" w:hAnsi="Times New Roman" w:cs="Times New Roman" w:hint="eastAsia"/>
          <w:b/>
          <w:color w:val="000000" w:themeColor="text1"/>
          <w:sz w:val="32"/>
          <w:szCs w:val="32"/>
        </w:rPr>
        <w:t>在</w:t>
      </w:r>
      <w:r w:rsidR="00E660B8">
        <w:rPr>
          <w:rFonts w:ascii="Times New Roman" w:eastAsia="標楷體" w:hAnsi="Times New Roman" w:cs="Times New Roman" w:hint="eastAsia"/>
          <w:b/>
          <w:color w:val="000000" w:themeColor="text1"/>
          <w:sz w:val="32"/>
          <w:szCs w:val="32"/>
        </w:rPr>
        <w:t>「土地徵收後，</w:t>
      </w:r>
      <w:r w:rsidR="0029376E">
        <w:rPr>
          <w:rFonts w:ascii="Times New Roman" w:eastAsia="標楷體" w:hAnsi="Times New Roman" w:cs="Times New Roman" w:hint="eastAsia"/>
          <w:b/>
          <w:color w:val="000000" w:themeColor="text1"/>
          <w:sz w:val="32"/>
          <w:szCs w:val="32"/>
        </w:rPr>
        <w:t>被</w:t>
      </w:r>
      <w:r w:rsidR="00F50593">
        <w:rPr>
          <w:rFonts w:ascii="Times New Roman" w:eastAsia="標楷體" w:hAnsi="Times New Roman" w:cs="Times New Roman" w:hint="eastAsia"/>
          <w:b/>
          <w:color w:val="000000" w:themeColor="text1"/>
          <w:sz w:val="32"/>
          <w:szCs w:val="32"/>
        </w:rPr>
        <w:t>徵收土地</w:t>
      </w:r>
      <w:r w:rsidR="007E2AB1">
        <w:rPr>
          <w:rFonts w:ascii="Times New Roman" w:eastAsia="標楷體" w:hAnsi="Times New Roman" w:cs="Times New Roman" w:hint="eastAsia"/>
          <w:b/>
          <w:color w:val="000000" w:themeColor="text1"/>
          <w:sz w:val="32"/>
          <w:szCs w:val="32"/>
        </w:rPr>
        <w:t>之</w:t>
      </w:r>
      <w:r w:rsidR="00F50593">
        <w:rPr>
          <w:rFonts w:ascii="Times New Roman" w:eastAsia="標楷體" w:hAnsi="Times New Roman" w:cs="Times New Roman" w:hint="eastAsia"/>
          <w:b/>
          <w:color w:val="000000" w:themeColor="text1"/>
          <w:sz w:val="32"/>
          <w:szCs w:val="32"/>
        </w:rPr>
        <w:t>收回權</w:t>
      </w:r>
      <w:r w:rsidR="00E660B8">
        <w:rPr>
          <w:rFonts w:ascii="Times New Roman" w:eastAsia="標楷體" w:hAnsi="Times New Roman" w:cs="Times New Roman" w:hint="eastAsia"/>
          <w:b/>
          <w:color w:val="000000" w:themeColor="text1"/>
          <w:sz w:val="32"/>
          <w:szCs w:val="32"/>
        </w:rPr>
        <w:t>」</w:t>
      </w:r>
      <w:r w:rsidR="00FF7899">
        <w:rPr>
          <w:rFonts w:ascii="Times New Roman" w:eastAsia="標楷體" w:hAnsi="Times New Roman" w:cs="Times New Roman" w:hint="eastAsia"/>
          <w:b/>
          <w:color w:val="000000" w:themeColor="text1"/>
          <w:sz w:val="32"/>
          <w:szCs w:val="32"/>
        </w:rPr>
        <w:t>，亦有</w:t>
      </w:r>
      <w:r w:rsidR="0029376E">
        <w:rPr>
          <w:rFonts w:ascii="Times New Roman" w:eastAsia="標楷體" w:hAnsi="Times New Roman" w:cs="Times New Roman" w:hint="eastAsia"/>
          <w:b/>
          <w:color w:val="000000" w:themeColor="text1"/>
          <w:sz w:val="32"/>
          <w:szCs w:val="32"/>
        </w:rPr>
        <w:t>適用</w:t>
      </w:r>
    </w:p>
    <w:p w14:paraId="0535DCA0" w14:textId="6C667C4E" w:rsidR="00977BA2" w:rsidRDefault="00F50593" w:rsidP="00F50593">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EF07F4">
        <w:rPr>
          <w:rFonts w:ascii="Times New Roman" w:eastAsia="標楷體" w:hAnsi="Times New Roman" w:cs="Times New Roman" w:hint="eastAsia"/>
          <w:color w:val="000000" w:themeColor="text1"/>
          <w:sz w:val="32"/>
          <w:szCs w:val="32"/>
        </w:rPr>
        <w:t>國家基於公用或公益之需要，得以補償方式徵收私人財產</w:t>
      </w:r>
      <w:r w:rsidR="00CE6827">
        <w:rPr>
          <w:rFonts w:ascii="Times New Roman" w:eastAsia="標楷體" w:hAnsi="Times New Roman" w:cs="Times New Roman" w:hint="eastAsia"/>
          <w:color w:val="000000" w:themeColor="text1"/>
          <w:sz w:val="32"/>
          <w:szCs w:val="32"/>
        </w:rPr>
        <w:t>，</w:t>
      </w:r>
      <w:proofErr w:type="gramStart"/>
      <w:r w:rsidR="00CE6827">
        <w:rPr>
          <w:rFonts w:ascii="Times New Roman" w:eastAsia="標楷體" w:hAnsi="Times New Roman" w:cs="Times New Roman" w:hint="eastAsia"/>
          <w:color w:val="000000" w:themeColor="text1"/>
          <w:sz w:val="32"/>
          <w:szCs w:val="32"/>
        </w:rPr>
        <w:t>迭經本</w:t>
      </w:r>
      <w:proofErr w:type="gramEnd"/>
      <w:r w:rsidR="00CE6827">
        <w:rPr>
          <w:rFonts w:ascii="Times New Roman" w:eastAsia="標楷體" w:hAnsi="Times New Roman" w:cs="Times New Roman" w:hint="eastAsia"/>
          <w:color w:val="000000" w:themeColor="text1"/>
          <w:sz w:val="32"/>
          <w:szCs w:val="32"/>
        </w:rPr>
        <w:t>院解釋在案</w:t>
      </w:r>
      <w:r w:rsidR="00736320">
        <w:rPr>
          <w:rFonts w:ascii="Times New Roman" w:eastAsia="標楷體" w:hAnsi="Times New Roman" w:cs="Times New Roman" w:hint="eastAsia"/>
          <w:color w:val="000000" w:themeColor="text1"/>
          <w:sz w:val="32"/>
          <w:szCs w:val="32"/>
        </w:rPr>
        <w:t>（本院釋字第</w:t>
      </w:r>
      <w:r w:rsidR="00736320">
        <w:rPr>
          <w:rFonts w:ascii="Times New Roman" w:eastAsia="標楷體" w:hAnsi="Times New Roman" w:cs="Times New Roman" w:hint="eastAsia"/>
          <w:color w:val="000000" w:themeColor="text1"/>
          <w:sz w:val="32"/>
          <w:szCs w:val="32"/>
        </w:rPr>
        <w:t>400</w:t>
      </w:r>
      <w:r w:rsidR="00736320">
        <w:rPr>
          <w:rFonts w:ascii="Times New Roman" w:eastAsia="標楷體" w:hAnsi="Times New Roman" w:cs="Times New Roman" w:hint="eastAsia"/>
          <w:color w:val="000000" w:themeColor="text1"/>
          <w:sz w:val="32"/>
          <w:szCs w:val="32"/>
        </w:rPr>
        <w:t>號、第</w:t>
      </w:r>
      <w:r w:rsidR="00736320">
        <w:rPr>
          <w:rFonts w:ascii="Times New Roman" w:eastAsia="標楷體" w:hAnsi="Times New Roman" w:cs="Times New Roman" w:hint="eastAsia"/>
          <w:color w:val="000000" w:themeColor="text1"/>
          <w:sz w:val="32"/>
          <w:szCs w:val="32"/>
        </w:rPr>
        <w:t>516</w:t>
      </w:r>
      <w:r w:rsidR="00736320">
        <w:rPr>
          <w:rFonts w:ascii="Times New Roman" w:eastAsia="標楷體" w:hAnsi="Times New Roman" w:cs="Times New Roman" w:hint="eastAsia"/>
          <w:color w:val="000000" w:themeColor="text1"/>
          <w:sz w:val="32"/>
          <w:szCs w:val="32"/>
        </w:rPr>
        <w:t>號、第</w:t>
      </w:r>
      <w:r w:rsidR="00736320">
        <w:rPr>
          <w:rFonts w:ascii="Times New Roman" w:eastAsia="標楷體" w:hAnsi="Times New Roman" w:cs="Times New Roman" w:hint="eastAsia"/>
          <w:color w:val="000000" w:themeColor="text1"/>
          <w:sz w:val="32"/>
          <w:szCs w:val="32"/>
        </w:rPr>
        <w:t>579</w:t>
      </w:r>
      <w:r w:rsidR="00736320">
        <w:rPr>
          <w:rFonts w:ascii="Times New Roman" w:eastAsia="標楷體" w:hAnsi="Times New Roman" w:cs="Times New Roman" w:hint="eastAsia"/>
          <w:color w:val="000000" w:themeColor="text1"/>
          <w:sz w:val="32"/>
          <w:szCs w:val="32"/>
        </w:rPr>
        <w:t>號、第</w:t>
      </w:r>
      <w:r w:rsidR="00736320">
        <w:rPr>
          <w:rFonts w:ascii="Times New Roman" w:eastAsia="標楷體" w:hAnsi="Times New Roman" w:cs="Times New Roman" w:hint="eastAsia"/>
          <w:color w:val="000000" w:themeColor="text1"/>
          <w:sz w:val="32"/>
          <w:szCs w:val="32"/>
        </w:rPr>
        <w:t>652</w:t>
      </w:r>
      <w:r w:rsidR="00736320">
        <w:rPr>
          <w:rFonts w:ascii="Times New Roman" w:eastAsia="標楷體" w:hAnsi="Times New Roman" w:cs="Times New Roman" w:hint="eastAsia"/>
          <w:color w:val="000000" w:themeColor="text1"/>
          <w:sz w:val="32"/>
          <w:szCs w:val="32"/>
        </w:rPr>
        <w:t>號、第</w:t>
      </w:r>
      <w:r w:rsidR="00736320">
        <w:rPr>
          <w:rFonts w:ascii="Times New Roman" w:eastAsia="標楷體" w:hAnsi="Times New Roman" w:cs="Times New Roman" w:hint="eastAsia"/>
          <w:color w:val="000000" w:themeColor="text1"/>
          <w:sz w:val="32"/>
          <w:szCs w:val="32"/>
        </w:rPr>
        <w:t>731</w:t>
      </w:r>
      <w:r w:rsidR="00736320">
        <w:rPr>
          <w:rFonts w:ascii="Times New Roman" w:eastAsia="標楷體" w:hAnsi="Times New Roman" w:cs="Times New Roman" w:hint="eastAsia"/>
          <w:color w:val="000000" w:themeColor="text1"/>
          <w:sz w:val="32"/>
          <w:szCs w:val="32"/>
        </w:rPr>
        <w:t>號</w:t>
      </w:r>
      <w:r w:rsidR="00AA1E7C">
        <w:rPr>
          <w:rFonts w:ascii="Times New Roman" w:eastAsia="標楷體" w:hAnsi="Times New Roman" w:cs="Times New Roman" w:hint="eastAsia"/>
          <w:color w:val="000000" w:themeColor="text1"/>
          <w:sz w:val="32"/>
          <w:szCs w:val="32"/>
        </w:rPr>
        <w:t>等</w:t>
      </w:r>
      <w:r w:rsidR="00736320">
        <w:rPr>
          <w:rFonts w:ascii="Times New Roman" w:eastAsia="標楷體" w:hAnsi="Times New Roman" w:cs="Times New Roman" w:hint="eastAsia"/>
          <w:color w:val="000000" w:themeColor="text1"/>
          <w:sz w:val="32"/>
          <w:szCs w:val="32"/>
        </w:rPr>
        <w:t>解釋參照）</w:t>
      </w:r>
      <w:r w:rsidR="00EF07F4">
        <w:rPr>
          <w:rFonts w:ascii="Times New Roman" w:eastAsia="標楷體" w:hAnsi="Times New Roman" w:cs="Times New Roman" w:hint="eastAsia"/>
          <w:color w:val="000000" w:themeColor="text1"/>
          <w:sz w:val="32"/>
          <w:szCs w:val="32"/>
        </w:rPr>
        <w:t>。</w:t>
      </w:r>
    </w:p>
    <w:p w14:paraId="0D9B7AC6" w14:textId="44A7D77E" w:rsidR="00E660B8" w:rsidRDefault="00977BA2" w:rsidP="00F50593">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0E3CA9" w:rsidRPr="00F553FA">
        <w:rPr>
          <w:rFonts w:ascii="Times New Roman" w:eastAsia="標楷體" w:hAnsi="Times New Roman" w:cs="Times New Roman" w:hint="eastAsia"/>
          <w:color w:val="000000" w:themeColor="text1"/>
          <w:sz w:val="32"/>
          <w:szCs w:val="32"/>
        </w:rPr>
        <w:t>然而，</w:t>
      </w:r>
      <w:r w:rsidRPr="00F553FA">
        <w:rPr>
          <w:rFonts w:ascii="Times New Roman" w:eastAsia="標楷體" w:hAnsi="Times New Roman" w:cs="Times New Roman" w:hint="eastAsia"/>
          <w:color w:val="000000" w:themeColor="text1"/>
          <w:sz w:val="32"/>
          <w:szCs w:val="32"/>
        </w:rPr>
        <w:t>徵收畢竟</w:t>
      </w:r>
      <w:r w:rsidRPr="00E660B8">
        <w:rPr>
          <w:rFonts w:ascii="Times New Roman" w:eastAsia="標楷體" w:hAnsi="Times New Roman" w:cs="Times New Roman" w:hint="eastAsia"/>
          <w:color w:val="000000" w:themeColor="text1"/>
          <w:sz w:val="32"/>
          <w:szCs w:val="32"/>
        </w:rPr>
        <w:t>係屬剝奪人民私有財產，且為基於公用或公益之目的所為之不得已手段，對被徵收財產之所有人而言，則係為公共利益所受之特別犧牲</w:t>
      </w:r>
      <w:r w:rsidR="00BE3ECC" w:rsidRPr="00D24CDD">
        <w:rPr>
          <w:rFonts w:ascii="Times New Roman" w:eastAsia="標楷體" w:hAnsi="Times New Roman" w:cs="Times New Roman" w:hint="eastAsia"/>
          <w:color w:val="000000" w:themeColor="text1"/>
          <w:sz w:val="32"/>
          <w:szCs w:val="32"/>
        </w:rPr>
        <w:t>，故國家徵收人民財產，應符合憲法</w:t>
      </w:r>
      <w:r w:rsidR="00E660B8" w:rsidRPr="00D24CDD">
        <w:rPr>
          <w:rFonts w:ascii="Times New Roman" w:eastAsia="標楷體" w:hAnsi="Times New Roman" w:cs="Times New Roman" w:hint="eastAsia"/>
          <w:color w:val="000000" w:themeColor="text1"/>
          <w:sz w:val="32"/>
          <w:szCs w:val="32"/>
        </w:rPr>
        <w:t>之</w:t>
      </w:r>
      <w:r w:rsidR="00BE3ECC" w:rsidRPr="00D24CDD">
        <w:rPr>
          <w:rFonts w:ascii="Times New Roman" w:eastAsia="標楷體" w:hAnsi="Times New Roman" w:cs="Times New Roman" w:hint="eastAsia"/>
          <w:color w:val="000000" w:themeColor="text1"/>
          <w:sz w:val="32"/>
          <w:szCs w:val="32"/>
        </w:rPr>
        <w:t>正當程序</w:t>
      </w:r>
      <w:r w:rsidR="007712B9" w:rsidRPr="00D24CDD">
        <w:rPr>
          <w:rFonts w:ascii="Times New Roman" w:eastAsia="標楷體" w:hAnsi="Times New Roman" w:cs="Times New Roman"/>
          <w:color w:val="000000" w:themeColor="text1"/>
          <w:sz w:val="32"/>
          <w:szCs w:val="32"/>
          <w:vertAlign w:val="superscript"/>
        </w:rPr>
        <w:footnoteReference w:id="2"/>
      </w:r>
      <w:r w:rsidR="00BE3ECC" w:rsidRPr="00D24CDD">
        <w:rPr>
          <w:rFonts w:ascii="Times New Roman" w:eastAsia="標楷體" w:hAnsi="Times New Roman" w:cs="Times New Roman" w:hint="eastAsia"/>
          <w:color w:val="000000" w:themeColor="text1"/>
          <w:sz w:val="32"/>
          <w:szCs w:val="32"/>
        </w:rPr>
        <w:t>。</w:t>
      </w:r>
    </w:p>
    <w:p w14:paraId="534165D7" w14:textId="4923607B" w:rsidR="00E660B8" w:rsidRPr="00D24CDD" w:rsidRDefault="00E660B8" w:rsidP="00D24CDD">
      <w:pPr>
        <w:pStyle w:val="ac"/>
        <w:numPr>
          <w:ilvl w:val="0"/>
          <w:numId w:val="18"/>
        </w:numPr>
        <w:overflowPunct w:val="0"/>
        <w:spacing w:beforeLines="50" w:before="180" w:line="520" w:lineRule="exact"/>
        <w:ind w:left="709" w:hanging="709"/>
        <w:jc w:val="both"/>
        <w:rPr>
          <w:rFonts w:ascii="Times New Roman" w:eastAsia="標楷體" w:hAnsi="Times New Roman" w:cs="Times New Roman"/>
          <w:b/>
          <w:color w:val="000000" w:themeColor="text1"/>
          <w:sz w:val="32"/>
          <w:szCs w:val="32"/>
        </w:rPr>
      </w:pPr>
      <w:r w:rsidRPr="00D24CDD">
        <w:rPr>
          <w:rFonts w:ascii="Times New Roman" w:eastAsia="標楷體" w:hAnsi="Times New Roman" w:cs="Times New Roman" w:hint="eastAsia"/>
          <w:b/>
          <w:color w:val="000000" w:themeColor="text1"/>
          <w:sz w:val="32"/>
          <w:szCs w:val="32"/>
        </w:rPr>
        <w:t>憲法正當程序在「土地徵收前及徵收時」之適用</w:t>
      </w:r>
    </w:p>
    <w:p w14:paraId="7EE20938" w14:textId="66ED0B53" w:rsidR="00833113" w:rsidRDefault="00BE3ECC" w:rsidP="00D24CDD">
      <w:pPr>
        <w:overflowPunct w:val="0"/>
        <w:spacing w:beforeLines="50" w:before="180" w:line="520" w:lineRule="exact"/>
        <w:jc w:val="both"/>
        <w:rPr>
          <w:rFonts w:ascii="Times New Roman" w:eastAsia="標楷體" w:hAnsi="Times New Roman" w:cs="Times New Roman"/>
          <w:color w:val="000000" w:themeColor="text1"/>
          <w:sz w:val="32"/>
          <w:szCs w:val="32"/>
        </w:rPr>
      </w:pPr>
      <w:r w:rsidRPr="00D24CDD">
        <w:rPr>
          <w:rFonts w:ascii="Times New Roman" w:eastAsia="標楷體" w:hAnsi="Times New Roman" w:cs="Times New Roman"/>
          <w:color w:val="000000" w:themeColor="text1"/>
          <w:sz w:val="32"/>
          <w:szCs w:val="32"/>
        </w:rPr>
        <w:t xml:space="preserve">    </w:t>
      </w:r>
      <w:r w:rsidRPr="00D24CDD">
        <w:rPr>
          <w:rFonts w:ascii="Times New Roman" w:eastAsia="標楷體" w:hAnsi="Times New Roman" w:cs="Times New Roman" w:hint="eastAsia"/>
          <w:color w:val="000000" w:themeColor="text1"/>
          <w:sz w:val="32"/>
          <w:szCs w:val="32"/>
        </w:rPr>
        <w:t>本院過去有關</w:t>
      </w:r>
      <w:r w:rsidR="008E55D4">
        <w:rPr>
          <w:rFonts w:ascii="Times New Roman" w:eastAsia="標楷體" w:hAnsi="Times New Roman" w:cs="Times New Roman" w:hint="eastAsia"/>
          <w:color w:val="000000" w:themeColor="text1"/>
          <w:sz w:val="32"/>
          <w:szCs w:val="32"/>
        </w:rPr>
        <w:t>土地</w:t>
      </w:r>
      <w:r w:rsidRPr="00D24CDD">
        <w:rPr>
          <w:rFonts w:ascii="Times New Roman" w:eastAsia="標楷體" w:hAnsi="Times New Roman" w:cs="Times New Roman" w:hint="eastAsia"/>
          <w:color w:val="000000" w:themeColor="text1"/>
          <w:sz w:val="32"/>
          <w:szCs w:val="32"/>
        </w:rPr>
        <w:t>徵收之</w:t>
      </w:r>
      <w:r w:rsidR="00541F73">
        <w:rPr>
          <w:rFonts w:ascii="Times New Roman" w:eastAsia="標楷體" w:hAnsi="Times New Roman" w:cs="Times New Roman" w:hint="eastAsia"/>
          <w:color w:val="000000" w:themeColor="text1"/>
          <w:sz w:val="32"/>
          <w:szCs w:val="32"/>
        </w:rPr>
        <w:t>重要</w:t>
      </w:r>
      <w:r w:rsidRPr="00D24CDD">
        <w:rPr>
          <w:rFonts w:ascii="Times New Roman" w:eastAsia="標楷體" w:hAnsi="Times New Roman" w:cs="Times New Roman" w:hint="eastAsia"/>
          <w:color w:val="000000" w:themeColor="text1"/>
          <w:sz w:val="32"/>
          <w:szCs w:val="32"/>
        </w:rPr>
        <w:t>解釋</w:t>
      </w:r>
      <w:r w:rsidR="00541F73">
        <w:rPr>
          <w:rFonts w:ascii="Times New Roman" w:eastAsia="標楷體" w:hAnsi="Times New Roman" w:cs="Times New Roman" w:hint="eastAsia"/>
          <w:color w:val="000000" w:themeColor="text1"/>
          <w:sz w:val="32"/>
          <w:szCs w:val="32"/>
        </w:rPr>
        <w:t>（詳見附錄）</w:t>
      </w:r>
      <w:r w:rsidRPr="00D24CDD">
        <w:rPr>
          <w:rFonts w:ascii="Times New Roman" w:eastAsia="標楷體" w:hAnsi="Times New Roman" w:cs="Times New Roman" w:hint="eastAsia"/>
          <w:color w:val="000000" w:themeColor="text1"/>
          <w:sz w:val="32"/>
          <w:szCs w:val="32"/>
        </w:rPr>
        <w:t>，不乏強調徵收前及徵收時</w:t>
      </w:r>
      <w:r w:rsidR="005C2AFC">
        <w:rPr>
          <w:rFonts w:ascii="Times New Roman" w:eastAsia="標楷體" w:hAnsi="Times New Roman" w:cs="Times New Roman" w:hint="eastAsia"/>
          <w:color w:val="000000" w:themeColor="text1"/>
          <w:sz w:val="32"/>
          <w:szCs w:val="32"/>
        </w:rPr>
        <w:t>應</w:t>
      </w:r>
      <w:r w:rsidR="00C543AB">
        <w:rPr>
          <w:rFonts w:ascii="Times New Roman" w:eastAsia="標楷體" w:hAnsi="Times New Roman" w:cs="Times New Roman" w:hint="eastAsia"/>
          <w:color w:val="000000" w:themeColor="text1"/>
          <w:sz w:val="32"/>
          <w:szCs w:val="32"/>
        </w:rPr>
        <w:t>依循</w:t>
      </w:r>
      <w:r w:rsidRPr="00D24CDD">
        <w:rPr>
          <w:rFonts w:ascii="Times New Roman" w:eastAsia="標楷體" w:hAnsi="Times New Roman" w:cs="Times New Roman" w:hint="eastAsia"/>
          <w:color w:val="000000" w:themeColor="text1"/>
          <w:sz w:val="32"/>
          <w:szCs w:val="32"/>
        </w:rPr>
        <w:t>正當程序。</w:t>
      </w:r>
    </w:p>
    <w:p w14:paraId="0C42A5E4" w14:textId="2ED85DAC" w:rsidR="00BE3ECC" w:rsidRDefault="00833113" w:rsidP="00F50593">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E660B8" w:rsidRPr="00D24CDD">
        <w:rPr>
          <w:rFonts w:ascii="Times New Roman" w:eastAsia="標楷體" w:hAnsi="Times New Roman" w:cs="Times New Roman" w:hint="eastAsia"/>
          <w:color w:val="000000" w:themeColor="text1"/>
          <w:sz w:val="32"/>
          <w:szCs w:val="32"/>
        </w:rPr>
        <w:t>關於徵收前</w:t>
      </w:r>
      <w:r w:rsidR="005C2AFC">
        <w:rPr>
          <w:rFonts w:ascii="Times New Roman" w:eastAsia="標楷體" w:hAnsi="Times New Roman" w:cs="Times New Roman" w:hint="eastAsia"/>
          <w:color w:val="000000" w:themeColor="text1"/>
          <w:sz w:val="32"/>
          <w:szCs w:val="32"/>
        </w:rPr>
        <w:t>應遵守</w:t>
      </w:r>
      <w:r w:rsidR="00E660B8" w:rsidRPr="00D24CDD">
        <w:rPr>
          <w:rFonts w:ascii="Times New Roman" w:eastAsia="標楷體" w:hAnsi="Times New Roman" w:cs="Times New Roman" w:hint="eastAsia"/>
          <w:color w:val="000000" w:themeColor="text1"/>
          <w:sz w:val="32"/>
          <w:szCs w:val="32"/>
        </w:rPr>
        <w:t>正當程序，例如釋字第</w:t>
      </w:r>
      <w:r w:rsidR="00E660B8" w:rsidRPr="00D24CDD">
        <w:rPr>
          <w:rFonts w:ascii="Times New Roman" w:eastAsia="標楷體" w:hAnsi="Times New Roman" w:cs="Times New Roman"/>
          <w:color w:val="000000" w:themeColor="text1"/>
          <w:sz w:val="32"/>
          <w:szCs w:val="32"/>
        </w:rPr>
        <w:t>409</w:t>
      </w:r>
      <w:r w:rsidR="00E660B8" w:rsidRPr="00D24CDD">
        <w:rPr>
          <w:rFonts w:ascii="Times New Roman" w:eastAsia="標楷體" w:hAnsi="Times New Roman" w:cs="Times New Roman" w:hint="eastAsia"/>
          <w:color w:val="000000" w:themeColor="text1"/>
          <w:sz w:val="32"/>
          <w:szCs w:val="32"/>
        </w:rPr>
        <w:t>號解釋稱：「徵收土地對人民財產權發生嚴重影響，舉凡徵收土地之各項要件及應</w:t>
      </w:r>
      <w:proofErr w:type="gramStart"/>
      <w:r w:rsidR="00E660B8" w:rsidRPr="00D24CDD">
        <w:rPr>
          <w:rFonts w:ascii="Times New Roman" w:eastAsia="標楷體" w:hAnsi="Times New Roman" w:cs="Times New Roman" w:hint="eastAsia"/>
          <w:color w:val="000000" w:themeColor="text1"/>
          <w:sz w:val="32"/>
          <w:szCs w:val="32"/>
        </w:rPr>
        <w:t>踐行</w:t>
      </w:r>
      <w:proofErr w:type="gramEnd"/>
      <w:r w:rsidR="00E660B8" w:rsidRPr="00D24CDD">
        <w:rPr>
          <w:rFonts w:ascii="Times New Roman" w:eastAsia="標楷體" w:hAnsi="Times New Roman" w:cs="Times New Roman" w:hint="eastAsia"/>
          <w:color w:val="000000" w:themeColor="text1"/>
          <w:sz w:val="32"/>
          <w:szCs w:val="32"/>
        </w:rPr>
        <w:t>之程序，法律規定應不厭其詳。有關徵收目的及用途之明確具體、衡量公益之標準以及徵收急迫性因素等，</w:t>
      </w:r>
      <w:proofErr w:type="gramStart"/>
      <w:r w:rsidR="00E660B8" w:rsidRPr="00D24CDD">
        <w:rPr>
          <w:rFonts w:ascii="Times New Roman" w:eastAsia="標楷體" w:hAnsi="Times New Roman" w:cs="Times New Roman" w:hint="eastAsia"/>
          <w:color w:val="000000" w:themeColor="text1"/>
          <w:sz w:val="32"/>
          <w:szCs w:val="32"/>
        </w:rPr>
        <w:t>均應由</w:t>
      </w:r>
      <w:proofErr w:type="gramEnd"/>
      <w:r w:rsidR="00E660B8" w:rsidRPr="00D24CDD">
        <w:rPr>
          <w:rFonts w:ascii="Times New Roman" w:eastAsia="標楷體" w:hAnsi="Times New Roman" w:cs="Times New Roman" w:hint="eastAsia"/>
          <w:color w:val="000000" w:themeColor="text1"/>
          <w:sz w:val="32"/>
          <w:szCs w:val="32"/>
        </w:rPr>
        <w:t>法律予以明定，</w:t>
      </w:r>
      <w:proofErr w:type="gramStart"/>
      <w:r w:rsidR="00E660B8" w:rsidRPr="00D24CDD">
        <w:rPr>
          <w:rFonts w:ascii="Times New Roman" w:eastAsia="標楷體" w:hAnsi="Times New Roman" w:cs="Times New Roman" w:hint="eastAsia"/>
          <w:color w:val="000000" w:themeColor="text1"/>
          <w:sz w:val="32"/>
          <w:szCs w:val="32"/>
        </w:rPr>
        <w:t>俾</w:t>
      </w:r>
      <w:proofErr w:type="gramEnd"/>
      <w:r w:rsidR="00E660B8" w:rsidRPr="00D24CDD">
        <w:rPr>
          <w:rFonts w:ascii="Times New Roman" w:eastAsia="標楷體" w:hAnsi="Times New Roman" w:cs="Times New Roman" w:hint="eastAsia"/>
          <w:color w:val="000000" w:themeColor="text1"/>
          <w:sz w:val="32"/>
          <w:szCs w:val="32"/>
        </w:rPr>
        <w:t>行政主管機關處理徵收事件及司法機關為適法性審查有所依據。尤其於徵收計畫確定前，應聽取土地所有權人及利害關係人之意見，</w:t>
      </w:r>
      <w:proofErr w:type="gramStart"/>
      <w:r w:rsidR="00E660B8" w:rsidRPr="00D24CDD">
        <w:rPr>
          <w:rFonts w:ascii="Times New Roman" w:eastAsia="標楷體" w:hAnsi="Times New Roman" w:cs="Times New Roman" w:hint="eastAsia"/>
          <w:color w:val="000000" w:themeColor="text1"/>
          <w:sz w:val="32"/>
          <w:szCs w:val="32"/>
        </w:rPr>
        <w:t>俾</w:t>
      </w:r>
      <w:proofErr w:type="gramEnd"/>
      <w:r w:rsidR="00E660B8" w:rsidRPr="00D24CDD">
        <w:rPr>
          <w:rFonts w:ascii="Times New Roman" w:eastAsia="標楷體" w:hAnsi="Times New Roman" w:cs="Times New Roman" w:hint="eastAsia"/>
          <w:color w:val="000000" w:themeColor="text1"/>
          <w:sz w:val="32"/>
          <w:szCs w:val="32"/>
        </w:rPr>
        <w:t>公益考量與私益維護得以兼顧，且有促進決策之透明化作用</w:t>
      </w:r>
      <w:r w:rsidR="00E75FBA">
        <w:rPr>
          <w:rFonts w:ascii="Times New Roman" w:eastAsia="標楷體" w:hAnsi="Times New Roman" w:cs="Times New Roman" w:hint="eastAsia"/>
          <w:color w:val="000000" w:themeColor="text1"/>
          <w:sz w:val="32"/>
          <w:szCs w:val="32"/>
        </w:rPr>
        <w:t>。」</w:t>
      </w:r>
    </w:p>
    <w:p w14:paraId="7EF7127B" w14:textId="786E49E8" w:rsidR="00F87222" w:rsidRDefault="00833113" w:rsidP="00F50593">
      <w:pPr>
        <w:overflowPunct w:val="0"/>
        <w:spacing w:line="520" w:lineRule="exact"/>
        <w:jc w:val="both"/>
        <w:rPr>
          <w:rFonts w:ascii="Times New Roman" w:eastAsia="標楷體" w:hAnsi="Times New Roman" w:cs="Times New Roman"/>
          <w:color w:val="FF0000"/>
          <w:sz w:val="32"/>
          <w:szCs w:val="32"/>
        </w:rPr>
      </w:pPr>
      <w:r>
        <w:rPr>
          <w:rFonts w:ascii="Times New Roman" w:eastAsia="標楷體" w:hAnsi="Times New Roman" w:cs="Times New Roman" w:hint="eastAsia"/>
          <w:color w:val="000000" w:themeColor="text1"/>
          <w:sz w:val="32"/>
          <w:szCs w:val="32"/>
        </w:rPr>
        <w:t xml:space="preserve">    </w:t>
      </w:r>
      <w:r>
        <w:rPr>
          <w:rFonts w:ascii="Times New Roman" w:eastAsia="標楷體" w:hAnsi="Times New Roman" w:cs="Times New Roman" w:hint="eastAsia"/>
          <w:color w:val="000000" w:themeColor="text1"/>
          <w:sz w:val="32"/>
          <w:szCs w:val="32"/>
        </w:rPr>
        <w:t>關於徵收時</w:t>
      </w:r>
      <w:r w:rsidR="00C543AB">
        <w:rPr>
          <w:rFonts w:ascii="Times New Roman" w:eastAsia="標楷體" w:hAnsi="Times New Roman" w:cs="Times New Roman" w:hint="eastAsia"/>
          <w:color w:val="000000" w:themeColor="text1"/>
          <w:sz w:val="32"/>
          <w:szCs w:val="32"/>
        </w:rPr>
        <w:t>應遵守</w:t>
      </w:r>
      <w:r>
        <w:rPr>
          <w:rFonts w:ascii="Times New Roman" w:eastAsia="標楷體" w:hAnsi="Times New Roman" w:cs="Times New Roman" w:hint="eastAsia"/>
          <w:color w:val="000000" w:themeColor="text1"/>
          <w:sz w:val="32"/>
          <w:szCs w:val="32"/>
        </w:rPr>
        <w:t>正當程序，則多與徵收補償有關。例</w:t>
      </w:r>
      <w:r>
        <w:rPr>
          <w:rFonts w:ascii="Times New Roman" w:eastAsia="標楷體" w:hAnsi="Times New Roman" w:cs="Times New Roman" w:hint="eastAsia"/>
          <w:color w:val="000000" w:themeColor="text1"/>
          <w:sz w:val="32"/>
          <w:szCs w:val="32"/>
        </w:rPr>
        <w:lastRenderedPageBreak/>
        <w:t>如</w:t>
      </w:r>
      <w:r w:rsidR="00AB3DF7">
        <w:rPr>
          <w:rFonts w:ascii="Times New Roman" w:eastAsia="標楷體" w:hAnsi="Times New Roman" w:cs="Times New Roman" w:hint="eastAsia"/>
          <w:color w:val="000000" w:themeColor="text1"/>
          <w:sz w:val="32"/>
          <w:szCs w:val="32"/>
        </w:rPr>
        <w:t>：</w:t>
      </w:r>
      <w:r>
        <w:rPr>
          <w:rFonts w:ascii="Times New Roman" w:eastAsia="標楷體" w:hAnsi="Times New Roman" w:cs="Times New Roman" w:hint="eastAsia"/>
          <w:color w:val="000000" w:themeColor="text1"/>
          <w:sz w:val="32"/>
          <w:szCs w:val="32"/>
        </w:rPr>
        <w:t>釋字第</w:t>
      </w:r>
      <w:r>
        <w:rPr>
          <w:rFonts w:ascii="Times New Roman" w:eastAsia="標楷體" w:hAnsi="Times New Roman" w:cs="Times New Roman"/>
          <w:color w:val="000000" w:themeColor="text1"/>
          <w:sz w:val="32"/>
          <w:szCs w:val="32"/>
        </w:rPr>
        <w:t>516</w:t>
      </w:r>
      <w:r>
        <w:rPr>
          <w:rFonts w:ascii="Times New Roman" w:eastAsia="標楷體" w:hAnsi="Times New Roman" w:cs="Times New Roman" w:hint="eastAsia"/>
          <w:color w:val="000000" w:themeColor="text1"/>
          <w:sz w:val="32"/>
          <w:szCs w:val="32"/>
        </w:rPr>
        <w:t>號解釋稱：「（徵收）</w:t>
      </w:r>
      <w:r w:rsidRPr="00833113">
        <w:rPr>
          <w:rFonts w:ascii="Times New Roman" w:eastAsia="標楷體" w:hAnsi="Times New Roman" w:cs="Times New Roman" w:hint="eastAsia"/>
          <w:color w:val="000000" w:themeColor="text1"/>
          <w:sz w:val="32"/>
          <w:szCs w:val="32"/>
        </w:rPr>
        <w:t>補償不僅需相當，更應儘速發給，方符憲法第</w:t>
      </w:r>
      <w:r>
        <w:rPr>
          <w:rFonts w:ascii="Times New Roman" w:eastAsia="標楷體" w:hAnsi="Times New Roman" w:cs="Times New Roman" w:hint="eastAsia"/>
          <w:color w:val="000000" w:themeColor="text1"/>
          <w:sz w:val="32"/>
          <w:szCs w:val="32"/>
        </w:rPr>
        <w:t>1</w:t>
      </w:r>
      <w:r>
        <w:rPr>
          <w:rFonts w:ascii="Times New Roman" w:eastAsia="標楷體" w:hAnsi="Times New Roman" w:cs="Times New Roman"/>
          <w:color w:val="000000" w:themeColor="text1"/>
          <w:sz w:val="32"/>
          <w:szCs w:val="32"/>
        </w:rPr>
        <w:t>5</w:t>
      </w:r>
      <w:r>
        <w:rPr>
          <w:rFonts w:ascii="Times New Roman" w:eastAsia="標楷體" w:hAnsi="Times New Roman" w:cs="Times New Roman" w:hint="eastAsia"/>
          <w:color w:val="000000" w:themeColor="text1"/>
          <w:sz w:val="32"/>
          <w:szCs w:val="32"/>
        </w:rPr>
        <w:t>條規定人民財產權應予保障之意旨。</w:t>
      </w:r>
      <w:r w:rsidR="00AB3DF7" w:rsidRPr="00AB3DF7">
        <w:rPr>
          <w:rFonts w:ascii="Times New Roman" w:eastAsia="標楷體" w:hAnsi="Times New Roman" w:cs="Times New Roman" w:hint="eastAsia"/>
          <w:color w:val="000000" w:themeColor="text1"/>
          <w:sz w:val="32"/>
          <w:szCs w:val="32"/>
        </w:rPr>
        <w:t>…</w:t>
      </w:r>
      <w:proofErr w:type="gramStart"/>
      <w:r w:rsidR="00AB3DF7" w:rsidRPr="00AB3DF7">
        <w:rPr>
          <w:rFonts w:ascii="Times New Roman" w:eastAsia="標楷體" w:hAnsi="Times New Roman" w:cs="Times New Roman" w:hint="eastAsia"/>
          <w:color w:val="000000" w:themeColor="text1"/>
          <w:sz w:val="32"/>
          <w:szCs w:val="32"/>
        </w:rPr>
        <w:t>…</w:t>
      </w:r>
      <w:proofErr w:type="gramEnd"/>
      <w:r w:rsidR="00970DD8" w:rsidRPr="00970DD8">
        <w:rPr>
          <w:rFonts w:ascii="Times New Roman" w:eastAsia="標楷體" w:hAnsi="Times New Roman" w:cs="Times New Roman" w:hint="eastAsia"/>
          <w:color w:val="000000" w:themeColor="text1"/>
          <w:sz w:val="32"/>
          <w:szCs w:val="32"/>
        </w:rPr>
        <w:t>土地法第</w:t>
      </w:r>
      <w:r w:rsidR="00970DD8">
        <w:rPr>
          <w:rFonts w:ascii="Times New Roman" w:eastAsia="標楷體" w:hAnsi="Times New Roman" w:cs="Times New Roman" w:hint="eastAsia"/>
          <w:color w:val="000000" w:themeColor="text1"/>
          <w:sz w:val="32"/>
          <w:szCs w:val="32"/>
        </w:rPr>
        <w:t>2</w:t>
      </w:r>
      <w:r w:rsidR="00CC595D">
        <w:rPr>
          <w:rFonts w:ascii="Times New Roman" w:eastAsia="標楷體" w:hAnsi="Times New Roman" w:cs="Times New Roman"/>
          <w:color w:val="000000" w:themeColor="text1"/>
          <w:sz w:val="32"/>
          <w:szCs w:val="32"/>
        </w:rPr>
        <w:t>3</w:t>
      </w:r>
      <w:r w:rsidR="00970DD8">
        <w:rPr>
          <w:rFonts w:ascii="Times New Roman" w:eastAsia="標楷體" w:hAnsi="Times New Roman" w:cs="Times New Roman" w:hint="eastAsia"/>
          <w:color w:val="000000" w:themeColor="text1"/>
          <w:sz w:val="32"/>
          <w:szCs w:val="32"/>
        </w:rPr>
        <w:t>3</w:t>
      </w:r>
      <w:r w:rsidR="00970DD8" w:rsidRPr="00970DD8">
        <w:rPr>
          <w:rFonts w:ascii="Times New Roman" w:eastAsia="標楷體" w:hAnsi="Times New Roman" w:cs="Times New Roman" w:hint="eastAsia"/>
          <w:color w:val="000000" w:themeColor="text1"/>
          <w:sz w:val="32"/>
          <w:szCs w:val="32"/>
        </w:rPr>
        <w:t>條前段規定：</w:t>
      </w:r>
      <w:r w:rsidR="00AB3DF7">
        <w:rPr>
          <w:rFonts w:ascii="Times New Roman" w:eastAsia="標楷體" w:hAnsi="Times New Roman" w:cs="Times New Roman" w:hint="eastAsia"/>
          <w:color w:val="000000" w:themeColor="text1"/>
          <w:sz w:val="32"/>
          <w:szCs w:val="32"/>
        </w:rPr>
        <w:t>『</w:t>
      </w:r>
      <w:r w:rsidR="00970DD8" w:rsidRPr="00970DD8">
        <w:rPr>
          <w:rFonts w:ascii="Times New Roman" w:eastAsia="標楷體" w:hAnsi="Times New Roman" w:cs="Times New Roman" w:hint="eastAsia"/>
          <w:color w:val="000000" w:themeColor="text1"/>
          <w:sz w:val="32"/>
          <w:szCs w:val="32"/>
        </w:rPr>
        <w:t>徵收土地應補償之地價及其他補償費，應於公告期滿後</w:t>
      </w:r>
      <w:r w:rsidR="00970DD8">
        <w:rPr>
          <w:rFonts w:ascii="Times New Roman" w:eastAsia="標楷體" w:hAnsi="Times New Roman" w:cs="Times New Roman" w:hint="eastAsia"/>
          <w:color w:val="000000" w:themeColor="text1"/>
          <w:sz w:val="32"/>
          <w:szCs w:val="32"/>
        </w:rPr>
        <w:t>15</w:t>
      </w:r>
      <w:r w:rsidR="00970DD8" w:rsidRPr="00970DD8">
        <w:rPr>
          <w:rFonts w:ascii="Times New Roman" w:eastAsia="標楷體" w:hAnsi="Times New Roman" w:cs="Times New Roman" w:hint="eastAsia"/>
          <w:color w:val="000000" w:themeColor="text1"/>
          <w:sz w:val="32"/>
          <w:szCs w:val="32"/>
        </w:rPr>
        <w:t>日內發給之。</w:t>
      </w:r>
      <w:r w:rsidR="00AB3DF7">
        <w:rPr>
          <w:rFonts w:ascii="Times New Roman" w:eastAsia="標楷體" w:hAnsi="Times New Roman" w:cs="Times New Roman" w:hint="eastAsia"/>
          <w:color w:val="000000" w:themeColor="text1"/>
          <w:sz w:val="32"/>
          <w:szCs w:val="32"/>
        </w:rPr>
        <w:t>』</w:t>
      </w:r>
      <w:r w:rsidR="00AB3DF7" w:rsidRPr="00AB3DF7">
        <w:rPr>
          <w:rFonts w:ascii="Times New Roman" w:eastAsia="標楷體" w:hAnsi="Times New Roman" w:cs="Times New Roman" w:hint="eastAsia"/>
          <w:color w:val="000000" w:themeColor="text1"/>
          <w:sz w:val="32"/>
          <w:szCs w:val="32"/>
        </w:rPr>
        <w:t>…</w:t>
      </w:r>
      <w:proofErr w:type="gramStart"/>
      <w:r w:rsidR="00AB3DF7" w:rsidRPr="00AB3DF7">
        <w:rPr>
          <w:rFonts w:ascii="Times New Roman" w:eastAsia="標楷體" w:hAnsi="Times New Roman" w:cs="Times New Roman" w:hint="eastAsia"/>
          <w:color w:val="000000" w:themeColor="text1"/>
          <w:sz w:val="32"/>
          <w:szCs w:val="32"/>
        </w:rPr>
        <w:t>…</w:t>
      </w:r>
      <w:proofErr w:type="gramEnd"/>
      <w:r w:rsidR="00970DD8" w:rsidRPr="00970DD8">
        <w:rPr>
          <w:rFonts w:ascii="Times New Roman" w:eastAsia="標楷體" w:hAnsi="Times New Roman" w:cs="Times New Roman" w:hint="eastAsia"/>
          <w:color w:val="000000" w:themeColor="text1"/>
          <w:sz w:val="32"/>
          <w:szCs w:val="32"/>
        </w:rPr>
        <w:t>上述徵收程序之嚴格要求，乃在貫徹國家因增進公共利益為公用徵收時，亦應兼顧確保人民財產權益之憲法意旨</w:t>
      </w:r>
      <w:r w:rsidR="00970DD8">
        <w:rPr>
          <w:rFonts w:ascii="Times New Roman" w:eastAsia="標楷體" w:hAnsi="Times New Roman" w:cs="Times New Roman" w:hint="eastAsia"/>
          <w:color w:val="000000" w:themeColor="text1"/>
          <w:sz w:val="32"/>
          <w:szCs w:val="32"/>
        </w:rPr>
        <w:t>。</w:t>
      </w:r>
      <w:r w:rsidR="00D7453A">
        <w:rPr>
          <w:rFonts w:ascii="Times New Roman" w:eastAsia="標楷體" w:hAnsi="Times New Roman" w:cs="Times New Roman" w:hint="eastAsia"/>
          <w:color w:val="000000" w:themeColor="text1"/>
          <w:sz w:val="32"/>
          <w:szCs w:val="32"/>
        </w:rPr>
        <w:t>」第</w:t>
      </w:r>
      <w:r w:rsidR="00D7453A">
        <w:rPr>
          <w:rFonts w:ascii="Times New Roman" w:eastAsia="標楷體" w:hAnsi="Times New Roman" w:cs="Times New Roman" w:hint="eastAsia"/>
          <w:color w:val="000000" w:themeColor="text1"/>
          <w:sz w:val="32"/>
          <w:szCs w:val="32"/>
        </w:rPr>
        <w:t>731</w:t>
      </w:r>
      <w:r w:rsidR="00D7453A">
        <w:rPr>
          <w:rFonts w:ascii="Times New Roman" w:eastAsia="標楷體" w:hAnsi="Times New Roman" w:cs="Times New Roman" w:hint="eastAsia"/>
          <w:color w:val="000000" w:themeColor="text1"/>
          <w:sz w:val="32"/>
          <w:szCs w:val="32"/>
        </w:rPr>
        <w:t>號解釋</w:t>
      </w:r>
      <w:r w:rsidR="00C543AB">
        <w:rPr>
          <w:rFonts w:ascii="Times New Roman" w:eastAsia="標楷體" w:hAnsi="Times New Roman" w:cs="Times New Roman" w:hint="eastAsia"/>
          <w:color w:val="000000" w:themeColor="text1"/>
          <w:sz w:val="32"/>
          <w:szCs w:val="32"/>
        </w:rPr>
        <w:t>則</w:t>
      </w:r>
      <w:r w:rsidR="00D7453A">
        <w:rPr>
          <w:rFonts w:ascii="Times New Roman" w:eastAsia="標楷體" w:hAnsi="Times New Roman" w:cs="Times New Roman" w:hint="eastAsia"/>
          <w:color w:val="000000" w:themeColor="text1"/>
          <w:sz w:val="32"/>
          <w:szCs w:val="32"/>
        </w:rPr>
        <w:t>稱：「</w:t>
      </w:r>
      <w:r w:rsidR="00AB3DF7">
        <w:rPr>
          <w:rFonts w:ascii="Times New Roman" w:eastAsia="標楷體" w:hAnsi="Times New Roman" w:cs="Times New Roman" w:hint="eastAsia"/>
          <w:color w:val="000000" w:themeColor="text1"/>
          <w:sz w:val="32"/>
          <w:szCs w:val="32"/>
        </w:rPr>
        <w:t>8</w:t>
      </w:r>
      <w:r w:rsidR="00AB3DF7">
        <w:rPr>
          <w:rFonts w:ascii="Times New Roman" w:eastAsia="標楷體" w:hAnsi="Times New Roman" w:cs="Times New Roman"/>
          <w:color w:val="000000" w:themeColor="text1"/>
          <w:sz w:val="32"/>
          <w:szCs w:val="32"/>
        </w:rPr>
        <w:t>9</w:t>
      </w:r>
      <w:r w:rsidR="00AB3DF7" w:rsidRPr="00AB3DF7">
        <w:rPr>
          <w:rFonts w:ascii="Times New Roman" w:eastAsia="標楷體" w:hAnsi="Times New Roman" w:cs="Times New Roman" w:hint="eastAsia"/>
          <w:color w:val="000000" w:themeColor="text1"/>
          <w:sz w:val="32"/>
          <w:szCs w:val="32"/>
        </w:rPr>
        <w:t>年</w:t>
      </w:r>
      <w:r w:rsidR="00AB3DF7">
        <w:rPr>
          <w:rFonts w:ascii="Times New Roman" w:eastAsia="標楷體" w:hAnsi="Times New Roman" w:cs="Times New Roman" w:hint="eastAsia"/>
          <w:color w:val="000000" w:themeColor="text1"/>
          <w:sz w:val="32"/>
          <w:szCs w:val="32"/>
        </w:rPr>
        <w:t>2</w:t>
      </w:r>
      <w:r w:rsidR="00AB3DF7" w:rsidRPr="00AB3DF7">
        <w:rPr>
          <w:rFonts w:ascii="Times New Roman" w:eastAsia="標楷體" w:hAnsi="Times New Roman" w:cs="Times New Roman" w:hint="eastAsia"/>
          <w:color w:val="000000" w:themeColor="text1"/>
          <w:sz w:val="32"/>
          <w:szCs w:val="32"/>
        </w:rPr>
        <w:t>月</w:t>
      </w:r>
      <w:r w:rsidR="00AB3DF7">
        <w:rPr>
          <w:rFonts w:ascii="Times New Roman" w:eastAsia="標楷體" w:hAnsi="Times New Roman" w:cs="Times New Roman" w:hint="eastAsia"/>
          <w:color w:val="000000" w:themeColor="text1"/>
          <w:sz w:val="32"/>
          <w:szCs w:val="32"/>
        </w:rPr>
        <w:t>2</w:t>
      </w:r>
      <w:r w:rsidR="00AB3DF7" w:rsidRPr="00AB3DF7">
        <w:rPr>
          <w:rFonts w:ascii="Times New Roman" w:eastAsia="標楷體" w:hAnsi="Times New Roman" w:cs="Times New Roman" w:hint="eastAsia"/>
          <w:color w:val="000000" w:themeColor="text1"/>
          <w:sz w:val="32"/>
          <w:szCs w:val="32"/>
        </w:rPr>
        <w:t>日制定公布之土地徵收條例第</w:t>
      </w:r>
      <w:r w:rsidR="00AB3DF7">
        <w:rPr>
          <w:rFonts w:ascii="Times New Roman" w:eastAsia="標楷體" w:hAnsi="Times New Roman" w:cs="Times New Roman" w:hint="eastAsia"/>
          <w:color w:val="000000" w:themeColor="text1"/>
          <w:sz w:val="32"/>
          <w:szCs w:val="32"/>
        </w:rPr>
        <w:t>4</w:t>
      </w:r>
      <w:r w:rsidR="00AB3DF7">
        <w:rPr>
          <w:rFonts w:ascii="Times New Roman" w:eastAsia="標楷體" w:hAnsi="Times New Roman" w:cs="Times New Roman"/>
          <w:color w:val="000000" w:themeColor="text1"/>
          <w:sz w:val="32"/>
          <w:szCs w:val="32"/>
        </w:rPr>
        <w:t>0</w:t>
      </w:r>
      <w:r w:rsidR="00AB3DF7" w:rsidRPr="00AB3DF7">
        <w:rPr>
          <w:rFonts w:ascii="Times New Roman" w:eastAsia="標楷體" w:hAnsi="Times New Roman" w:cs="Times New Roman" w:hint="eastAsia"/>
          <w:color w:val="000000" w:themeColor="text1"/>
          <w:sz w:val="32"/>
          <w:szCs w:val="32"/>
        </w:rPr>
        <w:t>條第</w:t>
      </w:r>
      <w:r w:rsidR="00AB3DF7">
        <w:rPr>
          <w:rFonts w:ascii="Times New Roman" w:eastAsia="標楷體" w:hAnsi="Times New Roman" w:cs="Times New Roman" w:hint="eastAsia"/>
          <w:color w:val="000000" w:themeColor="text1"/>
          <w:sz w:val="32"/>
          <w:szCs w:val="32"/>
        </w:rPr>
        <w:t>1</w:t>
      </w:r>
      <w:r w:rsidR="00AB3DF7" w:rsidRPr="00AB3DF7">
        <w:rPr>
          <w:rFonts w:ascii="Times New Roman" w:eastAsia="標楷體" w:hAnsi="Times New Roman" w:cs="Times New Roman" w:hint="eastAsia"/>
          <w:color w:val="000000" w:themeColor="text1"/>
          <w:sz w:val="32"/>
          <w:szCs w:val="32"/>
        </w:rPr>
        <w:t>項規定：</w:t>
      </w:r>
      <w:r w:rsidR="00AB3DF7">
        <w:rPr>
          <w:rFonts w:ascii="Times New Roman" w:eastAsia="標楷體" w:hAnsi="Times New Roman" w:cs="Times New Roman" w:hint="eastAsia"/>
          <w:color w:val="000000" w:themeColor="text1"/>
          <w:sz w:val="32"/>
          <w:szCs w:val="32"/>
        </w:rPr>
        <w:t>『</w:t>
      </w:r>
      <w:r w:rsidR="00AB3DF7" w:rsidRPr="00AB3DF7">
        <w:rPr>
          <w:rFonts w:ascii="Times New Roman" w:eastAsia="標楷體" w:hAnsi="Times New Roman" w:cs="Times New Roman" w:hint="eastAsia"/>
          <w:color w:val="000000" w:themeColor="text1"/>
          <w:sz w:val="32"/>
          <w:szCs w:val="32"/>
        </w:rPr>
        <w:t>實施區段徵收時，原土地所有權人不願領取現金補償者，應於徵收公告期間內，檢具有關證明文件，以書面向該管直轄</w:t>
      </w:r>
      <w:proofErr w:type="gramStart"/>
      <w:r w:rsidR="00AB3DF7" w:rsidRPr="00AB3DF7">
        <w:rPr>
          <w:rFonts w:ascii="Times New Roman" w:eastAsia="標楷體" w:hAnsi="Times New Roman" w:cs="Times New Roman" w:hint="eastAsia"/>
          <w:color w:val="000000" w:themeColor="text1"/>
          <w:sz w:val="32"/>
          <w:szCs w:val="32"/>
        </w:rPr>
        <w:t>巿</w:t>
      </w:r>
      <w:proofErr w:type="gramEnd"/>
      <w:r w:rsidR="00AB3DF7" w:rsidRPr="00AB3DF7">
        <w:rPr>
          <w:rFonts w:ascii="Times New Roman" w:eastAsia="標楷體" w:hAnsi="Times New Roman" w:cs="Times New Roman" w:hint="eastAsia"/>
          <w:color w:val="000000" w:themeColor="text1"/>
          <w:sz w:val="32"/>
          <w:szCs w:val="32"/>
        </w:rPr>
        <w:t>或縣（</w:t>
      </w:r>
      <w:proofErr w:type="gramStart"/>
      <w:r w:rsidR="00AB3DF7" w:rsidRPr="00AB3DF7">
        <w:rPr>
          <w:rFonts w:ascii="Times New Roman" w:eastAsia="標楷體" w:hAnsi="Times New Roman" w:cs="Times New Roman" w:hint="eastAsia"/>
          <w:color w:val="000000" w:themeColor="text1"/>
          <w:sz w:val="32"/>
          <w:szCs w:val="32"/>
        </w:rPr>
        <w:t>巿</w:t>
      </w:r>
      <w:proofErr w:type="gramEnd"/>
      <w:r w:rsidR="00AB3DF7" w:rsidRPr="00AB3DF7">
        <w:rPr>
          <w:rFonts w:ascii="Times New Roman" w:eastAsia="標楷體" w:hAnsi="Times New Roman" w:cs="Times New Roman" w:hint="eastAsia"/>
          <w:color w:val="000000" w:themeColor="text1"/>
          <w:sz w:val="32"/>
          <w:szCs w:val="32"/>
        </w:rPr>
        <w:t>）主管機關申請發給抵價地。</w:t>
      </w:r>
      <w:r w:rsidR="00AB3DF7">
        <w:rPr>
          <w:rFonts w:ascii="Times New Roman" w:eastAsia="標楷體" w:hAnsi="Times New Roman" w:cs="Times New Roman" w:hint="eastAsia"/>
          <w:color w:val="000000" w:themeColor="text1"/>
          <w:sz w:val="32"/>
          <w:szCs w:val="32"/>
        </w:rPr>
        <w:t>』</w:t>
      </w:r>
      <w:r w:rsidR="00AB3DF7" w:rsidRPr="00AB3DF7">
        <w:rPr>
          <w:rFonts w:ascii="Times New Roman" w:eastAsia="標楷體" w:hAnsi="Times New Roman" w:cs="Times New Roman" w:hint="eastAsia"/>
          <w:color w:val="000000" w:themeColor="text1"/>
          <w:sz w:val="32"/>
          <w:szCs w:val="32"/>
        </w:rPr>
        <w:t>…</w:t>
      </w:r>
      <w:proofErr w:type="gramStart"/>
      <w:r w:rsidR="00AB3DF7" w:rsidRPr="00AB3DF7">
        <w:rPr>
          <w:rFonts w:ascii="Times New Roman" w:eastAsia="標楷體" w:hAnsi="Times New Roman" w:cs="Times New Roman" w:hint="eastAsia"/>
          <w:color w:val="000000" w:themeColor="text1"/>
          <w:sz w:val="32"/>
          <w:szCs w:val="32"/>
        </w:rPr>
        <w:t>…</w:t>
      </w:r>
      <w:proofErr w:type="gramEnd"/>
      <w:r w:rsidR="00AB3DF7" w:rsidRPr="00AB3DF7">
        <w:rPr>
          <w:rFonts w:ascii="Times New Roman" w:eastAsia="標楷體" w:hAnsi="Times New Roman" w:cs="Times New Roman" w:hint="eastAsia"/>
          <w:color w:val="000000" w:themeColor="text1"/>
          <w:sz w:val="32"/>
          <w:szCs w:val="32"/>
        </w:rPr>
        <w:t>關於應於公告期間內申請部分，於上開主管機關依同條例第</w:t>
      </w:r>
      <w:r w:rsidR="00AB3DF7">
        <w:rPr>
          <w:rFonts w:ascii="Times New Roman" w:eastAsia="標楷體" w:hAnsi="Times New Roman" w:cs="Times New Roman" w:hint="eastAsia"/>
          <w:color w:val="000000" w:themeColor="text1"/>
          <w:sz w:val="32"/>
          <w:szCs w:val="32"/>
        </w:rPr>
        <w:t>1</w:t>
      </w:r>
      <w:r w:rsidR="00AB3DF7">
        <w:rPr>
          <w:rFonts w:ascii="Times New Roman" w:eastAsia="標楷體" w:hAnsi="Times New Roman" w:cs="Times New Roman"/>
          <w:color w:val="000000" w:themeColor="text1"/>
          <w:sz w:val="32"/>
          <w:szCs w:val="32"/>
        </w:rPr>
        <w:t>8</w:t>
      </w:r>
      <w:r w:rsidR="00AB3DF7" w:rsidRPr="00AB3DF7">
        <w:rPr>
          <w:rFonts w:ascii="Times New Roman" w:eastAsia="標楷體" w:hAnsi="Times New Roman" w:cs="Times New Roman" w:hint="eastAsia"/>
          <w:color w:val="000000" w:themeColor="text1"/>
          <w:sz w:val="32"/>
          <w:szCs w:val="32"/>
        </w:rPr>
        <w:t>條規定以書面通知土地所有權人，係在徵收公告日之後送達者，未以送達日之</w:t>
      </w:r>
      <w:proofErr w:type="gramStart"/>
      <w:r w:rsidR="00AB3DF7" w:rsidRPr="00AB3DF7">
        <w:rPr>
          <w:rFonts w:ascii="Times New Roman" w:eastAsia="標楷體" w:hAnsi="Times New Roman" w:cs="Times New Roman" w:hint="eastAsia"/>
          <w:color w:val="000000" w:themeColor="text1"/>
          <w:sz w:val="32"/>
          <w:szCs w:val="32"/>
        </w:rPr>
        <w:t>翌日為系爭</w:t>
      </w:r>
      <w:proofErr w:type="gramEnd"/>
      <w:r w:rsidR="00AB3DF7" w:rsidRPr="00AB3DF7">
        <w:rPr>
          <w:rFonts w:ascii="Times New Roman" w:eastAsia="標楷體" w:hAnsi="Times New Roman" w:cs="Times New Roman" w:hint="eastAsia"/>
          <w:color w:val="000000" w:themeColor="text1"/>
          <w:sz w:val="32"/>
          <w:szCs w:val="32"/>
        </w:rPr>
        <w:t>規定申請期間起算日，而仍以徵收公告日計算申請</w:t>
      </w:r>
      <w:proofErr w:type="gramStart"/>
      <w:r w:rsidR="00AB3DF7" w:rsidRPr="00AB3DF7">
        <w:rPr>
          <w:rFonts w:ascii="Times New Roman" w:eastAsia="標楷體" w:hAnsi="Times New Roman" w:cs="Times New Roman" w:hint="eastAsia"/>
          <w:color w:val="000000" w:themeColor="text1"/>
          <w:sz w:val="32"/>
          <w:szCs w:val="32"/>
        </w:rPr>
        <w:t>期間，</w:t>
      </w:r>
      <w:proofErr w:type="gramEnd"/>
      <w:r w:rsidR="00AB3DF7" w:rsidRPr="00AB3DF7">
        <w:rPr>
          <w:rFonts w:ascii="Times New Roman" w:eastAsia="標楷體" w:hAnsi="Times New Roman" w:cs="Times New Roman" w:hint="eastAsia"/>
          <w:color w:val="000000" w:themeColor="text1"/>
          <w:sz w:val="32"/>
          <w:szCs w:val="32"/>
        </w:rPr>
        <w:t>要求原土地所有權人在徵收公告期間內為申請之規定，不符憲法要求之正當行政程序，有違憲法第</w:t>
      </w:r>
      <w:r w:rsidR="00AB3DF7">
        <w:rPr>
          <w:rFonts w:ascii="Times New Roman" w:eastAsia="標楷體" w:hAnsi="Times New Roman" w:cs="Times New Roman" w:hint="eastAsia"/>
          <w:color w:val="000000" w:themeColor="text1"/>
          <w:sz w:val="32"/>
          <w:szCs w:val="32"/>
        </w:rPr>
        <w:t>15</w:t>
      </w:r>
      <w:r w:rsidR="00AB3DF7" w:rsidRPr="00AB3DF7">
        <w:rPr>
          <w:rFonts w:ascii="Times New Roman" w:eastAsia="標楷體" w:hAnsi="Times New Roman" w:cs="Times New Roman" w:hint="eastAsia"/>
          <w:color w:val="000000" w:themeColor="text1"/>
          <w:sz w:val="32"/>
          <w:szCs w:val="32"/>
        </w:rPr>
        <w:t>條保障人民財產權之意旨</w:t>
      </w:r>
      <w:r w:rsidR="00247561" w:rsidRPr="00AB3DF7">
        <w:rPr>
          <w:rFonts w:ascii="Times New Roman" w:eastAsia="標楷體" w:hAnsi="Times New Roman" w:cs="Times New Roman" w:hint="eastAsia"/>
          <w:color w:val="000000" w:themeColor="text1"/>
          <w:sz w:val="32"/>
          <w:szCs w:val="32"/>
        </w:rPr>
        <w:t>…</w:t>
      </w:r>
      <w:proofErr w:type="gramStart"/>
      <w:r w:rsidR="00247561" w:rsidRPr="00AB3DF7">
        <w:rPr>
          <w:rFonts w:ascii="Times New Roman" w:eastAsia="標楷體" w:hAnsi="Times New Roman" w:cs="Times New Roman" w:hint="eastAsia"/>
          <w:color w:val="000000" w:themeColor="text1"/>
          <w:sz w:val="32"/>
          <w:szCs w:val="32"/>
        </w:rPr>
        <w:t>…</w:t>
      </w:r>
      <w:proofErr w:type="gramEnd"/>
      <w:r w:rsidR="00D7453A">
        <w:rPr>
          <w:rFonts w:ascii="Times New Roman" w:eastAsia="標楷體" w:hAnsi="Times New Roman" w:cs="Times New Roman" w:hint="eastAsia"/>
          <w:color w:val="000000" w:themeColor="text1"/>
          <w:sz w:val="32"/>
          <w:szCs w:val="32"/>
        </w:rPr>
        <w:t>」</w:t>
      </w:r>
      <w:r w:rsidR="00247561">
        <w:rPr>
          <w:rFonts w:ascii="Times New Roman" w:eastAsia="標楷體" w:hAnsi="Times New Roman" w:cs="Times New Roman" w:hint="eastAsia"/>
          <w:color w:val="000000" w:themeColor="text1"/>
          <w:sz w:val="32"/>
          <w:szCs w:val="32"/>
        </w:rPr>
        <w:t>。</w:t>
      </w:r>
    </w:p>
    <w:p w14:paraId="21FC70CC" w14:textId="2624A133" w:rsidR="008E55D4" w:rsidRPr="00F5123B" w:rsidRDefault="008E55D4" w:rsidP="00D24CDD">
      <w:pPr>
        <w:pStyle w:val="ac"/>
        <w:numPr>
          <w:ilvl w:val="0"/>
          <w:numId w:val="18"/>
        </w:numPr>
        <w:overflowPunct w:val="0"/>
        <w:spacing w:beforeLines="50" w:before="180" w:line="520" w:lineRule="exact"/>
        <w:ind w:left="709" w:hanging="709"/>
        <w:jc w:val="both"/>
        <w:rPr>
          <w:rFonts w:ascii="Times New Roman" w:eastAsia="標楷體" w:hAnsi="Times New Roman" w:cs="Times New Roman"/>
          <w:b/>
          <w:color w:val="000000" w:themeColor="text1"/>
          <w:sz w:val="32"/>
          <w:szCs w:val="32"/>
        </w:rPr>
      </w:pPr>
      <w:r w:rsidRPr="00F5123B">
        <w:rPr>
          <w:rFonts w:ascii="Times New Roman" w:eastAsia="標楷體" w:hAnsi="Times New Roman" w:cs="Times New Roman" w:hint="eastAsia"/>
          <w:b/>
          <w:color w:val="000000" w:themeColor="text1"/>
          <w:sz w:val="32"/>
          <w:szCs w:val="32"/>
        </w:rPr>
        <w:t>憲法正當程序在「土地徵收</w:t>
      </w:r>
      <w:r>
        <w:rPr>
          <w:rFonts w:ascii="Times New Roman" w:eastAsia="標楷體" w:hAnsi="Times New Roman" w:cs="Times New Roman" w:hint="eastAsia"/>
          <w:b/>
          <w:color w:val="000000" w:themeColor="text1"/>
          <w:sz w:val="32"/>
          <w:szCs w:val="32"/>
        </w:rPr>
        <w:t>後</w:t>
      </w:r>
      <w:r w:rsidRPr="00F5123B">
        <w:rPr>
          <w:rFonts w:ascii="Times New Roman" w:eastAsia="標楷體" w:hAnsi="Times New Roman" w:cs="Times New Roman" w:hint="eastAsia"/>
          <w:b/>
          <w:color w:val="000000" w:themeColor="text1"/>
          <w:sz w:val="32"/>
          <w:szCs w:val="32"/>
        </w:rPr>
        <w:t>」之適用</w:t>
      </w:r>
    </w:p>
    <w:p w14:paraId="1D9804FC" w14:textId="4159AF38" w:rsidR="000E3CA9" w:rsidRDefault="008E55D4" w:rsidP="00D24CDD">
      <w:pPr>
        <w:overflowPunct w:val="0"/>
        <w:spacing w:beforeLines="50" w:before="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0E3CA9">
        <w:rPr>
          <w:rFonts w:ascii="Times New Roman" w:eastAsia="標楷體" w:hAnsi="Times New Roman" w:cs="Times New Roman" w:hint="eastAsia"/>
          <w:color w:val="000000" w:themeColor="text1"/>
          <w:sz w:val="32"/>
          <w:szCs w:val="32"/>
        </w:rPr>
        <w:t>本院過去關於土地徵收之解釋，</w:t>
      </w:r>
      <w:r>
        <w:rPr>
          <w:rFonts w:ascii="Times New Roman" w:eastAsia="標楷體" w:hAnsi="Times New Roman" w:cs="Times New Roman" w:hint="eastAsia"/>
          <w:color w:val="000000" w:themeColor="text1"/>
          <w:sz w:val="32"/>
          <w:szCs w:val="32"/>
        </w:rPr>
        <w:t>其解釋客體與本號解釋相同，</w:t>
      </w:r>
      <w:proofErr w:type="gramStart"/>
      <w:r>
        <w:rPr>
          <w:rFonts w:ascii="Times New Roman" w:eastAsia="標楷體" w:hAnsi="Times New Roman" w:cs="Times New Roman" w:hint="eastAsia"/>
          <w:color w:val="000000" w:themeColor="text1"/>
          <w:sz w:val="32"/>
          <w:szCs w:val="32"/>
        </w:rPr>
        <w:t>均為土地</w:t>
      </w:r>
      <w:proofErr w:type="gramEnd"/>
      <w:r>
        <w:rPr>
          <w:rFonts w:ascii="Times New Roman" w:eastAsia="標楷體" w:hAnsi="Times New Roman" w:cs="Times New Roman" w:hint="eastAsia"/>
          <w:color w:val="000000" w:themeColor="text1"/>
          <w:sz w:val="32"/>
          <w:szCs w:val="32"/>
        </w:rPr>
        <w:t>徵收後之收回權者，</w:t>
      </w:r>
      <w:r w:rsidR="009E3D70">
        <w:rPr>
          <w:rFonts w:ascii="Times New Roman" w:eastAsia="標楷體" w:hAnsi="Times New Roman" w:cs="Times New Roman" w:hint="eastAsia"/>
          <w:color w:val="000000" w:themeColor="text1"/>
          <w:sz w:val="32"/>
          <w:szCs w:val="32"/>
        </w:rPr>
        <w:t>僅有</w:t>
      </w:r>
      <w:r w:rsidR="00965FF0">
        <w:rPr>
          <w:rFonts w:ascii="Times New Roman" w:eastAsia="標楷體" w:hAnsi="Times New Roman" w:cs="Times New Roman" w:hint="eastAsia"/>
          <w:color w:val="000000" w:themeColor="text1"/>
          <w:sz w:val="32"/>
          <w:szCs w:val="32"/>
        </w:rPr>
        <w:t>釋字</w:t>
      </w:r>
      <w:r w:rsidR="009E3D70">
        <w:rPr>
          <w:rFonts w:ascii="Times New Roman" w:eastAsia="標楷體" w:hAnsi="Times New Roman" w:cs="Times New Roman" w:hint="eastAsia"/>
          <w:color w:val="000000" w:themeColor="text1"/>
          <w:sz w:val="32"/>
          <w:szCs w:val="32"/>
        </w:rPr>
        <w:t>第</w:t>
      </w:r>
      <w:r w:rsidR="009E3D70">
        <w:rPr>
          <w:rFonts w:ascii="Times New Roman" w:eastAsia="標楷體" w:hAnsi="Times New Roman" w:cs="Times New Roman" w:hint="eastAsia"/>
          <w:color w:val="000000" w:themeColor="text1"/>
          <w:sz w:val="32"/>
          <w:szCs w:val="32"/>
        </w:rPr>
        <w:t>236</w:t>
      </w:r>
      <w:r w:rsidR="009E3D70">
        <w:rPr>
          <w:rFonts w:ascii="Times New Roman" w:eastAsia="標楷體" w:hAnsi="Times New Roman" w:cs="Times New Roman" w:hint="eastAsia"/>
          <w:color w:val="000000" w:themeColor="text1"/>
          <w:sz w:val="32"/>
          <w:szCs w:val="32"/>
        </w:rPr>
        <w:t>號及第</w:t>
      </w:r>
      <w:r w:rsidR="009E3D70">
        <w:rPr>
          <w:rFonts w:ascii="Times New Roman" w:eastAsia="標楷體" w:hAnsi="Times New Roman" w:cs="Times New Roman" w:hint="eastAsia"/>
          <w:color w:val="000000" w:themeColor="text1"/>
          <w:sz w:val="32"/>
          <w:szCs w:val="32"/>
        </w:rPr>
        <w:t>534</w:t>
      </w:r>
      <w:r w:rsidR="009E3D70">
        <w:rPr>
          <w:rFonts w:ascii="Times New Roman" w:eastAsia="標楷體" w:hAnsi="Times New Roman" w:cs="Times New Roman" w:hint="eastAsia"/>
          <w:color w:val="000000" w:themeColor="text1"/>
          <w:sz w:val="32"/>
          <w:szCs w:val="32"/>
        </w:rPr>
        <w:t>號</w:t>
      </w:r>
      <w:r w:rsidR="00DC51C9">
        <w:rPr>
          <w:rFonts w:ascii="Times New Roman" w:eastAsia="標楷體" w:hAnsi="Times New Roman" w:cs="Times New Roman" w:hint="eastAsia"/>
          <w:color w:val="000000" w:themeColor="text1"/>
          <w:sz w:val="32"/>
          <w:szCs w:val="32"/>
        </w:rPr>
        <w:t>解釋</w:t>
      </w:r>
      <w:r w:rsidR="005A36AE">
        <w:rPr>
          <w:rFonts w:ascii="Times New Roman" w:eastAsia="標楷體" w:hAnsi="Times New Roman" w:cs="Times New Roman" w:hint="eastAsia"/>
          <w:color w:val="000000" w:themeColor="text1"/>
          <w:sz w:val="32"/>
          <w:szCs w:val="32"/>
        </w:rPr>
        <w:t>；該二號解釋，</w:t>
      </w:r>
      <w:r w:rsidR="00A0642D">
        <w:rPr>
          <w:rFonts w:ascii="Times New Roman" w:eastAsia="標楷體" w:hAnsi="Times New Roman" w:cs="Times New Roman" w:hint="eastAsia"/>
          <w:color w:val="000000" w:themeColor="text1"/>
          <w:sz w:val="32"/>
          <w:szCs w:val="32"/>
        </w:rPr>
        <w:t>分別</w:t>
      </w:r>
      <w:r>
        <w:rPr>
          <w:rFonts w:ascii="Times New Roman" w:eastAsia="標楷體" w:hAnsi="Times New Roman" w:cs="Times New Roman" w:hint="eastAsia"/>
          <w:color w:val="000000" w:themeColor="text1"/>
          <w:sz w:val="32"/>
          <w:szCs w:val="32"/>
        </w:rPr>
        <w:t>涉及</w:t>
      </w:r>
      <w:r w:rsidR="005A36AE">
        <w:rPr>
          <w:rFonts w:ascii="Times New Roman" w:eastAsia="標楷體" w:hAnsi="Times New Roman" w:cs="Times New Roman" w:hint="eastAsia"/>
          <w:color w:val="000000" w:themeColor="text1"/>
          <w:sz w:val="32"/>
          <w:szCs w:val="32"/>
        </w:rPr>
        <w:t>土地法第</w:t>
      </w:r>
      <w:r w:rsidR="005A36AE">
        <w:rPr>
          <w:rFonts w:ascii="Times New Roman" w:eastAsia="標楷體" w:hAnsi="Times New Roman" w:cs="Times New Roman" w:hint="eastAsia"/>
          <w:color w:val="000000" w:themeColor="text1"/>
          <w:sz w:val="32"/>
          <w:szCs w:val="32"/>
        </w:rPr>
        <w:t>219</w:t>
      </w:r>
      <w:r w:rsidR="005A36AE">
        <w:rPr>
          <w:rFonts w:ascii="Times New Roman" w:eastAsia="標楷體" w:hAnsi="Times New Roman" w:cs="Times New Roman" w:hint="eastAsia"/>
          <w:color w:val="000000" w:themeColor="text1"/>
          <w:sz w:val="32"/>
          <w:szCs w:val="32"/>
        </w:rPr>
        <w:t>條</w:t>
      </w:r>
      <w:r w:rsidR="00A0642D">
        <w:rPr>
          <w:rFonts w:ascii="Times New Roman" w:eastAsia="標楷體" w:hAnsi="Times New Roman" w:cs="Times New Roman" w:hint="eastAsia"/>
          <w:color w:val="000000" w:themeColor="text1"/>
          <w:sz w:val="32"/>
          <w:szCs w:val="32"/>
        </w:rPr>
        <w:t>及該條第</w:t>
      </w:r>
      <w:r w:rsidR="00A0642D">
        <w:rPr>
          <w:rFonts w:ascii="Times New Roman" w:eastAsia="標楷體" w:hAnsi="Times New Roman" w:cs="Times New Roman" w:hint="eastAsia"/>
          <w:color w:val="000000" w:themeColor="text1"/>
          <w:sz w:val="32"/>
          <w:szCs w:val="32"/>
        </w:rPr>
        <w:t>1</w:t>
      </w:r>
      <w:r w:rsidR="00A0642D">
        <w:rPr>
          <w:rFonts w:ascii="Times New Roman" w:eastAsia="標楷體" w:hAnsi="Times New Roman" w:cs="Times New Roman" w:hint="eastAsia"/>
          <w:color w:val="000000" w:themeColor="text1"/>
          <w:sz w:val="32"/>
          <w:szCs w:val="32"/>
        </w:rPr>
        <w:t>項</w:t>
      </w:r>
      <w:r w:rsidR="00D644E3">
        <w:rPr>
          <w:rFonts w:ascii="Times New Roman" w:eastAsia="標楷體" w:hAnsi="Times New Roman" w:cs="Times New Roman" w:hint="eastAsia"/>
          <w:color w:val="000000" w:themeColor="text1"/>
          <w:sz w:val="32"/>
          <w:szCs w:val="32"/>
        </w:rPr>
        <w:t>第</w:t>
      </w:r>
      <w:r w:rsidR="00D644E3">
        <w:rPr>
          <w:rFonts w:ascii="Times New Roman" w:eastAsia="標楷體" w:hAnsi="Times New Roman" w:cs="Times New Roman" w:hint="eastAsia"/>
          <w:color w:val="000000" w:themeColor="text1"/>
          <w:sz w:val="32"/>
          <w:szCs w:val="32"/>
        </w:rPr>
        <w:t>1</w:t>
      </w:r>
      <w:r w:rsidR="00D644E3">
        <w:rPr>
          <w:rFonts w:ascii="Times New Roman" w:eastAsia="標楷體" w:hAnsi="Times New Roman" w:cs="Times New Roman" w:hint="eastAsia"/>
          <w:color w:val="000000" w:themeColor="text1"/>
          <w:sz w:val="32"/>
          <w:szCs w:val="32"/>
        </w:rPr>
        <w:t>款</w:t>
      </w:r>
      <w:r w:rsidR="00912535">
        <w:rPr>
          <w:rFonts w:ascii="Times New Roman" w:eastAsia="標楷體" w:hAnsi="Times New Roman" w:cs="Times New Roman" w:hint="eastAsia"/>
          <w:color w:val="000000" w:themeColor="text1"/>
          <w:sz w:val="32"/>
          <w:szCs w:val="32"/>
        </w:rPr>
        <w:t>與第</w:t>
      </w:r>
      <w:r w:rsidR="00912535">
        <w:rPr>
          <w:rFonts w:ascii="Times New Roman" w:eastAsia="標楷體" w:hAnsi="Times New Roman" w:cs="Times New Roman" w:hint="eastAsia"/>
          <w:color w:val="000000" w:themeColor="text1"/>
          <w:sz w:val="32"/>
          <w:szCs w:val="32"/>
        </w:rPr>
        <w:t>3</w:t>
      </w:r>
      <w:r w:rsidR="00912535">
        <w:rPr>
          <w:rFonts w:ascii="Times New Roman" w:eastAsia="標楷體" w:hAnsi="Times New Roman" w:cs="Times New Roman" w:hint="eastAsia"/>
          <w:color w:val="000000" w:themeColor="text1"/>
          <w:sz w:val="32"/>
          <w:szCs w:val="32"/>
        </w:rPr>
        <w:t>項</w:t>
      </w:r>
      <w:r w:rsidR="009E3D70">
        <w:rPr>
          <w:rFonts w:ascii="Times New Roman" w:eastAsia="標楷體" w:hAnsi="Times New Roman" w:cs="Times New Roman" w:hint="eastAsia"/>
          <w:color w:val="000000" w:themeColor="text1"/>
          <w:sz w:val="32"/>
          <w:szCs w:val="32"/>
        </w:rPr>
        <w:t>。</w:t>
      </w:r>
    </w:p>
    <w:p w14:paraId="1DB9CAA3" w14:textId="0095B3D6" w:rsidR="005A36AE" w:rsidRDefault="00DC51C9" w:rsidP="00F50593">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0A4B30">
        <w:rPr>
          <w:rFonts w:ascii="Times New Roman" w:eastAsia="標楷體" w:hAnsi="Times New Roman" w:cs="Times New Roman" w:hint="eastAsia"/>
          <w:color w:val="000000" w:themeColor="text1"/>
          <w:sz w:val="32"/>
          <w:szCs w:val="32"/>
        </w:rPr>
        <w:t>本院</w:t>
      </w:r>
      <w:r w:rsidR="005A36AE">
        <w:rPr>
          <w:rFonts w:ascii="Times New Roman" w:eastAsia="標楷體" w:hAnsi="Times New Roman" w:cs="Times New Roman" w:hint="eastAsia"/>
          <w:color w:val="000000" w:themeColor="text1"/>
          <w:sz w:val="32"/>
          <w:szCs w:val="32"/>
        </w:rPr>
        <w:t>釋字</w:t>
      </w:r>
      <w:r w:rsidR="000A4B30">
        <w:rPr>
          <w:rFonts w:ascii="Times New Roman" w:eastAsia="標楷體" w:hAnsi="Times New Roman" w:cs="Times New Roman" w:hint="eastAsia"/>
          <w:color w:val="000000" w:themeColor="text1"/>
          <w:sz w:val="32"/>
          <w:szCs w:val="32"/>
        </w:rPr>
        <w:t>第</w:t>
      </w:r>
      <w:r w:rsidR="000A4B30">
        <w:rPr>
          <w:rFonts w:ascii="Times New Roman" w:eastAsia="標楷體" w:hAnsi="Times New Roman" w:cs="Times New Roman" w:hint="eastAsia"/>
          <w:color w:val="000000" w:themeColor="text1"/>
          <w:sz w:val="32"/>
          <w:szCs w:val="32"/>
        </w:rPr>
        <w:t>236</w:t>
      </w:r>
      <w:r w:rsidR="000A4B30">
        <w:rPr>
          <w:rFonts w:ascii="Times New Roman" w:eastAsia="標楷體" w:hAnsi="Times New Roman" w:cs="Times New Roman" w:hint="eastAsia"/>
          <w:color w:val="000000" w:themeColor="text1"/>
          <w:sz w:val="32"/>
          <w:szCs w:val="32"/>
        </w:rPr>
        <w:t>號解釋，</w:t>
      </w:r>
      <w:r w:rsidR="005A36AE" w:rsidRPr="005A36AE">
        <w:rPr>
          <w:rFonts w:ascii="Times New Roman" w:eastAsia="標楷體" w:hAnsi="Times New Roman" w:cs="Times New Roman" w:hint="eastAsia"/>
          <w:color w:val="000000" w:themeColor="text1"/>
          <w:sz w:val="32"/>
          <w:szCs w:val="32"/>
        </w:rPr>
        <w:t>係於</w:t>
      </w:r>
      <w:r w:rsidR="005A36AE" w:rsidRPr="005A36AE">
        <w:rPr>
          <w:rFonts w:ascii="Times New Roman" w:eastAsia="標楷體" w:hAnsi="Times New Roman" w:cs="Times New Roman" w:hint="eastAsia"/>
          <w:color w:val="000000" w:themeColor="text1"/>
          <w:sz w:val="32"/>
          <w:szCs w:val="32"/>
        </w:rPr>
        <w:t>78</w:t>
      </w:r>
      <w:r w:rsidR="005A36AE" w:rsidRPr="005A36AE">
        <w:rPr>
          <w:rFonts w:ascii="Times New Roman" w:eastAsia="標楷體" w:hAnsi="Times New Roman" w:cs="Times New Roman" w:hint="eastAsia"/>
          <w:color w:val="000000" w:themeColor="text1"/>
          <w:sz w:val="32"/>
          <w:szCs w:val="32"/>
        </w:rPr>
        <w:t>年</w:t>
      </w:r>
      <w:r w:rsidR="005A36AE" w:rsidRPr="005A36AE">
        <w:rPr>
          <w:rFonts w:ascii="Times New Roman" w:eastAsia="標楷體" w:hAnsi="Times New Roman" w:cs="Times New Roman" w:hint="eastAsia"/>
          <w:color w:val="000000" w:themeColor="text1"/>
          <w:sz w:val="32"/>
          <w:szCs w:val="32"/>
        </w:rPr>
        <w:t>3</w:t>
      </w:r>
      <w:r w:rsidR="005A36AE" w:rsidRPr="005A36AE">
        <w:rPr>
          <w:rFonts w:ascii="Times New Roman" w:eastAsia="標楷體" w:hAnsi="Times New Roman" w:cs="Times New Roman" w:hint="eastAsia"/>
          <w:color w:val="000000" w:themeColor="text1"/>
          <w:sz w:val="32"/>
          <w:szCs w:val="32"/>
        </w:rPr>
        <w:t>月</w:t>
      </w:r>
      <w:r w:rsidR="005A36AE" w:rsidRPr="005A36AE">
        <w:rPr>
          <w:rFonts w:ascii="Times New Roman" w:eastAsia="標楷體" w:hAnsi="Times New Roman" w:cs="Times New Roman" w:hint="eastAsia"/>
          <w:color w:val="000000" w:themeColor="text1"/>
          <w:sz w:val="32"/>
          <w:szCs w:val="32"/>
        </w:rPr>
        <w:t>17</w:t>
      </w:r>
      <w:r w:rsidR="005A36AE" w:rsidRPr="005A36AE">
        <w:rPr>
          <w:rFonts w:ascii="Times New Roman" w:eastAsia="標楷體" w:hAnsi="Times New Roman" w:cs="Times New Roman" w:hint="eastAsia"/>
          <w:color w:val="000000" w:themeColor="text1"/>
          <w:sz w:val="32"/>
          <w:szCs w:val="32"/>
        </w:rPr>
        <w:t>日公布。該號解釋所指之土地法第</w:t>
      </w:r>
      <w:r w:rsidR="005A36AE" w:rsidRPr="005A36AE">
        <w:rPr>
          <w:rFonts w:ascii="Times New Roman" w:eastAsia="標楷體" w:hAnsi="Times New Roman" w:cs="Times New Roman" w:hint="eastAsia"/>
          <w:color w:val="000000" w:themeColor="text1"/>
          <w:sz w:val="32"/>
          <w:szCs w:val="32"/>
        </w:rPr>
        <w:t>219</w:t>
      </w:r>
      <w:r w:rsidR="005A36AE" w:rsidRPr="005A36AE">
        <w:rPr>
          <w:rFonts w:ascii="Times New Roman" w:eastAsia="標楷體" w:hAnsi="Times New Roman" w:cs="Times New Roman" w:hint="eastAsia"/>
          <w:color w:val="000000" w:themeColor="text1"/>
          <w:sz w:val="32"/>
          <w:szCs w:val="32"/>
        </w:rPr>
        <w:t>條係於</w:t>
      </w:r>
      <w:r w:rsidR="005A36AE" w:rsidRPr="005A36AE">
        <w:rPr>
          <w:rFonts w:ascii="Times New Roman" w:eastAsia="標楷體" w:hAnsi="Times New Roman" w:cs="Times New Roman" w:hint="eastAsia"/>
          <w:color w:val="000000" w:themeColor="text1"/>
          <w:sz w:val="32"/>
          <w:szCs w:val="32"/>
        </w:rPr>
        <w:t>64</w:t>
      </w:r>
      <w:r w:rsidR="005A36AE" w:rsidRPr="005A36AE">
        <w:rPr>
          <w:rFonts w:ascii="Times New Roman" w:eastAsia="標楷體" w:hAnsi="Times New Roman" w:cs="Times New Roman" w:hint="eastAsia"/>
          <w:color w:val="000000" w:themeColor="text1"/>
          <w:sz w:val="32"/>
          <w:szCs w:val="32"/>
        </w:rPr>
        <w:t>年</w:t>
      </w:r>
      <w:r w:rsidR="005A36AE" w:rsidRPr="005A36AE">
        <w:rPr>
          <w:rFonts w:ascii="Times New Roman" w:eastAsia="標楷體" w:hAnsi="Times New Roman" w:cs="Times New Roman" w:hint="eastAsia"/>
          <w:color w:val="000000" w:themeColor="text1"/>
          <w:sz w:val="32"/>
          <w:szCs w:val="32"/>
        </w:rPr>
        <w:t>7</w:t>
      </w:r>
      <w:r w:rsidR="005A36AE" w:rsidRPr="005A36AE">
        <w:rPr>
          <w:rFonts w:ascii="Times New Roman" w:eastAsia="標楷體" w:hAnsi="Times New Roman" w:cs="Times New Roman" w:hint="eastAsia"/>
          <w:color w:val="000000" w:themeColor="text1"/>
          <w:sz w:val="32"/>
          <w:szCs w:val="32"/>
        </w:rPr>
        <w:t>月</w:t>
      </w:r>
      <w:r w:rsidR="005A36AE" w:rsidRPr="005A36AE">
        <w:rPr>
          <w:rFonts w:ascii="Times New Roman" w:eastAsia="標楷體" w:hAnsi="Times New Roman" w:cs="Times New Roman" w:hint="eastAsia"/>
          <w:color w:val="000000" w:themeColor="text1"/>
          <w:sz w:val="32"/>
          <w:szCs w:val="32"/>
        </w:rPr>
        <w:t>15</w:t>
      </w:r>
      <w:r w:rsidR="005A36AE" w:rsidRPr="005A36AE">
        <w:rPr>
          <w:rFonts w:ascii="Times New Roman" w:eastAsia="標楷體" w:hAnsi="Times New Roman" w:cs="Times New Roman" w:hint="eastAsia"/>
          <w:color w:val="000000" w:themeColor="text1"/>
          <w:sz w:val="32"/>
          <w:szCs w:val="32"/>
        </w:rPr>
        <w:t>日修正，同年月</w:t>
      </w:r>
      <w:r w:rsidR="005A36AE" w:rsidRPr="005A36AE">
        <w:rPr>
          <w:rFonts w:ascii="Times New Roman" w:eastAsia="標楷體" w:hAnsi="Times New Roman" w:cs="Times New Roman" w:hint="eastAsia"/>
          <w:color w:val="000000" w:themeColor="text1"/>
          <w:sz w:val="32"/>
          <w:szCs w:val="32"/>
        </w:rPr>
        <w:t>24</w:t>
      </w:r>
      <w:r w:rsidR="005A36AE" w:rsidRPr="005A36AE">
        <w:rPr>
          <w:rFonts w:ascii="Times New Roman" w:eastAsia="標楷體" w:hAnsi="Times New Roman" w:cs="Times New Roman" w:hint="eastAsia"/>
          <w:color w:val="000000" w:themeColor="text1"/>
          <w:sz w:val="32"/>
          <w:szCs w:val="32"/>
        </w:rPr>
        <w:t>日公布，其全文為：「徵收私有土地後，不依核准計畫使用，或於徵收完畢</w:t>
      </w:r>
      <w:r w:rsidR="005A36AE" w:rsidRPr="005A36AE">
        <w:rPr>
          <w:rFonts w:ascii="Times New Roman" w:eastAsia="標楷體" w:hAnsi="Times New Roman" w:cs="Times New Roman" w:hint="eastAsia"/>
          <w:color w:val="000000" w:themeColor="text1"/>
          <w:sz w:val="32"/>
          <w:szCs w:val="32"/>
        </w:rPr>
        <w:t>1</w:t>
      </w:r>
      <w:r w:rsidR="005A36AE" w:rsidRPr="005A36AE">
        <w:rPr>
          <w:rFonts w:ascii="Times New Roman" w:eastAsia="標楷體" w:hAnsi="Times New Roman" w:cs="Times New Roman" w:hint="eastAsia"/>
          <w:color w:val="000000" w:themeColor="text1"/>
          <w:sz w:val="32"/>
          <w:szCs w:val="32"/>
        </w:rPr>
        <w:t>年後不實行使用者，其原土地所有權人得照原徵收價額收回其土地。」</w:t>
      </w:r>
      <w:r w:rsidR="005A36AE">
        <w:rPr>
          <w:rFonts w:ascii="Times New Roman" w:eastAsia="標楷體" w:hAnsi="Times New Roman" w:cs="Times New Roman" w:hint="eastAsia"/>
          <w:color w:val="000000" w:themeColor="text1"/>
          <w:sz w:val="32"/>
          <w:szCs w:val="32"/>
        </w:rPr>
        <w:t>釋字第</w:t>
      </w:r>
      <w:r w:rsidR="005A36AE">
        <w:rPr>
          <w:rFonts w:ascii="Times New Roman" w:eastAsia="標楷體" w:hAnsi="Times New Roman" w:cs="Times New Roman" w:hint="eastAsia"/>
          <w:color w:val="000000" w:themeColor="text1"/>
          <w:sz w:val="32"/>
          <w:szCs w:val="32"/>
        </w:rPr>
        <w:t>236</w:t>
      </w:r>
      <w:r w:rsidR="005A36AE">
        <w:rPr>
          <w:rFonts w:ascii="Times New Roman" w:eastAsia="標楷體" w:hAnsi="Times New Roman" w:cs="Times New Roman" w:hint="eastAsia"/>
          <w:color w:val="000000" w:themeColor="text1"/>
          <w:sz w:val="32"/>
          <w:szCs w:val="32"/>
        </w:rPr>
        <w:t>號解釋宣示：</w:t>
      </w:r>
      <w:r w:rsidR="005A36AE">
        <w:rPr>
          <w:rFonts w:ascii="Times New Roman" w:eastAsia="標楷體" w:hAnsi="Times New Roman" w:cs="Times New Roman" w:hint="eastAsia"/>
          <w:color w:val="000000" w:themeColor="text1"/>
          <w:sz w:val="32"/>
          <w:szCs w:val="32"/>
        </w:rPr>
        <w:lastRenderedPageBreak/>
        <w:t>「</w:t>
      </w:r>
      <w:r w:rsidR="005A36AE" w:rsidRPr="005A36AE">
        <w:rPr>
          <w:rFonts w:ascii="Times New Roman" w:eastAsia="標楷體" w:hAnsi="Times New Roman" w:cs="Times New Roman" w:hint="eastAsia"/>
          <w:color w:val="000000" w:themeColor="text1"/>
          <w:sz w:val="32"/>
          <w:szCs w:val="32"/>
        </w:rPr>
        <w:t>土地法第</w:t>
      </w:r>
      <w:r w:rsidR="005A36AE">
        <w:rPr>
          <w:rFonts w:ascii="Times New Roman" w:eastAsia="標楷體" w:hAnsi="Times New Roman" w:cs="Times New Roman" w:hint="eastAsia"/>
          <w:color w:val="000000" w:themeColor="text1"/>
          <w:sz w:val="32"/>
          <w:szCs w:val="32"/>
        </w:rPr>
        <w:t>219</w:t>
      </w:r>
      <w:r w:rsidR="005A36AE" w:rsidRPr="005A36AE">
        <w:rPr>
          <w:rFonts w:ascii="Times New Roman" w:eastAsia="標楷體" w:hAnsi="Times New Roman" w:cs="Times New Roman" w:hint="eastAsia"/>
          <w:color w:val="000000" w:themeColor="text1"/>
          <w:sz w:val="32"/>
          <w:szCs w:val="32"/>
        </w:rPr>
        <w:t>條規定：</w:t>
      </w:r>
      <w:r w:rsidR="005A36AE">
        <w:rPr>
          <w:rFonts w:ascii="Times New Roman" w:eastAsia="標楷體" w:hAnsi="Times New Roman" w:cs="Times New Roman" w:hint="eastAsia"/>
          <w:color w:val="000000" w:themeColor="text1"/>
          <w:sz w:val="32"/>
          <w:szCs w:val="32"/>
        </w:rPr>
        <w:t>『</w:t>
      </w:r>
      <w:r w:rsidR="005A36AE" w:rsidRPr="005A36AE">
        <w:rPr>
          <w:rFonts w:ascii="Times New Roman" w:eastAsia="標楷體" w:hAnsi="Times New Roman" w:cs="Times New Roman" w:hint="eastAsia"/>
          <w:color w:val="000000" w:themeColor="text1"/>
          <w:sz w:val="32"/>
          <w:szCs w:val="32"/>
        </w:rPr>
        <w:t>徵收私有土地後，不依核准計畫使用，或於徵收完畢</w:t>
      </w:r>
      <w:r w:rsidR="00405F4F">
        <w:rPr>
          <w:rFonts w:ascii="Times New Roman" w:eastAsia="標楷體" w:hAnsi="Times New Roman" w:cs="Times New Roman" w:hint="eastAsia"/>
          <w:color w:val="000000" w:themeColor="text1"/>
          <w:sz w:val="32"/>
          <w:szCs w:val="32"/>
        </w:rPr>
        <w:t>1</w:t>
      </w:r>
      <w:r w:rsidR="005A36AE" w:rsidRPr="005A36AE">
        <w:rPr>
          <w:rFonts w:ascii="Times New Roman" w:eastAsia="標楷體" w:hAnsi="Times New Roman" w:cs="Times New Roman" w:hint="eastAsia"/>
          <w:color w:val="000000" w:themeColor="text1"/>
          <w:sz w:val="32"/>
          <w:szCs w:val="32"/>
        </w:rPr>
        <w:t>年後不實行使用者，其原土地所有權人得照原徵收價額收回其土地。</w:t>
      </w:r>
      <w:r w:rsidR="005A36AE">
        <w:rPr>
          <w:rFonts w:ascii="Times New Roman" w:eastAsia="標楷體" w:hAnsi="Times New Roman" w:cs="Times New Roman" w:hint="eastAsia"/>
          <w:color w:val="000000" w:themeColor="text1"/>
          <w:sz w:val="32"/>
          <w:szCs w:val="32"/>
        </w:rPr>
        <w:t>』</w:t>
      </w:r>
      <w:r w:rsidR="005A36AE" w:rsidRPr="005A36AE">
        <w:rPr>
          <w:rFonts w:ascii="Times New Roman" w:eastAsia="標楷體" w:hAnsi="Times New Roman" w:cs="Times New Roman" w:hint="eastAsia"/>
          <w:color w:val="000000" w:themeColor="text1"/>
          <w:sz w:val="32"/>
          <w:szCs w:val="32"/>
        </w:rPr>
        <w:t>所謂</w:t>
      </w:r>
      <w:r w:rsidR="005A36AE">
        <w:rPr>
          <w:rFonts w:ascii="Times New Roman" w:eastAsia="標楷體" w:hAnsi="Times New Roman" w:cs="Times New Roman" w:hint="eastAsia"/>
          <w:color w:val="000000" w:themeColor="text1"/>
          <w:sz w:val="32"/>
          <w:szCs w:val="32"/>
        </w:rPr>
        <w:t>『</w:t>
      </w:r>
      <w:r w:rsidR="005A36AE" w:rsidRPr="005A36AE">
        <w:rPr>
          <w:rFonts w:ascii="Times New Roman" w:eastAsia="標楷體" w:hAnsi="Times New Roman" w:cs="Times New Roman" w:hint="eastAsia"/>
          <w:color w:val="000000" w:themeColor="text1"/>
          <w:sz w:val="32"/>
          <w:szCs w:val="32"/>
        </w:rPr>
        <w:t>不依核准計畫使用</w:t>
      </w:r>
      <w:r w:rsidR="005A36AE">
        <w:rPr>
          <w:rFonts w:ascii="Times New Roman" w:eastAsia="標楷體" w:hAnsi="Times New Roman" w:cs="Times New Roman" w:hint="eastAsia"/>
          <w:color w:val="000000" w:themeColor="text1"/>
          <w:sz w:val="32"/>
          <w:szCs w:val="32"/>
        </w:rPr>
        <w:t>』</w:t>
      </w:r>
      <w:r w:rsidR="005A36AE" w:rsidRPr="005A36AE">
        <w:rPr>
          <w:rFonts w:ascii="Times New Roman" w:eastAsia="標楷體" w:hAnsi="Times New Roman" w:cs="Times New Roman" w:hint="eastAsia"/>
          <w:color w:val="000000" w:themeColor="text1"/>
          <w:sz w:val="32"/>
          <w:szCs w:val="32"/>
        </w:rPr>
        <w:t>或</w:t>
      </w:r>
      <w:r w:rsidR="005A36AE">
        <w:rPr>
          <w:rFonts w:ascii="Times New Roman" w:eastAsia="標楷體" w:hAnsi="Times New Roman" w:cs="Times New Roman" w:hint="eastAsia"/>
          <w:color w:val="000000" w:themeColor="text1"/>
          <w:sz w:val="32"/>
          <w:szCs w:val="32"/>
        </w:rPr>
        <w:t>『</w:t>
      </w:r>
      <w:r w:rsidR="005A36AE" w:rsidRPr="005A36AE">
        <w:rPr>
          <w:rFonts w:ascii="Times New Roman" w:eastAsia="標楷體" w:hAnsi="Times New Roman" w:cs="Times New Roman" w:hint="eastAsia"/>
          <w:color w:val="000000" w:themeColor="text1"/>
          <w:sz w:val="32"/>
          <w:szCs w:val="32"/>
        </w:rPr>
        <w:t>不實行使用</w:t>
      </w:r>
      <w:r w:rsidR="005A36AE">
        <w:rPr>
          <w:rFonts w:ascii="Times New Roman" w:eastAsia="標楷體" w:hAnsi="Times New Roman" w:cs="Times New Roman" w:hint="eastAsia"/>
          <w:color w:val="000000" w:themeColor="text1"/>
          <w:sz w:val="32"/>
          <w:szCs w:val="32"/>
        </w:rPr>
        <w:t>』</w:t>
      </w:r>
      <w:r w:rsidR="005A36AE" w:rsidRPr="005A36AE">
        <w:rPr>
          <w:rFonts w:ascii="Times New Roman" w:eastAsia="標楷體" w:hAnsi="Times New Roman" w:cs="Times New Roman" w:hint="eastAsia"/>
          <w:color w:val="000000" w:themeColor="text1"/>
          <w:sz w:val="32"/>
          <w:szCs w:val="32"/>
        </w:rPr>
        <w:t>，應依徵收目的所為土地使用之規劃，就所徵收之全部土地整體觀察之，在有明顯事實，足認屬於相關範圍者，不得為割裂之認定，始能符合公用徵收之立法本旨。行政法院</w:t>
      </w:r>
      <w:r w:rsidR="005A36AE" w:rsidRPr="005A36AE">
        <w:rPr>
          <w:rFonts w:ascii="Times New Roman" w:eastAsia="標楷體" w:hAnsi="Times New Roman" w:cs="Times New Roman" w:hint="eastAsia"/>
          <w:color w:val="000000" w:themeColor="text1"/>
          <w:sz w:val="32"/>
          <w:szCs w:val="32"/>
        </w:rPr>
        <w:t>68</w:t>
      </w:r>
      <w:r w:rsidR="005A36AE" w:rsidRPr="005A36AE">
        <w:rPr>
          <w:rFonts w:ascii="Times New Roman" w:eastAsia="標楷體" w:hAnsi="Times New Roman" w:cs="Times New Roman" w:hint="eastAsia"/>
          <w:color w:val="000000" w:themeColor="text1"/>
          <w:sz w:val="32"/>
          <w:szCs w:val="32"/>
        </w:rPr>
        <w:t>年判字第</w:t>
      </w:r>
      <w:r w:rsidR="005A36AE" w:rsidRPr="005A36AE">
        <w:rPr>
          <w:rFonts w:ascii="Times New Roman" w:eastAsia="標楷體" w:hAnsi="Times New Roman" w:cs="Times New Roman" w:hint="eastAsia"/>
          <w:color w:val="000000" w:themeColor="text1"/>
          <w:sz w:val="32"/>
          <w:szCs w:val="32"/>
        </w:rPr>
        <w:t>52</w:t>
      </w:r>
      <w:r w:rsidR="005A36AE" w:rsidRPr="005A36AE">
        <w:rPr>
          <w:rFonts w:ascii="Times New Roman" w:eastAsia="標楷體" w:hAnsi="Times New Roman" w:cs="Times New Roman" w:hint="eastAsia"/>
          <w:color w:val="000000" w:themeColor="text1"/>
          <w:sz w:val="32"/>
          <w:szCs w:val="32"/>
        </w:rPr>
        <w:t>號判例</w:t>
      </w:r>
      <w:r w:rsidR="005A36AE">
        <w:rPr>
          <w:rStyle w:val="a5"/>
          <w:rFonts w:ascii="Times New Roman" w:eastAsia="標楷體" w:hAnsi="Times New Roman" w:cs="Times New Roman"/>
          <w:color w:val="000000" w:themeColor="text1"/>
          <w:sz w:val="32"/>
          <w:szCs w:val="32"/>
        </w:rPr>
        <w:footnoteReference w:id="3"/>
      </w:r>
      <w:r w:rsidR="005A36AE" w:rsidRPr="005A36AE">
        <w:rPr>
          <w:rFonts w:ascii="Times New Roman" w:eastAsia="標楷體" w:hAnsi="Times New Roman" w:cs="Times New Roman" w:hint="eastAsia"/>
          <w:color w:val="000000" w:themeColor="text1"/>
          <w:sz w:val="32"/>
          <w:szCs w:val="32"/>
        </w:rPr>
        <w:t>及行政院</w:t>
      </w:r>
      <w:r w:rsidR="005A36AE" w:rsidRPr="005A36AE">
        <w:rPr>
          <w:rFonts w:ascii="Times New Roman" w:eastAsia="標楷體" w:hAnsi="Times New Roman" w:cs="Times New Roman" w:hint="eastAsia"/>
          <w:color w:val="000000" w:themeColor="text1"/>
          <w:sz w:val="32"/>
          <w:szCs w:val="32"/>
        </w:rPr>
        <w:t>53</w:t>
      </w:r>
      <w:r w:rsidR="005A36AE" w:rsidRPr="005A36AE">
        <w:rPr>
          <w:rFonts w:ascii="Times New Roman" w:eastAsia="標楷體" w:hAnsi="Times New Roman" w:cs="Times New Roman" w:hint="eastAsia"/>
          <w:color w:val="000000" w:themeColor="text1"/>
          <w:sz w:val="32"/>
          <w:szCs w:val="32"/>
        </w:rPr>
        <w:t>年</w:t>
      </w:r>
      <w:r w:rsidR="005A36AE" w:rsidRPr="005A36AE">
        <w:rPr>
          <w:rFonts w:ascii="Times New Roman" w:eastAsia="標楷體" w:hAnsi="Times New Roman" w:cs="Times New Roman" w:hint="eastAsia"/>
          <w:color w:val="000000" w:themeColor="text1"/>
          <w:sz w:val="32"/>
          <w:szCs w:val="32"/>
        </w:rPr>
        <w:t>6</w:t>
      </w:r>
      <w:r w:rsidR="005A36AE" w:rsidRPr="005A36AE">
        <w:rPr>
          <w:rFonts w:ascii="Times New Roman" w:eastAsia="標楷體" w:hAnsi="Times New Roman" w:cs="Times New Roman" w:hint="eastAsia"/>
          <w:color w:val="000000" w:themeColor="text1"/>
          <w:sz w:val="32"/>
          <w:szCs w:val="32"/>
        </w:rPr>
        <w:t>月</w:t>
      </w:r>
      <w:r w:rsidR="005A36AE" w:rsidRPr="005A36AE">
        <w:rPr>
          <w:rFonts w:ascii="Times New Roman" w:eastAsia="標楷體" w:hAnsi="Times New Roman" w:cs="Times New Roman" w:hint="eastAsia"/>
          <w:color w:val="000000" w:themeColor="text1"/>
          <w:sz w:val="32"/>
          <w:szCs w:val="32"/>
        </w:rPr>
        <w:t>30</w:t>
      </w:r>
      <w:r w:rsidR="005A36AE" w:rsidRPr="005A36AE">
        <w:rPr>
          <w:rFonts w:ascii="Times New Roman" w:eastAsia="標楷體" w:hAnsi="Times New Roman" w:cs="Times New Roman" w:hint="eastAsia"/>
          <w:color w:val="000000" w:themeColor="text1"/>
          <w:sz w:val="32"/>
          <w:szCs w:val="32"/>
        </w:rPr>
        <w:t>日台</w:t>
      </w:r>
      <w:r w:rsidR="005A36AE" w:rsidRPr="005A36AE">
        <w:rPr>
          <w:rFonts w:ascii="Times New Roman" w:eastAsia="標楷體" w:hAnsi="Times New Roman" w:cs="Times New Roman" w:hint="eastAsia"/>
          <w:color w:val="000000" w:themeColor="text1"/>
          <w:sz w:val="32"/>
          <w:szCs w:val="32"/>
        </w:rPr>
        <w:t>53</w:t>
      </w:r>
      <w:r w:rsidR="005A36AE" w:rsidRPr="005A36AE">
        <w:rPr>
          <w:rFonts w:ascii="Times New Roman" w:eastAsia="標楷體" w:hAnsi="Times New Roman" w:cs="Times New Roman" w:hint="eastAsia"/>
          <w:color w:val="000000" w:themeColor="text1"/>
          <w:sz w:val="32"/>
          <w:szCs w:val="32"/>
        </w:rPr>
        <w:t>內</w:t>
      </w:r>
      <w:r w:rsidR="005A36AE" w:rsidRPr="005A36AE">
        <w:rPr>
          <w:rFonts w:ascii="Times New Roman" w:eastAsia="標楷體" w:hAnsi="Times New Roman" w:cs="Times New Roman" w:hint="eastAsia"/>
          <w:color w:val="000000" w:themeColor="text1"/>
          <w:sz w:val="32"/>
          <w:szCs w:val="32"/>
        </w:rPr>
        <w:t>4534</w:t>
      </w:r>
      <w:r w:rsidR="005A36AE" w:rsidRPr="005A36AE">
        <w:rPr>
          <w:rFonts w:ascii="Times New Roman" w:eastAsia="標楷體" w:hAnsi="Times New Roman" w:cs="Times New Roman" w:hint="eastAsia"/>
          <w:color w:val="000000" w:themeColor="text1"/>
          <w:sz w:val="32"/>
          <w:szCs w:val="32"/>
        </w:rPr>
        <w:t>號令</w:t>
      </w:r>
      <w:r w:rsidR="005A36AE">
        <w:rPr>
          <w:rStyle w:val="a5"/>
          <w:rFonts w:ascii="Times New Roman" w:eastAsia="標楷體" w:hAnsi="Times New Roman" w:cs="Times New Roman"/>
          <w:color w:val="000000" w:themeColor="text1"/>
          <w:sz w:val="32"/>
          <w:szCs w:val="32"/>
        </w:rPr>
        <w:footnoteReference w:id="4"/>
      </w:r>
      <w:r w:rsidR="005A36AE" w:rsidRPr="005A36AE">
        <w:rPr>
          <w:rFonts w:ascii="Times New Roman" w:eastAsia="標楷體" w:hAnsi="Times New Roman" w:cs="Times New Roman" w:hint="eastAsia"/>
          <w:color w:val="000000" w:themeColor="text1"/>
          <w:sz w:val="32"/>
          <w:szCs w:val="32"/>
        </w:rPr>
        <w:t>，即係本此意旨，與憲法第</w:t>
      </w:r>
      <w:r w:rsidR="004B3FD4">
        <w:rPr>
          <w:rFonts w:ascii="Times New Roman" w:eastAsia="標楷體" w:hAnsi="Times New Roman" w:cs="Times New Roman" w:hint="eastAsia"/>
          <w:color w:val="000000" w:themeColor="text1"/>
          <w:sz w:val="32"/>
          <w:szCs w:val="32"/>
        </w:rPr>
        <w:t>1</w:t>
      </w:r>
      <w:r w:rsidR="004B3FD4">
        <w:rPr>
          <w:rFonts w:ascii="Times New Roman" w:eastAsia="標楷體" w:hAnsi="Times New Roman" w:cs="Times New Roman"/>
          <w:color w:val="000000" w:themeColor="text1"/>
          <w:sz w:val="32"/>
          <w:szCs w:val="32"/>
        </w:rPr>
        <w:t>5</w:t>
      </w:r>
      <w:r w:rsidR="005A36AE" w:rsidRPr="005A36AE">
        <w:rPr>
          <w:rFonts w:ascii="Times New Roman" w:eastAsia="標楷體" w:hAnsi="Times New Roman" w:cs="Times New Roman" w:hint="eastAsia"/>
          <w:color w:val="000000" w:themeColor="text1"/>
          <w:sz w:val="32"/>
          <w:szCs w:val="32"/>
        </w:rPr>
        <w:t>條並不牴觸</w:t>
      </w:r>
      <w:r w:rsidR="005A36AE">
        <w:rPr>
          <w:rFonts w:ascii="Times New Roman" w:eastAsia="標楷體" w:hAnsi="Times New Roman" w:cs="Times New Roman" w:hint="eastAsia"/>
          <w:color w:val="000000" w:themeColor="text1"/>
          <w:sz w:val="32"/>
          <w:szCs w:val="32"/>
        </w:rPr>
        <w:t>。」</w:t>
      </w:r>
    </w:p>
    <w:p w14:paraId="1B62150A" w14:textId="180BE7D3" w:rsidR="005A36AE" w:rsidRDefault="00AE401C" w:rsidP="00405F4F">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Pr>
          <w:rFonts w:ascii="Times New Roman" w:eastAsia="標楷體" w:hAnsi="Times New Roman" w:cs="Times New Roman" w:hint="eastAsia"/>
          <w:color w:val="000000" w:themeColor="text1"/>
          <w:sz w:val="32"/>
          <w:szCs w:val="32"/>
        </w:rPr>
        <w:t>本院釋字第</w:t>
      </w:r>
      <w:r>
        <w:rPr>
          <w:rFonts w:ascii="Times New Roman" w:eastAsia="標楷體" w:hAnsi="Times New Roman" w:cs="Times New Roman" w:hint="eastAsia"/>
          <w:color w:val="000000" w:themeColor="text1"/>
          <w:sz w:val="32"/>
          <w:szCs w:val="32"/>
        </w:rPr>
        <w:t>534</w:t>
      </w:r>
      <w:r>
        <w:rPr>
          <w:rFonts w:ascii="Times New Roman" w:eastAsia="標楷體" w:hAnsi="Times New Roman" w:cs="Times New Roman" w:hint="eastAsia"/>
          <w:color w:val="000000" w:themeColor="text1"/>
          <w:sz w:val="32"/>
          <w:szCs w:val="32"/>
        </w:rPr>
        <w:t>號解釋，</w:t>
      </w:r>
      <w:r w:rsidRPr="00AE401C">
        <w:rPr>
          <w:rFonts w:ascii="Times New Roman" w:eastAsia="標楷體" w:hAnsi="Times New Roman" w:cs="Times New Roman" w:hint="eastAsia"/>
          <w:color w:val="000000" w:themeColor="text1"/>
          <w:sz w:val="32"/>
          <w:szCs w:val="32"/>
        </w:rPr>
        <w:t>係於</w:t>
      </w:r>
      <w:r>
        <w:rPr>
          <w:rFonts w:ascii="Times New Roman" w:eastAsia="標楷體" w:hAnsi="Times New Roman" w:cs="Times New Roman"/>
          <w:color w:val="000000" w:themeColor="text1"/>
          <w:sz w:val="32"/>
          <w:szCs w:val="32"/>
        </w:rPr>
        <w:t>90</w:t>
      </w:r>
      <w:r w:rsidRPr="00AE401C">
        <w:rPr>
          <w:rFonts w:ascii="Times New Roman" w:eastAsia="標楷體" w:hAnsi="Times New Roman" w:cs="Times New Roman" w:hint="eastAsia"/>
          <w:color w:val="000000" w:themeColor="text1"/>
          <w:sz w:val="32"/>
          <w:szCs w:val="32"/>
        </w:rPr>
        <w:t>年</w:t>
      </w:r>
      <w:r>
        <w:rPr>
          <w:rFonts w:ascii="Times New Roman" w:eastAsia="標楷體" w:hAnsi="Times New Roman" w:cs="Times New Roman" w:hint="eastAsia"/>
          <w:color w:val="000000" w:themeColor="text1"/>
          <w:sz w:val="32"/>
          <w:szCs w:val="32"/>
        </w:rPr>
        <w:t>11</w:t>
      </w:r>
      <w:r w:rsidRPr="00AE401C">
        <w:rPr>
          <w:rFonts w:ascii="Times New Roman" w:eastAsia="標楷體" w:hAnsi="Times New Roman" w:cs="Times New Roman" w:hint="eastAsia"/>
          <w:color w:val="000000" w:themeColor="text1"/>
          <w:sz w:val="32"/>
          <w:szCs w:val="32"/>
        </w:rPr>
        <w:t>月</w:t>
      </w:r>
      <w:r>
        <w:rPr>
          <w:rFonts w:ascii="Times New Roman" w:eastAsia="標楷體" w:hAnsi="Times New Roman" w:cs="Times New Roman" w:hint="eastAsia"/>
          <w:color w:val="000000" w:themeColor="text1"/>
          <w:sz w:val="32"/>
          <w:szCs w:val="32"/>
        </w:rPr>
        <w:t>30</w:t>
      </w:r>
      <w:r w:rsidRPr="00AE401C">
        <w:rPr>
          <w:rFonts w:ascii="Times New Roman" w:eastAsia="標楷體" w:hAnsi="Times New Roman" w:cs="Times New Roman" w:hint="eastAsia"/>
          <w:color w:val="000000" w:themeColor="text1"/>
          <w:sz w:val="32"/>
          <w:szCs w:val="32"/>
        </w:rPr>
        <w:t>日公布。該號解釋所指之土地法第</w:t>
      </w:r>
      <w:r w:rsidRPr="00AE401C">
        <w:rPr>
          <w:rFonts w:ascii="Times New Roman" w:eastAsia="標楷體" w:hAnsi="Times New Roman" w:cs="Times New Roman" w:hint="eastAsia"/>
          <w:color w:val="000000" w:themeColor="text1"/>
          <w:sz w:val="32"/>
          <w:szCs w:val="32"/>
        </w:rPr>
        <w:t>219</w:t>
      </w:r>
      <w:r w:rsidRPr="00AE401C">
        <w:rPr>
          <w:rFonts w:ascii="Times New Roman" w:eastAsia="標楷體" w:hAnsi="Times New Roman" w:cs="Times New Roman" w:hint="eastAsia"/>
          <w:color w:val="000000" w:themeColor="text1"/>
          <w:sz w:val="32"/>
          <w:szCs w:val="32"/>
        </w:rPr>
        <w:t>條係於</w:t>
      </w:r>
      <w:r w:rsidR="006F6425">
        <w:rPr>
          <w:rFonts w:ascii="Times New Roman" w:eastAsia="標楷體" w:hAnsi="Times New Roman" w:cs="Times New Roman"/>
          <w:color w:val="000000" w:themeColor="text1"/>
          <w:sz w:val="32"/>
          <w:szCs w:val="32"/>
        </w:rPr>
        <w:t>89</w:t>
      </w:r>
      <w:r w:rsidRPr="00AE401C">
        <w:rPr>
          <w:rFonts w:ascii="Times New Roman" w:eastAsia="標楷體" w:hAnsi="Times New Roman" w:cs="Times New Roman" w:hint="eastAsia"/>
          <w:color w:val="000000" w:themeColor="text1"/>
          <w:sz w:val="32"/>
          <w:szCs w:val="32"/>
        </w:rPr>
        <w:t>年</w:t>
      </w:r>
      <w:r>
        <w:rPr>
          <w:rFonts w:ascii="Times New Roman" w:eastAsia="標楷體" w:hAnsi="Times New Roman" w:cs="Times New Roman"/>
          <w:color w:val="000000" w:themeColor="text1"/>
          <w:sz w:val="32"/>
          <w:szCs w:val="32"/>
        </w:rPr>
        <w:t>1</w:t>
      </w:r>
      <w:r w:rsidRPr="00AE401C">
        <w:rPr>
          <w:rFonts w:ascii="Times New Roman" w:eastAsia="標楷體" w:hAnsi="Times New Roman" w:cs="Times New Roman" w:hint="eastAsia"/>
          <w:color w:val="000000" w:themeColor="text1"/>
          <w:sz w:val="32"/>
          <w:szCs w:val="32"/>
        </w:rPr>
        <w:t>月</w:t>
      </w:r>
      <w:r w:rsidR="006F6425">
        <w:rPr>
          <w:rFonts w:ascii="Times New Roman" w:eastAsia="標楷體" w:hAnsi="Times New Roman" w:cs="Times New Roman" w:hint="eastAsia"/>
          <w:color w:val="000000" w:themeColor="text1"/>
          <w:sz w:val="32"/>
          <w:szCs w:val="32"/>
        </w:rPr>
        <w:t>6</w:t>
      </w:r>
      <w:r w:rsidRPr="00AE401C">
        <w:rPr>
          <w:rFonts w:ascii="Times New Roman" w:eastAsia="標楷體" w:hAnsi="Times New Roman" w:cs="Times New Roman" w:hint="eastAsia"/>
          <w:color w:val="000000" w:themeColor="text1"/>
          <w:sz w:val="32"/>
          <w:szCs w:val="32"/>
        </w:rPr>
        <w:t>日修正，同年月</w:t>
      </w:r>
      <w:r w:rsidR="006F6425">
        <w:rPr>
          <w:rFonts w:ascii="Times New Roman" w:eastAsia="標楷體" w:hAnsi="Times New Roman" w:cs="Times New Roman" w:hint="eastAsia"/>
          <w:color w:val="000000" w:themeColor="text1"/>
          <w:sz w:val="32"/>
          <w:szCs w:val="32"/>
        </w:rPr>
        <w:t>26</w:t>
      </w:r>
      <w:r w:rsidRPr="00AE401C">
        <w:rPr>
          <w:rFonts w:ascii="Times New Roman" w:eastAsia="標楷體" w:hAnsi="Times New Roman" w:cs="Times New Roman" w:hint="eastAsia"/>
          <w:color w:val="000000" w:themeColor="text1"/>
          <w:sz w:val="32"/>
          <w:szCs w:val="32"/>
        </w:rPr>
        <w:t>日公布</w:t>
      </w:r>
      <w:r w:rsidR="004B3FD4">
        <w:rPr>
          <w:rFonts w:ascii="Times New Roman" w:eastAsia="標楷體" w:hAnsi="Times New Roman" w:cs="Times New Roman" w:hint="eastAsia"/>
          <w:color w:val="000000" w:themeColor="text1"/>
          <w:sz w:val="32"/>
          <w:szCs w:val="32"/>
        </w:rPr>
        <w:t>。該條</w:t>
      </w:r>
      <w:r w:rsidR="00405F4F">
        <w:rPr>
          <w:rFonts w:ascii="Times New Roman" w:eastAsia="標楷體" w:hAnsi="Times New Roman" w:cs="Times New Roman" w:hint="eastAsia"/>
          <w:color w:val="000000" w:themeColor="text1"/>
          <w:sz w:val="32"/>
          <w:szCs w:val="32"/>
        </w:rPr>
        <w:t>第</w:t>
      </w:r>
      <w:r w:rsidR="00405F4F">
        <w:rPr>
          <w:rFonts w:ascii="Times New Roman" w:eastAsia="標楷體" w:hAnsi="Times New Roman" w:cs="Times New Roman" w:hint="eastAsia"/>
          <w:color w:val="000000" w:themeColor="text1"/>
          <w:sz w:val="32"/>
          <w:szCs w:val="32"/>
        </w:rPr>
        <w:t>1</w:t>
      </w:r>
      <w:r w:rsidR="00405F4F">
        <w:rPr>
          <w:rFonts w:ascii="Times New Roman" w:eastAsia="標楷體" w:hAnsi="Times New Roman" w:cs="Times New Roman" w:hint="eastAsia"/>
          <w:color w:val="000000" w:themeColor="text1"/>
          <w:sz w:val="32"/>
          <w:szCs w:val="32"/>
        </w:rPr>
        <w:t>項</w:t>
      </w:r>
      <w:r w:rsidR="00D644E3">
        <w:rPr>
          <w:rFonts w:ascii="Times New Roman" w:eastAsia="標楷體" w:hAnsi="Times New Roman" w:cs="Times New Roman" w:hint="eastAsia"/>
          <w:color w:val="000000" w:themeColor="text1"/>
          <w:sz w:val="32"/>
          <w:szCs w:val="32"/>
        </w:rPr>
        <w:t>第</w:t>
      </w:r>
      <w:r w:rsidR="00D644E3">
        <w:rPr>
          <w:rFonts w:ascii="Times New Roman" w:eastAsia="標楷體" w:hAnsi="Times New Roman" w:cs="Times New Roman" w:hint="eastAsia"/>
          <w:color w:val="000000" w:themeColor="text1"/>
          <w:sz w:val="32"/>
          <w:szCs w:val="32"/>
        </w:rPr>
        <w:t>1</w:t>
      </w:r>
      <w:r w:rsidR="00D644E3">
        <w:rPr>
          <w:rFonts w:ascii="Times New Roman" w:eastAsia="標楷體" w:hAnsi="Times New Roman" w:cs="Times New Roman" w:hint="eastAsia"/>
          <w:color w:val="000000" w:themeColor="text1"/>
          <w:sz w:val="32"/>
          <w:szCs w:val="32"/>
        </w:rPr>
        <w:t>款</w:t>
      </w:r>
      <w:r w:rsidR="00912535">
        <w:rPr>
          <w:rFonts w:ascii="Times New Roman" w:eastAsia="標楷體" w:hAnsi="Times New Roman" w:cs="Times New Roman" w:hint="eastAsia"/>
          <w:color w:val="000000" w:themeColor="text1"/>
          <w:sz w:val="32"/>
          <w:szCs w:val="32"/>
        </w:rPr>
        <w:t>規定</w:t>
      </w:r>
      <w:r w:rsidRPr="00AE401C">
        <w:rPr>
          <w:rFonts w:ascii="Times New Roman" w:eastAsia="標楷體" w:hAnsi="Times New Roman" w:cs="Times New Roman" w:hint="eastAsia"/>
          <w:color w:val="000000" w:themeColor="text1"/>
          <w:sz w:val="32"/>
          <w:szCs w:val="32"/>
        </w:rPr>
        <w:t>：</w:t>
      </w:r>
      <w:r w:rsidR="00912535">
        <w:rPr>
          <w:rFonts w:ascii="Times New Roman" w:eastAsia="標楷體" w:hAnsi="Times New Roman" w:cs="Times New Roman" w:hint="eastAsia"/>
          <w:color w:val="000000" w:themeColor="text1"/>
          <w:sz w:val="32"/>
          <w:szCs w:val="32"/>
        </w:rPr>
        <w:t>「</w:t>
      </w:r>
      <w:r w:rsidR="00405F4F" w:rsidRPr="00405F4F">
        <w:rPr>
          <w:rFonts w:ascii="Times New Roman" w:eastAsia="標楷體" w:hAnsi="Times New Roman" w:cs="Times New Roman" w:hint="eastAsia"/>
          <w:color w:val="000000" w:themeColor="text1"/>
          <w:sz w:val="32"/>
          <w:szCs w:val="32"/>
        </w:rPr>
        <w:t>私有土地經徵收後，有左列情形之</w:t>
      </w:r>
      <w:proofErr w:type="gramStart"/>
      <w:r w:rsidR="00405F4F" w:rsidRPr="00405F4F">
        <w:rPr>
          <w:rFonts w:ascii="Times New Roman" w:eastAsia="標楷體" w:hAnsi="Times New Roman" w:cs="Times New Roman" w:hint="eastAsia"/>
          <w:color w:val="000000" w:themeColor="text1"/>
          <w:sz w:val="32"/>
          <w:szCs w:val="32"/>
        </w:rPr>
        <w:t>一</w:t>
      </w:r>
      <w:proofErr w:type="gramEnd"/>
      <w:r w:rsidR="00405F4F" w:rsidRPr="00405F4F">
        <w:rPr>
          <w:rFonts w:ascii="Times New Roman" w:eastAsia="標楷體" w:hAnsi="Times New Roman" w:cs="Times New Roman" w:hint="eastAsia"/>
          <w:color w:val="000000" w:themeColor="text1"/>
          <w:sz w:val="32"/>
          <w:szCs w:val="32"/>
        </w:rPr>
        <w:t>者，原土地所有權人得於徵收補償發給完竣屆滿</w:t>
      </w:r>
      <w:r w:rsidR="00405F4F">
        <w:rPr>
          <w:rFonts w:ascii="Times New Roman" w:eastAsia="標楷體" w:hAnsi="Times New Roman" w:cs="Times New Roman" w:hint="eastAsia"/>
          <w:color w:val="000000" w:themeColor="text1"/>
          <w:sz w:val="32"/>
          <w:szCs w:val="32"/>
        </w:rPr>
        <w:t>1</w:t>
      </w:r>
      <w:r w:rsidR="00405F4F" w:rsidRPr="00405F4F">
        <w:rPr>
          <w:rFonts w:ascii="Times New Roman" w:eastAsia="標楷體" w:hAnsi="Times New Roman" w:cs="Times New Roman" w:hint="eastAsia"/>
          <w:color w:val="000000" w:themeColor="text1"/>
          <w:sz w:val="32"/>
          <w:szCs w:val="32"/>
        </w:rPr>
        <w:t>年之次日起</w:t>
      </w:r>
      <w:r w:rsidR="00405F4F">
        <w:rPr>
          <w:rFonts w:ascii="Times New Roman" w:eastAsia="標楷體" w:hAnsi="Times New Roman" w:cs="Times New Roman" w:hint="eastAsia"/>
          <w:color w:val="000000" w:themeColor="text1"/>
          <w:sz w:val="32"/>
          <w:szCs w:val="32"/>
        </w:rPr>
        <w:t>5</w:t>
      </w:r>
      <w:r w:rsidR="00405F4F" w:rsidRPr="00405F4F">
        <w:rPr>
          <w:rFonts w:ascii="Times New Roman" w:eastAsia="標楷體" w:hAnsi="Times New Roman" w:cs="Times New Roman" w:hint="eastAsia"/>
          <w:color w:val="000000" w:themeColor="text1"/>
          <w:sz w:val="32"/>
          <w:szCs w:val="32"/>
        </w:rPr>
        <w:t>年內，向該管直轄市或縣（市）地政機關聲請照徵收價額收回其土地：一、徵收補償發給完竣屆滿一年，未依徵收計畫開始使用者。</w:t>
      </w:r>
      <w:r w:rsidR="00405F4F">
        <w:rPr>
          <w:rFonts w:ascii="Times New Roman" w:eastAsia="標楷體" w:hAnsi="Times New Roman" w:cs="Times New Roman" w:hint="eastAsia"/>
          <w:color w:val="000000" w:themeColor="text1"/>
          <w:sz w:val="32"/>
          <w:szCs w:val="32"/>
        </w:rPr>
        <w:t>」</w:t>
      </w:r>
      <w:r w:rsidR="00912535">
        <w:rPr>
          <w:rFonts w:ascii="Times New Roman" w:eastAsia="標楷體" w:hAnsi="Times New Roman" w:cs="Times New Roman" w:hint="eastAsia"/>
          <w:color w:val="000000" w:themeColor="text1"/>
          <w:sz w:val="32"/>
          <w:szCs w:val="32"/>
        </w:rPr>
        <w:t>；</w:t>
      </w:r>
      <w:r w:rsidR="004B3FD4">
        <w:rPr>
          <w:rFonts w:ascii="Times New Roman" w:eastAsia="標楷體" w:hAnsi="Times New Roman" w:cs="Times New Roman" w:hint="eastAsia"/>
          <w:color w:val="000000" w:themeColor="text1"/>
          <w:sz w:val="32"/>
          <w:szCs w:val="32"/>
        </w:rPr>
        <w:t>同</w:t>
      </w:r>
      <w:r w:rsidR="00912535">
        <w:rPr>
          <w:rFonts w:ascii="Times New Roman" w:eastAsia="標楷體" w:hAnsi="Times New Roman" w:cs="Times New Roman" w:hint="eastAsia"/>
          <w:color w:val="000000" w:themeColor="text1"/>
          <w:sz w:val="32"/>
          <w:szCs w:val="32"/>
        </w:rPr>
        <w:t>條第</w:t>
      </w:r>
      <w:r w:rsidR="00912535">
        <w:rPr>
          <w:rFonts w:ascii="Times New Roman" w:eastAsia="標楷體" w:hAnsi="Times New Roman" w:cs="Times New Roman" w:hint="eastAsia"/>
          <w:color w:val="000000" w:themeColor="text1"/>
          <w:sz w:val="32"/>
          <w:szCs w:val="32"/>
        </w:rPr>
        <w:t>3</w:t>
      </w:r>
      <w:r w:rsidR="00912535">
        <w:rPr>
          <w:rFonts w:ascii="Times New Roman" w:eastAsia="標楷體" w:hAnsi="Times New Roman" w:cs="Times New Roman" w:hint="eastAsia"/>
          <w:color w:val="000000" w:themeColor="text1"/>
          <w:sz w:val="32"/>
          <w:szCs w:val="32"/>
        </w:rPr>
        <w:t>項則規定：「</w:t>
      </w:r>
      <w:r w:rsidR="00912535" w:rsidRPr="00912535">
        <w:rPr>
          <w:rFonts w:ascii="Times New Roman" w:eastAsia="標楷體" w:hAnsi="Times New Roman" w:cs="Times New Roman" w:hint="eastAsia"/>
          <w:color w:val="000000" w:themeColor="text1"/>
          <w:sz w:val="32"/>
          <w:szCs w:val="32"/>
        </w:rPr>
        <w:t>第</w:t>
      </w:r>
      <w:r w:rsidR="00912535">
        <w:rPr>
          <w:rFonts w:ascii="Times New Roman" w:eastAsia="標楷體" w:hAnsi="Times New Roman" w:cs="Times New Roman" w:hint="eastAsia"/>
          <w:color w:val="000000" w:themeColor="text1"/>
          <w:sz w:val="32"/>
          <w:szCs w:val="32"/>
        </w:rPr>
        <w:t>1</w:t>
      </w:r>
      <w:r w:rsidR="00912535" w:rsidRPr="00912535">
        <w:rPr>
          <w:rFonts w:ascii="Times New Roman" w:eastAsia="標楷體" w:hAnsi="Times New Roman" w:cs="Times New Roman" w:hint="eastAsia"/>
          <w:color w:val="000000" w:themeColor="text1"/>
          <w:sz w:val="32"/>
          <w:szCs w:val="32"/>
        </w:rPr>
        <w:t>項第</w:t>
      </w:r>
      <w:r w:rsidR="00912535">
        <w:rPr>
          <w:rFonts w:ascii="Times New Roman" w:eastAsia="標楷體" w:hAnsi="Times New Roman" w:cs="Times New Roman" w:hint="eastAsia"/>
          <w:color w:val="000000" w:themeColor="text1"/>
          <w:sz w:val="32"/>
          <w:szCs w:val="32"/>
        </w:rPr>
        <w:t>1</w:t>
      </w:r>
      <w:r w:rsidR="00912535" w:rsidRPr="00912535">
        <w:rPr>
          <w:rFonts w:ascii="Times New Roman" w:eastAsia="標楷體" w:hAnsi="Times New Roman" w:cs="Times New Roman" w:hint="eastAsia"/>
          <w:color w:val="000000" w:themeColor="text1"/>
          <w:sz w:val="32"/>
          <w:szCs w:val="32"/>
        </w:rPr>
        <w:t>款之事由，係因可歸責於原土地所有權人或使用人者，不得聲請收回土地。</w:t>
      </w:r>
      <w:r w:rsidR="00912535">
        <w:rPr>
          <w:rFonts w:ascii="Times New Roman" w:eastAsia="標楷體" w:hAnsi="Times New Roman" w:cs="Times New Roman" w:hint="eastAsia"/>
          <w:color w:val="000000" w:themeColor="text1"/>
          <w:sz w:val="32"/>
          <w:szCs w:val="32"/>
        </w:rPr>
        <w:t>」</w:t>
      </w:r>
      <w:r w:rsidR="00D644E3" w:rsidRPr="00D644E3">
        <w:rPr>
          <w:rFonts w:ascii="Times New Roman" w:eastAsia="標楷體" w:hAnsi="Times New Roman" w:cs="Times New Roman" w:hint="eastAsia"/>
          <w:color w:val="000000" w:themeColor="text1"/>
          <w:sz w:val="32"/>
          <w:szCs w:val="32"/>
        </w:rPr>
        <w:t>釋字第</w:t>
      </w:r>
      <w:r w:rsidR="00D644E3">
        <w:rPr>
          <w:rFonts w:ascii="Times New Roman" w:eastAsia="標楷體" w:hAnsi="Times New Roman" w:cs="Times New Roman"/>
          <w:color w:val="000000" w:themeColor="text1"/>
          <w:sz w:val="32"/>
          <w:szCs w:val="32"/>
        </w:rPr>
        <w:t>534</w:t>
      </w:r>
      <w:r w:rsidR="00D644E3" w:rsidRPr="00D644E3">
        <w:rPr>
          <w:rFonts w:ascii="Times New Roman" w:eastAsia="標楷體" w:hAnsi="Times New Roman" w:cs="Times New Roman" w:hint="eastAsia"/>
          <w:color w:val="000000" w:themeColor="text1"/>
          <w:sz w:val="32"/>
          <w:szCs w:val="32"/>
        </w:rPr>
        <w:t>號解釋宣示：</w:t>
      </w:r>
      <w:r w:rsidR="00D644E3">
        <w:rPr>
          <w:rFonts w:ascii="Times New Roman" w:eastAsia="標楷體" w:hAnsi="Times New Roman" w:cs="Times New Roman" w:hint="eastAsia"/>
          <w:color w:val="000000" w:themeColor="text1"/>
          <w:sz w:val="32"/>
          <w:szCs w:val="32"/>
        </w:rPr>
        <w:t>「</w:t>
      </w:r>
      <w:r w:rsidR="00912535" w:rsidRPr="00912535">
        <w:rPr>
          <w:rFonts w:ascii="Times New Roman" w:eastAsia="標楷體" w:hAnsi="Times New Roman" w:cs="Times New Roman" w:hint="eastAsia"/>
          <w:color w:val="000000" w:themeColor="text1"/>
          <w:sz w:val="32"/>
          <w:szCs w:val="32"/>
        </w:rPr>
        <w:t>土地法第</w:t>
      </w:r>
      <w:r w:rsidR="00912535">
        <w:rPr>
          <w:rFonts w:ascii="Times New Roman" w:eastAsia="標楷體" w:hAnsi="Times New Roman" w:cs="Times New Roman" w:hint="eastAsia"/>
          <w:color w:val="000000" w:themeColor="text1"/>
          <w:sz w:val="32"/>
          <w:szCs w:val="32"/>
        </w:rPr>
        <w:t>2</w:t>
      </w:r>
      <w:r w:rsidR="00912535">
        <w:rPr>
          <w:rFonts w:ascii="Times New Roman" w:eastAsia="標楷體" w:hAnsi="Times New Roman" w:cs="Times New Roman"/>
          <w:color w:val="000000" w:themeColor="text1"/>
          <w:sz w:val="32"/>
          <w:szCs w:val="32"/>
        </w:rPr>
        <w:t>19</w:t>
      </w:r>
      <w:r w:rsidR="00912535" w:rsidRPr="00912535">
        <w:rPr>
          <w:rFonts w:ascii="Times New Roman" w:eastAsia="標楷體" w:hAnsi="Times New Roman" w:cs="Times New Roman" w:hint="eastAsia"/>
          <w:color w:val="000000" w:themeColor="text1"/>
          <w:sz w:val="32"/>
          <w:szCs w:val="32"/>
        </w:rPr>
        <w:t>條第</w:t>
      </w:r>
      <w:r w:rsidR="00912535">
        <w:rPr>
          <w:rFonts w:ascii="Times New Roman" w:eastAsia="標楷體" w:hAnsi="Times New Roman" w:cs="Times New Roman" w:hint="eastAsia"/>
          <w:color w:val="000000" w:themeColor="text1"/>
          <w:sz w:val="32"/>
          <w:szCs w:val="32"/>
        </w:rPr>
        <w:t>1</w:t>
      </w:r>
      <w:r w:rsidR="00912535" w:rsidRPr="00912535">
        <w:rPr>
          <w:rFonts w:ascii="Times New Roman" w:eastAsia="標楷體" w:hAnsi="Times New Roman" w:cs="Times New Roman" w:hint="eastAsia"/>
          <w:color w:val="000000" w:themeColor="text1"/>
          <w:sz w:val="32"/>
          <w:szCs w:val="32"/>
        </w:rPr>
        <w:t>項第</w:t>
      </w:r>
      <w:r w:rsidR="00912535">
        <w:rPr>
          <w:rFonts w:ascii="Times New Roman" w:eastAsia="標楷體" w:hAnsi="Times New Roman" w:cs="Times New Roman" w:hint="eastAsia"/>
          <w:color w:val="000000" w:themeColor="text1"/>
          <w:sz w:val="32"/>
          <w:szCs w:val="32"/>
        </w:rPr>
        <w:t>1</w:t>
      </w:r>
      <w:r w:rsidR="00912535" w:rsidRPr="00912535">
        <w:rPr>
          <w:rFonts w:ascii="Times New Roman" w:eastAsia="標楷體" w:hAnsi="Times New Roman" w:cs="Times New Roman" w:hint="eastAsia"/>
          <w:color w:val="000000" w:themeColor="text1"/>
          <w:sz w:val="32"/>
          <w:szCs w:val="32"/>
        </w:rPr>
        <w:t>款規定，</w:t>
      </w:r>
      <w:r w:rsidR="00912535" w:rsidRPr="00D24CDD">
        <w:rPr>
          <w:rFonts w:ascii="標楷體" w:eastAsia="標楷體" w:hAnsi="標楷體" w:cs="Times New Roman"/>
          <w:color w:val="000000" w:themeColor="text1"/>
          <w:sz w:val="32"/>
          <w:szCs w:val="32"/>
        </w:rPr>
        <w:t>…</w:t>
      </w:r>
      <w:proofErr w:type="gramStart"/>
      <w:r w:rsidR="00912535" w:rsidRPr="00D24CDD">
        <w:rPr>
          <w:rFonts w:ascii="標楷體" w:eastAsia="標楷體" w:hAnsi="標楷體" w:cs="Times New Roman"/>
          <w:color w:val="000000" w:themeColor="text1"/>
          <w:sz w:val="32"/>
          <w:szCs w:val="32"/>
        </w:rPr>
        <w:t>…</w:t>
      </w:r>
      <w:proofErr w:type="gramEnd"/>
      <w:r w:rsidR="00912535" w:rsidRPr="00912535">
        <w:rPr>
          <w:rFonts w:ascii="Times New Roman" w:eastAsia="標楷體" w:hAnsi="Times New Roman" w:cs="Times New Roman" w:hint="eastAsia"/>
          <w:color w:val="000000" w:themeColor="text1"/>
          <w:sz w:val="32"/>
          <w:szCs w:val="32"/>
        </w:rPr>
        <w:t>，原係防止徵收機關為不必要之徵收，或遷延興辦公共事業，特為原土地所有權人保留收回權。是以需用土地機關未於上開期限內，依</w:t>
      </w:r>
      <w:r w:rsidR="00912535" w:rsidRPr="00912535">
        <w:rPr>
          <w:rFonts w:ascii="Times New Roman" w:eastAsia="標楷體" w:hAnsi="Times New Roman" w:cs="Times New Roman" w:hint="eastAsia"/>
          <w:color w:val="000000" w:themeColor="text1"/>
          <w:sz w:val="32"/>
          <w:szCs w:val="32"/>
        </w:rPr>
        <w:lastRenderedPageBreak/>
        <w:t>徵收計畫開始使用徵收之土地者，如係因可歸責於原土地所有權人或為其占有該土地之使用人之事由所致，即不得將遷延使用徵收土地之責任，歸由徵收有關機關負擔；其不能開始使用係因可歸責於其他土地使用人之事由所致，而與原土地所有權人</w:t>
      </w:r>
      <w:proofErr w:type="gramStart"/>
      <w:r w:rsidR="00912535" w:rsidRPr="00912535">
        <w:rPr>
          <w:rFonts w:ascii="Times New Roman" w:eastAsia="標楷體" w:hAnsi="Times New Roman" w:cs="Times New Roman" w:hint="eastAsia"/>
          <w:color w:val="000000" w:themeColor="text1"/>
          <w:sz w:val="32"/>
          <w:szCs w:val="32"/>
        </w:rPr>
        <w:t>無涉者</w:t>
      </w:r>
      <w:proofErr w:type="gramEnd"/>
      <w:r w:rsidR="00912535" w:rsidRPr="00912535">
        <w:rPr>
          <w:rFonts w:ascii="Times New Roman" w:eastAsia="標楷體" w:hAnsi="Times New Roman" w:cs="Times New Roman" w:hint="eastAsia"/>
          <w:color w:val="000000" w:themeColor="text1"/>
          <w:sz w:val="32"/>
          <w:szCs w:val="32"/>
        </w:rPr>
        <w:t>，若市、縣地政機關未會同有關機關於徵收補償發給完竣</w:t>
      </w:r>
      <w:r w:rsidR="00E322A2">
        <w:rPr>
          <w:rFonts w:ascii="Times New Roman" w:eastAsia="標楷體" w:hAnsi="Times New Roman" w:cs="Times New Roman" w:hint="eastAsia"/>
          <w:color w:val="000000" w:themeColor="text1"/>
          <w:sz w:val="32"/>
          <w:szCs w:val="32"/>
        </w:rPr>
        <w:t>1</w:t>
      </w:r>
      <w:r w:rsidR="00912535" w:rsidRPr="00912535">
        <w:rPr>
          <w:rFonts w:ascii="Times New Roman" w:eastAsia="標楷體" w:hAnsi="Times New Roman" w:cs="Times New Roman" w:hint="eastAsia"/>
          <w:color w:val="000000" w:themeColor="text1"/>
          <w:sz w:val="32"/>
          <w:szCs w:val="32"/>
        </w:rPr>
        <w:t>年內，依土地法第</w:t>
      </w:r>
      <w:r w:rsidR="00E322A2">
        <w:rPr>
          <w:rFonts w:ascii="Times New Roman" w:eastAsia="標楷體" w:hAnsi="Times New Roman" w:cs="Times New Roman" w:hint="eastAsia"/>
          <w:color w:val="000000" w:themeColor="text1"/>
          <w:sz w:val="32"/>
          <w:szCs w:val="32"/>
        </w:rPr>
        <w:t>215</w:t>
      </w:r>
      <w:r w:rsidR="00912535" w:rsidRPr="00912535">
        <w:rPr>
          <w:rFonts w:ascii="Times New Roman" w:eastAsia="標楷體" w:hAnsi="Times New Roman" w:cs="Times New Roman" w:hint="eastAsia"/>
          <w:color w:val="000000" w:themeColor="text1"/>
          <w:sz w:val="32"/>
          <w:szCs w:val="32"/>
        </w:rPr>
        <w:t>條第</w:t>
      </w:r>
      <w:r w:rsidR="00E322A2">
        <w:rPr>
          <w:rFonts w:ascii="Times New Roman" w:eastAsia="標楷體" w:hAnsi="Times New Roman" w:cs="Times New Roman" w:hint="eastAsia"/>
          <w:color w:val="000000" w:themeColor="text1"/>
          <w:sz w:val="32"/>
          <w:szCs w:val="32"/>
        </w:rPr>
        <w:t>3</w:t>
      </w:r>
      <w:r w:rsidR="00912535" w:rsidRPr="00912535">
        <w:rPr>
          <w:rFonts w:ascii="Times New Roman" w:eastAsia="標楷體" w:hAnsi="Times New Roman" w:cs="Times New Roman" w:hint="eastAsia"/>
          <w:color w:val="000000" w:themeColor="text1"/>
          <w:sz w:val="32"/>
          <w:szCs w:val="32"/>
        </w:rPr>
        <w:t>項規定逕行除去改良物，亦未依同法第</w:t>
      </w:r>
      <w:r w:rsidR="00E322A2">
        <w:rPr>
          <w:rFonts w:ascii="Times New Roman" w:eastAsia="標楷體" w:hAnsi="Times New Roman" w:cs="Times New Roman" w:hint="eastAsia"/>
          <w:color w:val="000000" w:themeColor="text1"/>
          <w:sz w:val="32"/>
          <w:szCs w:val="32"/>
        </w:rPr>
        <w:t>238</w:t>
      </w:r>
      <w:r w:rsidR="00912535" w:rsidRPr="00912535">
        <w:rPr>
          <w:rFonts w:ascii="Times New Roman" w:eastAsia="標楷體" w:hAnsi="Times New Roman" w:cs="Times New Roman" w:hint="eastAsia"/>
          <w:color w:val="000000" w:themeColor="text1"/>
          <w:sz w:val="32"/>
          <w:szCs w:val="32"/>
        </w:rPr>
        <w:t>條規定代為遷移改良物，開始使用土地；需用土地人於上開</w:t>
      </w:r>
      <w:proofErr w:type="gramStart"/>
      <w:r w:rsidR="00912535" w:rsidRPr="00912535">
        <w:rPr>
          <w:rFonts w:ascii="Times New Roman" w:eastAsia="標楷體" w:hAnsi="Times New Roman" w:cs="Times New Roman" w:hint="eastAsia"/>
          <w:color w:val="000000" w:themeColor="text1"/>
          <w:sz w:val="32"/>
          <w:szCs w:val="32"/>
        </w:rPr>
        <w:t>期間內復未</w:t>
      </w:r>
      <w:proofErr w:type="gramEnd"/>
      <w:r w:rsidR="00912535" w:rsidRPr="00912535">
        <w:rPr>
          <w:rFonts w:ascii="Times New Roman" w:eastAsia="標楷體" w:hAnsi="Times New Roman" w:cs="Times New Roman" w:hint="eastAsia"/>
          <w:color w:val="000000" w:themeColor="text1"/>
          <w:sz w:val="32"/>
          <w:szCs w:val="32"/>
        </w:rPr>
        <w:t>依徵收計畫之使用目的提起必要之訴訟，以求救濟，應不妨礙原土地所有權人聲請收回其土地。土地法第</w:t>
      </w:r>
      <w:r w:rsidR="00E322A2">
        <w:rPr>
          <w:rFonts w:ascii="Times New Roman" w:eastAsia="標楷體" w:hAnsi="Times New Roman" w:cs="Times New Roman" w:hint="eastAsia"/>
          <w:color w:val="000000" w:themeColor="text1"/>
          <w:sz w:val="32"/>
          <w:szCs w:val="32"/>
        </w:rPr>
        <w:t>219</w:t>
      </w:r>
      <w:r w:rsidR="00912535" w:rsidRPr="00912535">
        <w:rPr>
          <w:rFonts w:ascii="Times New Roman" w:eastAsia="標楷體" w:hAnsi="Times New Roman" w:cs="Times New Roman" w:hint="eastAsia"/>
          <w:color w:val="000000" w:themeColor="text1"/>
          <w:sz w:val="32"/>
          <w:szCs w:val="32"/>
        </w:rPr>
        <w:t>條第</w:t>
      </w:r>
      <w:r w:rsidR="00E322A2">
        <w:rPr>
          <w:rFonts w:ascii="Times New Roman" w:eastAsia="標楷體" w:hAnsi="Times New Roman" w:cs="Times New Roman" w:hint="eastAsia"/>
          <w:color w:val="000000" w:themeColor="text1"/>
          <w:sz w:val="32"/>
          <w:szCs w:val="32"/>
        </w:rPr>
        <w:t>3</w:t>
      </w:r>
      <w:r w:rsidR="00912535" w:rsidRPr="00912535">
        <w:rPr>
          <w:rFonts w:ascii="Times New Roman" w:eastAsia="標楷體" w:hAnsi="Times New Roman" w:cs="Times New Roman" w:hint="eastAsia"/>
          <w:color w:val="000000" w:themeColor="text1"/>
          <w:sz w:val="32"/>
          <w:szCs w:val="32"/>
        </w:rPr>
        <w:t>項規定之適用，於上開意旨範圍內，不生牴觸憲法之問題。</w:t>
      </w:r>
      <w:r w:rsidR="00D644E3">
        <w:rPr>
          <w:rFonts w:ascii="Times New Roman" w:eastAsia="標楷體" w:hAnsi="Times New Roman" w:cs="Times New Roman" w:hint="eastAsia"/>
          <w:color w:val="000000" w:themeColor="text1"/>
          <w:sz w:val="32"/>
          <w:szCs w:val="32"/>
        </w:rPr>
        <w:t>」</w:t>
      </w:r>
    </w:p>
    <w:p w14:paraId="4EEBEED9" w14:textId="111A09A9" w:rsidR="00CF6403" w:rsidRDefault="00CF6403" w:rsidP="00405F4F">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F745F4">
        <w:rPr>
          <w:rFonts w:ascii="Times New Roman" w:eastAsia="標楷體" w:hAnsi="Times New Roman" w:cs="Times New Roman" w:hint="eastAsia"/>
          <w:color w:val="000000" w:themeColor="text1"/>
          <w:sz w:val="32"/>
          <w:szCs w:val="32"/>
        </w:rPr>
        <w:t xml:space="preserve"> </w:t>
      </w:r>
      <w:r>
        <w:rPr>
          <w:rFonts w:ascii="Times New Roman" w:eastAsia="標楷體" w:hAnsi="Times New Roman" w:cs="Times New Roman" w:hint="eastAsia"/>
          <w:color w:val="000000" w:themeColor="text1"/>
          <w:sz w:val="32"/>
          <w:szCs w:val="32"/>
        </w:rPr>
        <w:t>本院釋字第</w:t>
      </w:r>
      <w:r>
        <w:rPr>
          <w:rFonts w:ascii="Times New Roman" w:eastAsia="標楷體" w:hAnsi="Times New Roman" w:cs="Times New Roman" w:hint="eastAsia"/>
          <w:color w:val="000000" w:themeColor="text1"/>
          <w:sz w:val="32"/>
          <w:szCs w:val="32"/>
        </w:rPr>
        <w:t>236</w:t>
      </w:r>
      <w:r>
        <w:rPr>
          <w:rFonts w:ascii="Times New Roman" w:eastAsia="標楷體" w:hAnsi="Times New Roman" w:cs="Times New Roman" w:hint="eastAsia"/>
          <w:color w:val="000000" w:themeColor="text1"/>
          <w:sz w:val="32"/>
          <w:szCs w:val="32"/>
        </w:rPr>
        <w:t>號及第</w:t>
      </w:r>
      <w:r>
        <w:rPr>
          <w:rFonts w:ascii="Times New Roman" w:eastAsia="標楷體" w:hAnsi="Times New Roman" w:cs="Times New Roman" w:hint="eastAsia"/>
          <w:color w:val="000000" w:themeColor="text1"/>
          <w:sz w:val="32"/>
          <w:szCs w:val="32"/>
        </w:rPr>
        <w:t>534</w:t>
      </w:r>
      <w:r>
        <w:rPr>
          <w:rFonts w:ascii="Times New Roman" w:eastAsia="標楷體" w:hAnsi="Times New Roman" w:cs="Times New Roman" w:hint="eastAsia"/>
          <w:color w:val="000000" w:themeColor="text1"/>
          <w:sz w:val="32"/>
          <w:szCs w:val="32"/>
        </w:rPr>
        <w:t>號解釋，</w:t>
      </w:r>
      <w:r w:rsidR="00EB7ADA">
        <w:rPr>
          <w:rFonts w:ascii="Times New Roman" w:eastAsia="標楷體" w:hAnsi="Times New Roman" w:cs="Times New Roman" w:hint="eastAsia"/>
          <w:color w:val="000000" w:themeColor="text1"/>
          <w:sz w:val="32"/>
          <w:szCs w:val="32"/>
        </w:rPr>
        <w:t>雖</w:t>
      </w:r>
      <w:r w:rsidR="00E924D1">
        <w:rPr>
          <w:rFonts w:ascii="Times New Roman" w:eastAsia="標楷體" w:hAnsi="Times New Roman" w:cs="Times New Roman" w:hint="eastAsia"/>
          <w:color w:val="000000" w:themeColor="text1"/>
          <w:sz w:val="32"/>
          <w:szCs w:val="32"/>
        </w:rPr>
        <w:t>兩度</w:t>
      </w:r>
      <w:r w:rsidR="000168A5">
        <w:rPr>
          <w:rFonts w:ascii="Times New Roman" w:eastAsia="標楷體" w:hAnsi="Times New Roman" w:cs="Times New Roman" w:hint="eastAsia"/>
          <w:color w:val="000000" w:themeColor="text1"/>
          <w:sz w:val="32"/>
          <w:szCs w:val="32"/>
        </w:rPr>
        <w:t>就土地法第</w:t>
      </w:r>
      <w:r w:rsidR="000168A5">
        <w:rPr>
          <w:rFonts w:ascii="Times New Roman" w:eastAsia="標楷體" w:hAnsi="Times New Roman" w:cs="Times New Roman" w:hint="eastAsia"/>
          <w:color w:val="000000" w:themeColor="text1"/>
          <w:sz w:val="32"/>
          <w:szCs w:val="32"/>
        </w:rPr>
        <w:t>219</w:t>
      </w:r>
      <w:r w:rsidR="000168A5">
        <w:rPr>
          <w:rFonts w:ascii="Times New Roman" w:eastAsia="標楷體" w:hAnsi="Times New Roman" w:cs="Times New Roman" w:hint="eastAsia"/>
          <w:color w:val="000000" w:themeColor="text1"/>
          <w:sz w:val="32"/>
          <w:szCs w:val="32"/>
        </w:rPr>
        <w:t>條所定被徵收土地</w:t>
      </w:r>
      <w:r w:rsidR="00E924D1">
        <w:rPr>
          <w:rFonts w:ascii="Times New Roman" w:eastAsia="標楷體" w:hAnsi="Times New Roman" w:cs="Times New Roman" w:hint="eastAsia"/>
          <w:color w:val="000000" w:themeColor="text1"/>
          <w:sz w:val="32"/>
          <w:szCs w:val="32"/>
        </w:rPr>
        <w:t>收回權</w:t>
      </w:r>
      <w:r w:rsidR="000168A5">
        <w:rPr>
          <w:rFonts w:ascii="Times New Roman" w:eastAsia="標楷體" w:hAnsi="Times New Roman" w:cs="Times New Roman" w:hint="eastAsia"/>
          <w:color w:val="000000" w:themeColor="text1"/>
          <w:sz w:val="32"/>
          <w:szCs w:val="32"/>
        </w:rPr>
        <w:t>之相關問題作成解釋，但並未針對實體法律（土地法）對於徵收收回權之制度，做任何合憲性之審查；亦即並未從財產權保障之角度，觀察收回權在憲法上之地位</w:t>
      </w:r>
      <w:r w:rsidR="004D29C0">
        <w:rPr>
          <w:rStyle w:val="a5"/>
          <w:rFonts w:ascii="Times New Roman" w:eastAsia="標楷體" w:hAnsi="Times New Roman" w:cs="Times New Roman"/>
          <w:color w:val="000000" w:themeColor="text1"/>
          <w:sz w:val="32"/>
          <w:szCs w:val="32"/>
        </w:rPr>
        <w:footnoteReference w:id="5"/>
      </w:r>
      <w:r w:rsidR="000168A5">
        <w:rPr>
          <w:rFonts w:ascii="Times New Roman" w:eastAsia="標楷體" w:hAnsi="Times New Roman" w:cs="Times New Roman" w:hint="eastAsia"/>
          <w:color w:val="000000" w:themeColor="text1"/>
          <w:sz w:val="32"/>
          <w:szCs w:val="32"/>
        </w:rPr>
        <w:t>。</w:t>
      </w:r>
    </w:p>
    <w:p w14:paraId="25A123CE" w14:textId="395D91FD" w:rsidR="00F745F4" w:rsidRDefault="00F745F4" w:rsidP="00405F4F">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Pr>
          <w:rFonts w:ascii="Times New Roman" w:eastAsia="標楷體" w:hAnsi="Times New Roman" w:cs="Times New Roman" w:hint="eastAsia"/>
          <w:color w:val="000000" w:themeColor="text1"/>
          <w:sz w:val="32"/>
          <w:szCs w:val="32"/>
        </w:rPr>
        <w:t>本號解釋則</w:t>
      </w:r>
      <w:r w:rsidR="008822CF">
        <w:rPr>
          <w:rFonts w:ascii="Times New Roman" w:eastAsia="標楷體" w:hAnsi="Times New Roman" w:cs="Times New Roman" w:hint="eastAsia"/>
          <w:color w:val="000000" w:themeColor="text1"/>
          <w:sz w:val="32"/>
          <w:szCs w:val="32"/>
        </w:rPr>
        <w:t>從憲法正當程序之要求著眼，強調國</w:t>
      </w:r>
      <w:r w:rsidR="00F5573C">
        <w:rPr>
          <w:rFonts w:ascii="Times New Roman" w:eastAsia="標楷體" w:hAnsi="Times New Roman" w:cs="Times New Roman" w:hint="eastAsia"/>
          <w:color w:val="000000" w:themeColor="text1"/>
          <w:sz w:val="32"/>
          <w:szCs w:val="32"/>
        </w:rPr>
        <w:t>家</w:t>
      </w:r>
      <w:r w:rsidR="008822CF">
        <w:rPr>
          <w:rFonts w:ascii="Times New Roman" w:eastAsia="標楷體" w:hAnsi="Times New Roman" w:cs="Times New Roman" w:hint="eastAsia"/>
          <w:color w:val="000000" w:themeColor="text1"/>
          <w:sz w:val="32"/>
          <w:szCs w:val="32"/>
        </w:rPr>
        <w:t>徵收人民土地時，應</w:t>
      </w:r>
      <w:proofErr w:type="gramStart"/>
      <w:r w:rsidR="008822CF">
        <w:rPr>
          <w:rFonts w:ascii="Times New Roman" w:eastAsia="標楷體" w:hAnsi="Times New Roman" w:cs="Times New Roman" w:hint="eastAsia"/>
          <w:color w:val="000000" w:themeColor="text1"/>
          <w:sz w:val="32"/>
          <w:szCs w:val="32"/>
        </w:rPr>
        <w:t>踐行</w:t>
      </w:r>
      <w:proofErr w:type="gramEnd"/>
      <w:r w:rsidR="008822CF">
        <w:rPr>
          <w:rFonts w:ascii="Times New Roman" w:eastAsia="標楷體" w:hAnsi="Times New Roman" w:cs="Times New Roman" w:hint="eastAsia"/>
          <w:color w:val="000000" w:themeColor="text1"/>
          <w:sz w:val="32"/>
          <w:szCs w:val="32"/>
        </w:rPr>
        <w:t>最嚴謹之程序，且該程序不僅及於徵收前（應聽取人民意見）及徵收時（應儘速徵收補償等），並及於徵收後。</w:t>
      </w:r>
      <w:r w:rsidR="00F5573C">
        <w:rPr>
          <w:rFonts w:ascii="Times New Roman" w:eastAsia="標楷體" w:hAnsi="Times New Roman" w:cs="Times New Roman" w:hint="eastAsia"/>
          <w:color w:val="000000" w:themeColor="text1"/>
          <w:sz w:val="32"/>
          <w:szCs w:val="32"/>
        </w:rPr>
        <w:t>本號解釋進一步指出：土地徵收後，國家負有確保徵收土地持續符合公用或公益目的之義務，以貫徹徵收必要性之嚴格要求，且需用土地人應於一定期限內，按核准計畫使用徵收之土地，以防止國家濫用徵收之權力。故徵收後，如未依照核准計畫之目的或期限使用，徵收即失其正當性，人民因公共利益而忍受特別犧牲之原因，亦已不復存在，基</w:t>
      </w:r>
      <w:r w:rsidR="00F5573C">
        <w:rPr>
          <w:rFonts w:ascii="Times New Roman" w:eastAsia="標楷體" w:hAnsi="Times New Roman" w:cs="Times New Roman" w:hint="eastAsia"/>
          <w:color w:val="000000" w:themeColor="text1"/>
          <w:sz w:val="32"/>
          <w:szCs w:val="32"/>
        </w:rPr>
        <w:lastRenderedPageBreak/>
        <w:t>於憲法財產權保障之意旨，原土地所有權人原則上即得收回其被徵收之土地；該收回權，</w:t>
      </w:r>
      <w:proofErr w:type="gramStart"/>
      <w:r w:rsidR="00F5573C">
        <w:rPr>
          <w:rFonts w:ascii="Times New Roman" w:eastAsia="標楷體" w:hAnsi="Times New Roman" w:cs="Times New Roman" w:hint="eastAsia"/>
          <w:color w:val="000000" w:themeColor="text1"/>
          <w:sz w:val="32"/>
          <w:szCs w:val="32"/>
        </w:rPr>
        <w:t>乃</w:t>
      </w:r>
      <w:r w:rsidR="00CB47E2">
        <w:rPr>
          <w:rFonts w:ascii="Times New Roman" w:eastAsia="標楷體" w:hAnsi="Times New Roman" w:cs="Times New Roman" w:hint="eastAsia"/>
          <w:color w:val="000000" w:themeColor="text1"/>
          <w:sz w:val="32"/>
          <w:szCs w:val="32"/>
        </w:rPr>
        <w:t>原土地所有權</w:t>
      </w:r>
      <w:proofErr w:type="gramEnd"/>
      <w:r w:rsidR="00CB47E2">
        <w:rPr>
          <w:rFonts w:ascii="Times New Roman" w:eastAsia="標楷體" w:hAnsi="Times New Roman" w:cs="Times New Roman" w:hint="eastAsia"/>
          <w:color w:val="000000" w:themeColor="text1"/>
          <w:sz w:val="32"/>
          <w:szCs w:val="32"/>
        </w:rPr>
        <w:t>人基於土地徵收關係所衍生之</w:t>
      </w:r>
      <w:r w:rsidR="00F5573C">
        <w:rPr>
          <w:rFonts w:ascii="Times New Roman" w:eastAsia="標楷體" w:hAnsi="Times New Roman" w:cs="Times New Roman" w:hint="eastAsia"/>
          <w:color w:val="000000" w:themeColor="text1"/>
          <w:sz w:val="32"/>
          <w:szCs w:val="32"/>
        </w:rPr>
        <w:t>公法上請求權，</w:t>
      </w:r>
      <w:r w:rsidR="00CB47E2">
        <w:rPr>
          <w:rFonts w:ascii="Times New Roman" w:eastAsia="標楷體" w:hAnsi="Times New Roman" w:cs="Times New Roman" w:hint="eastAsia"/>
          <w:color w:val="000000" w:themeColor="text1"/>
          <w:sz w:val="32"/>
          <w:szCs w:val="32"/>
        </w:rPr>
        <w:t>應受憲法財產權之保障</w:t>
      </w:r>
      <w:r w:rsidR="00391E2A">
        <w:rPr>
          <w:rStyle w:val="a5"/>
          <w:rFonts w:ascii="Times New Roman" w:eastAsia="標楷體" w:hAnsi="Times New Roman" w:cs="Times New Roman"/>
          <w:color w:val="000000" w:themeColor="text1"/>
          <w:sz w:val="32"/>
          <w:szCs w:val="32"/>
        </w:rPr>
        <w:footnoteReference w:id="6"/>
      </w:r>
      <w:r w:rsidR="00CB47E2">
        <w:rPr>
          <w:rFonts w:ascii="Times New Roman" w:eastAsia="標楷體" w:hAnsi="Times New Roman" w:cs="Times New Roman" w:hint="eastAsia"/>
          <w:color w:val="000000" w:themeColor="text1"/>
          <w:sz w:val="32"/>
          <w:szCs w:val="32"/>
        </w:rPr>
        <w:t>。</w:t>
      </w:r>
      <w:r w:rsidR="00D023E7">
        <w:rPr>
          <w:rFonts w:ascii="Times New Roman" w:eastAsia="標楷體" w:hAnsi="Times New Roman" w:cs="Times New Roman" w:hint="eastAsia"/>
          <w:color w:val="000000" w:themeColor="text1"/>
          <w:sz w:val="32"/>
          <w:szCs w:val="32"/>
        </w:rPr>
        <w:t>收回權既然受</w:t>
      </w:r>
      <w:r w:rsidR="00CB47E2">
        <w:rPr>
          <w:rFonts w:ascii="Times New Roman" w:eastAsia="標楷體" w:hAnsi="Times New Roman" w:cs="Times New Roman" w:hint="eastAsia"/>
          <w:color w:val="000000" w:themeColor="text1"/>
          <w:sz w:val="32"/>
          <w:szCs w:val="32"/>
        </w:rPr>
        <w:t>憲法財產權</w:t>
      </w:r>
      <w:r w:rsidR="00D023E7">
        <w:rPr>
          <w:rFonts w:ascii="Times New Roman" w:eastAsia="標楷體" w:hAnsi="Times New Roman" w:cs="Times New Roman" w:hint="eastAsia"/>
          <w:color w:val="000000" w:themeColor="text1"/>
          <w:sz w:val="32"/>
          <w:szCs w:val="32"/>
        </w:rPr>
        <w:t>之</w:t>
      </w:r>
      <w:r w:rsidR="00CB47E2">
        <w:rPr>
          <w:rFonts w:ascii="Times New Roman" w:eastAsia="標楷體" w:hAnsi="Times New Roman" w:cs="Times New Roman" w:hint="eastAsia"/>
          <w:color w:val="000000" w:themeColor="text1"/>
          <w:sz w:val="32"/>
          <w:szCs w:val="32"/>
        </w:rPr>
        <w:t>保障，</w:t>
      </w:r>
      <w:r w:rsidR="0036141D">
        <w:rPr>
          <w:rFonts w:ascii="Times New Roman" w:eastAsia="標楷體" w:hAnsi="Times New Roman" w:cs="Times New Roman" w:hint="eastAsia"/>
          <w:color w:val="000000" w:themeColor="text1"/>
          <w:sz w:val="32"/>
          <w:szCs w:val="32"/>
        </w:rPr>
        <w:t>而收回權係發生於土地徵收完成後，故</w:t>
      </w:r>
      <w:r w:rsidR="00CB47E2">
        <w:rPr>
          <w:rFonts w:ascii="Times New Roman" w:eastAsia="標楷體" w:hAnsi="Times New Roman" w:cs="Times New Roman" w:hint="eastAsia"/>
          <w:color w:val="000000" w:themeColor="text1"/>
          <w:sz w:val="32"/>
          <w:szCs w:val="32"/>
        </w:rPr>
        <w:t>憲法</w:t>
      </w:r>
      <w:r w:rsidR="0036141D">
        <w:rPr>
          <w:rFonts w:ascii="Times New Roman" w:eastAsia="標楷體" w:hAnsi="Times New Roman" w:cs="Times New Roman" w:hint="eastAsia"/>
          <w:color w:val="000000" w:themeColor="text1"/>
          <w:sz w:val="32"/>
          <w:szCs w:val="32"/>
        </w:rPr>
        <w:t>要求之</w:t>
      </w:r>
      <w:r w:rsidR="00CB47E2">
        <w:rPr>
          <w:rFonts w:ascii="Times New Roman" w:eastAsia="標楷體" w:hAnsi="Times New Roman" w:cs="Times New Roman" w:hint="eastAsia"/>
          <w:color w:val="000000" w:themeColor="text1"/>
          <w:sz w:val="32"/>
          <w:szCs w:val="32"/>
        </w:rPr>
        <w:t>正當程序</w:t>
      </w:r>
      <w:r w:rsidR="0036141D">
        <w:rPr>
          <w:rFonts w:ascii="Times New Roman" w:eastAsia="標楷體" w:hAnsi="Times New Roman" w:cs="Times New Roman" w:hint="eastAsia"/>
          <w:color w:val="000000" w:themeColor="text1"/>
          <w:sz w:val="32"/>
          <w:szCs w:val="32"/>
        </w:rPr>
        <w:t>，自亦適用於土地徵收完成後</w:t>
      </w:r>
      <w:r w:rsidR="00CB47E2">
        <w:rPr>
          <w:rFonts w:ascii="Times New Roman" w:eastAsia="標楷體" w:hAnsi="Times New Roman" w:cs="Times New Roman" w:hint="eastAsia"/>
          <w:color w:val="000000" w:themeColor="text1"/>
          <w:sz w:val="32"/>
          <w:szCs w:val="32"/>
        </w:rPr>
        <w:t>。（本號解釋理由</w:t>
      </w:r>
      <w:r w:rsidR="00CE6648">
        <w:rPr>
          <w:rFonts w:ascii="Times New Roman" w:eastAsia="標楷體" w:hAnsi="Times New Roman" w:cs="Times New Roman" w:hint="eastAsia"/>
          <w:color w:val="000000" w:themeColor="text1"/>
          <w:sz w:val="32"/>
          <w:szCs w:val="32"/>
        </w:rPr>
        <w:t>書</w:t>
      </w:r>
      <w:r w:rsidR="00CB47E2">
        <w:rPr>
          <w:rFonts w:ascii="Times New Roman" w:eastAsia="標楷體" w:hAnsi="Times New Roman" w:cs="Times New Roman" w:hint="eastAsia"/>
          <w:color w:val="000000" w:themeColor="text1"/>
          <w:sz w:val="32"/>
          <w:szCs w:val="32"/>
        </w:rPr>
        <w:t>第</w:t>
      </w:r>
      <w:r w:rsidR="00CB47E2">
        <w:rPr>
          <w:rFonts w:ascii="Times New Roman" w:eastAsia="標楷體" w:hAnsi="Times New Roman" w:cs="Times New Roman" w:hint="eastAsia"/>
          <w:color w:val="000000" w:themeColor="text1"/>
          <w:sz w:val="32"/>
          <w:szCs w:val="32"/>
        </w:rPr>
        <w:t>2</w:t>
      </w:r>
      <w:r w:rsidR="00CB47E2">
        <w:rPr>
          <w:rFonts w:ascii="Times New Roman" w:eastAsia="標楷體" w:hAnsi="Times New Roman" w:cs="Times New Roman" w:hint="eastAsia"/>
          <w:color w:val="000000" w:themeColor="text1"/>
          <w:sz w:val="32"/>
          <w:szCs w:val="32"/>
        </w:rPr>
        <w:t>、</w:t>
      </w:r>
      <w:r w:rsidR="00CB47E2">
        <w:rPr>
          <w:rFonts w:ascii="Times New Roman" w:eastAsia="標楷體" w:hAnsi="Times New Roman" w:cs="Times New Roman" w:hint="eastAsia"/>
          <w:color w:val="000000" w:themeColor="text1"/>
          <w:sz w:val="32"/>
          <w:szCs w:val="32"/>
        </w:rPr>
        <w:t>3</w:t>
      </w:r>
      <w:r w:rsidR="00CB47E2">
        <w:rPr>
          <w:rFonts w:ascii="Times New Roman" w:eastAsia="標楷體" w:hAnsi="Times New Roman" w:cs="Times New Roman" w:hint="eastAsia"/>
          <w:color w:val="000000" w:themeColor="text1"/>
          <w:sz w:val="32"/>
          <w:szCs w:val="32"/>
        </w:rPr>
        <w:t>段參照）</w:t>
      </w:r>
    </w:p>
    <w:p w14:paraId="70259C24" w14:textId="21006510" w:rsidR="005A36AE" w:rsidRDefault="00F708C1" w:rsidP="00F50593">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proofErr w:type="gramStart"/>
      <w:r>
        <w:rPr>
          <w:rFonts w:ascii="Times New Roman" w:eastAsia="標楷體" w:hAnsi="Times New Roman" w:cs="Times New Roman" w:hint="eastAsia"/>
          <w:color w:val="000000" w:themeColor="text1"/>
          <w:sz w:val="32"/>
          <w:szCs w:val="32"/>
        </w:rPr>
        <w:t>準</w:t>
      </w:r>
      <w:proofErr w:type="gramEnd"/>
      <w:r>
        <w:rPr>
          <w:rFonts w:ascii="Times New Roman" w:eastAsia="標楷體" w:hAnsi="Times New Roman" w:cs="Times New Roman" w:hint="eastAsia"/>
          <w:color w:val="000000" w:themeColor="text1"/>
          <w:sz w:val="32"/>
          <w:szCs w:val="32"/>
        </w:rPr>
        <w:t>此，本號解釋</w:t>
      </w:r>
      <w:r w:rsidR="006A09DC">
        <w:rPr>
          <w:rFonts w:ascii="Times New Roman" w:eastAsia="標楷體" w:hAnsi="Times New Roman" w:cs="Times New Roman" w:hint="eastAsia"/>
          <w:color w:val="000000" w:themeColor="text1"/>
          <w:sz w:val="32"/>
          <w:szCs w:val="32"/>
        </w:rPr>
        <w:t>不僅</w:t>
      </w:r>
      <w:r w:rsidR="0036141D">
        <w:rPr>
          <w:rFonts w:ascii="Times New Roman" w:eastAsia="標楷體" w:hAnsi="Times New Roman" w:cs="Times New Roman" w:hint="eastAsia"/>
          <w:color w:val="000000" w:themeColor="text1"/>
          <w:sz w:val="32"/>
          <w:szCs w:val="32"/>
        </w:rPr>
        <w:t>確立人民</w:t>
      </w:r>
      <w:r w:rsidR="004511D5">
        <w:rPr>
          <w:rFonts w:ascii="Times New Roman" w:eastAsia="標楷體" w:hAnsi="Times New Roman" w:cs="Times New Roman" w:hint="eastAsia"/>
          <w:color w:val="000000" w:themeColor="text1"/>
          <w:sz w:val="32"/>
          <w:szCs w:val="32"/>
        </w:rPr>
        <w:t>對</w:t>
      </w:r>
      <w:r w:rsidR="006A09DC">
        <w:rPr>
          <w:rFonts w:ascii="Times New Roman" w:eastAsia="標楷體" w:hAnsi="Times New Roman" w:cs="Times New Roman" w:hint="eastAsia"/>
          <w:color w:val="000000" w:themeColor="text1"/>
          <w:sz w:val="32"/>
          <w:szCs w:val="32"/>
        </w:rPr>
        <w:t>被徵收土地</w:t>
      </w:r>
      <w:r w:rsidR="009F7D06">
        <w:rPr>
          <w:rFonts w:ascii="Times New Roman" w:eastAsia="標楷體" w:hAnsi="Times New Roman" w:cs="Times New Roman" w:hint="eastAsia"/>
          <w:color w:val="000000" w:themeColor="text1"/>
          <w:sz w:val="32"/>
          <w:szCs w:val="32"/>
        </w:rPr>
        <w:t>之</w:t>
      </w:r>
      <w:r w:rsidR="006A09DC">
        <w:rPr>
          <w:rFonts w:ascii="Times New Roman" w:eastAsia="標楷體" w:hAnsi="Times New Roman" w:cs="Times New Roman" w:hint="eastAsia"/>
          <w:color w:val="000000" w:themeColor="text1"/>
          <w:sz w:val="32"/>
          <w:szCs w:val="32"/>
        </w:rPr>
        <w:t>收回權</w:t>
      </w:r>
      <w:r w:rsidR="009F7D06">
        <w:rPr>
          <w:rFonts w:ascii="Times New Roman" w:eastAsia="標楷體" w:hAnsi="Times New Roman" w:cs="Times New Roman" w:hint="eastAsia"/>
          <w:color w:val="000000" w:themeColor="text1"/>
          <w:sz w:val="32"/>
          <w:szCs w:val="32"/>
        </w:rPr>
        <w:t>在</w:t>
      </w:r>
      <w:r w:rsidR="006A09DC">
        <w:rPr>
          <w:rFonts w:ascii="Times New Roman" w:eastAsia="標楷體" w:hAnsi="Times New Roman" w:cs="Times New Roman" w:hint="eastAsia"/>
          <w:color w:val="000000" w:themeColor="text1"/>
          <w:sz w:val="32"/>
          <w:szCs w:val="32"/>
        </w:rPr>
        <w:t>憲法上之地位，</w:t>
      </w:r>
      <w:r w:rsidR="00CF3E0A">
        <w:rPr>
          <w:rFonts w:ascii="Times New Roman" w:eastAsia="標楷體" w:hAnsi="Times New Roman" w:cs="Times New Roman" w:hint="eastAsia"/>
          <w:color w:val="000000" w:themeColor="text1"/>
          <w:sz w:val="32"/>
          <w:szCs w:val="32"/>
        </w:rPr>
        <w:t>使其</w:t>
      </w:r>
      <w:r w:rsidR="006A09DC">
        <w:rPr>
          <w:rFonts w:ascii="Times New Roman" w:eastAsia="標楷體" w:hAnsi="Times New Roman" w:cs="Times New Roman" w:hint="eastAsia"/>
          <w:color w:val="000000" w:themeColor="text1"/>
          <w:sz w:val="32"/>
          <w:szCs w:val="32"/>
        </w:rPr>
        <w:t>受憲法第</w:t>
      </w:r>
      <w:r w:rsidR="006A09DC">
        <w:rPr>
          <w:rFonts w:ascii="Times New Roman" w:eastAsia="標楷體" w:hAnsi="Times New Roman" w:cs="Times New Roman" w:hint="eastAsia"/>
          <w:color w:val="000000" w:themeColor="text1"/>
          <w:sz w:val="32"/>
          <w:szCs w:val="32"/>
        </w:rPr>
        <w:t>15</w:t>
      </w:r>
      <w:r w:rsidR="006A09DC">
        <w:rPr>
          <w:rFonts w:ascii="Times New Roman" w:eastAsia="標楷體" w:hAnsi="Times New Roman" w:cs="Times New Roman" w:hint="eastAsia"/>
          <w:color w:val="000000" w:themeColor="text1"/>
          <w:sz w:val="32"/>
          <w:szCs w:val="32"/>
        </w:rPr>
        <w:t>條財產權之保障，並且確認憲法要求之正當程序，</w:t>
      </w:r>
      <w:r w:rsidR="00670694">
        <w:rPr>
          <w:rFonts w:ascii="Times New Roman" w:eastAsia="標楷體" w:hAnsi="Times New Roman" w:cs="Times New Roman" w:hint="eastAsia"/>
          <w:color w:val="000000" w:themeColor="text1"/>
          <w:sz w:val="32"/>
          <w:szCs w:val="32"/>
        </w:rPr>
        <w:t>在</w:t>
      </w:r>
      <w:r>
        <w:rPr>
          <w:rFonts w:ascii="Times New Roman" w:eastAsia="標楷體" w:hAnsi="Times New Roman" w:cs="Times New Roman" w:hint="eastAsia"/>
          <w:color w:val="000000" w:themeColor="text1"/>
          <w:sz w:val="32"/>
          <w:szCs w:val="32"/>
        </w:rPr>
        <w:t>土地徵收</w:t>
      </w:r>
      <w:r w:rsidR="006A09DC">
        <w:rPr>
          <w:rFonts w:ascii="Times New Roman" w:eastAsia="標楷體" w:hAnsi="Times New Roman" w:cs="Times New Roman" w:hint="eastAsia"/>
          <w:color w:val="000000" w:themeColor="text1"/>
          <w:sz w:val="32"/>
          <w:szCs w:val="32"/>
        </w:rPr>
        <w:t>之情形，</w:t>
      </w:r>
      <w:r>
        <w:rPr>
          <w:rFonts w:ascii="Times New Roman" w:eastAsia="標楷體" w:hAnsi="Times New Roman" w:cs="Times New Roman" w:hint="eastAsia"/>
          <w:color w:val="000000" w:themeColor="text1"/>
          <w:sz w:val="32"/>
          <w:szCs w:val="32"/>
        </w:rPr>
        <w:t>不僅適用於徵收前及徵收時，並及於徵收</w:t>
      </w:r>
      <w:r w:rsidR="00CF3E0A">
        <w:rPr>
          <w:rFonts w:ascii="Times New Roman" w:eastAsia="標楷體" w:hAnsi="Times New Roman" w:cs="Times New Roman" w:hint="eastAsia"/>
          <w:color w:val="000000" w:themeColor="text1"/>
          <w:sz w:val="32"/>
          <w:szCs w:val="32"/>
        </w:rPr>
        <w:t>完成</w:t>
      </w:r>
      <w:r>
        <w:rPr>
          <w:rFonts w:ascii="Times New Roman" w:eastAsia="標楷體" w:hAnsi="Times New Roman" w:cs="Times New Roman" w:hint="eastAsia"/>
          <w:color w:val="000000" w:themeColor="text1"/>
          <w:sz w:val="32"/>
          <w:szCs w:val="32"/>
        </w:rPr>
        <w:t>後。</w:t>
      </w:r>
      <w:r w:rsidR="006A09DC">
        <w:rPr>
          <w:rFonts w:ascii="Times New Roman" w:eastAsia="標楷體" w:hAnsi="Times New Roman" w:cs="Times New Roman" w:hint="eastAsia"/>
          <w:color w:val="000000" w:themeColor="text1"/>
          <w:sz w:val="32"/>
          <w:szCs w:val="32"/>
        </w:rPr>
        <w:t>就此而言，本號解釋，具有里程碑之意義。</w:t>
      </w:r>
    </w:p>
    <w:p w14:paraId="7285AFE5" w14:textId="44B76B14" w:rsidR="006A09DC" w:rsidRDefault="00EA05AE" w:rsidP="00D24CDD">
      <w:pPr>
        <w:pStyle w:val="2"/>
        <w:numPr>
          <w:ilvl w:val="0"/>
          <w:numId w:val="16"/>
        </w:numPr>
        <w:spacing w:before="120" w:line="520" w:lineRule="exact"/>
        <w:ind w:left="709" w:hanging="709"/>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基於</w:t>
      </w:r>
      <w:r w:rsidR="00523B89">
        <w:rPr>
          <w:rFonts w:ascii="Times New Roman" w:eastAsia="標楷體" w:hAnsi="Times New Roman" w:cs="Times New Roman" w:hint="eastAsia"/>
          <w:b/>
          <w:color w:val="000000" w:themeColor="text1"/>
          <w:sz w:val="32"/>
          <w:szCs w:val="32"/>
        </w:rPr>
        <w:t>憲法</w:t>
      </w:r>
      <w:r>
        <w:rPr>
          <w:rFonts w:ascii="Times New Roman" w:eastAsia="標楷體" w:hAnsi="Times New Roman" w:cs="Times New Roman" w:hint="eastAsia"/>
          <w:b/>
          <w:color w:val="000000" w:themeColor="text1"/>
          <w:sz w:val="32"/>
          <w:szCs w:val="32"/>
        </w:rPr>
        <w:t>正當程序之要求，</w:t>
      </w:r>
      <w:r w:rsidR="00D0477E">
        <w:rPr>
          <w:rFonts w:ascii="Times New Roman" w:eastAsia="標楷體" w:hAnsi="Times New Roman" w:cs="Times New Roman" w:hint="eastAsia"/>
          <w:b/>
          <w:color w:val="000000" w:themeColor="text1"/>
          <w:sz w:val="32"/>
          <w:szCs w:val="32"/>
        </w:rPr>
        <w:t>徵收機關就徵收土地</w:t>
      </w:r>
      <w:r>
        <w:rPr>
          <w:rFonts w:ascii="Times New Roman" w:eastAsia="標楷體" w:hAnsi="Times New Roman" w:cs="Times New Roman" w:hint="eastAsia"/>
          <w:b/>
          <w:color w:val="000000" w:themeColor="text1"/>
          <w:sz w:val="32"/>
          <w:szCs w:val="32"/>
        </w:rPr>
        <w:t>之使用情形，負有定期</w:t>
      </w:r>
      <w:r w:rsidR="00D0477E">
        <w:rPr>
          <w:rFonts w:ascii="Times New Roman" w:eastAsia="標楷體" w:hAnsi="Times New Roman" w:cs="Times New Roman" w:hint="eastAsia"/>
          <w:b/>
          <w:color w:val="000000" w:themeColor="text1"/>
          <w:sz w:val="32"/>
          <w:szCs w:val="32"/>
        </w:rPr>
        <w:t>通知</w:t>
      </w:r>
      <w:r>
        <w:rPr>
          <w:rFonts w:ascii="Times New Roman" w:eastAsia="標楷體" w:hAnsi="Times New Roman" w:cs="Times New Roman" w:hint="eastAsia"/>
          <w:b/>
          <w:color w:val="000000" w:themeColor="text1"/>
          <w:sz w:val="32"/>
          <w:szCs w:val="32"/>
        </w:rPr>
        <w:t>原土地所有</w:t>
      </w:r>
      <w:r w:rsidR="00523B89">
        <w:rPr>
          <w:rFonts w:ascii="Times New Roman" w:eastAsia="標楷體" w:hAnsi="Times New Roman" w:cs="Times New Roman" w:hint="eastAsia"/>
          <w:b/>
          <w:color w:val="000000" w:themeColor="text1"/>
          <w:sz w:val="32"/>
          <w:szCs w:val="32"/>
        </w:rPr>
        <w:t>權</w:t>
      </w:r>
      <w:r>
        <w:rPr>
          <w:rFonts w:ascii="Times New Roman" w:eastAsia="標楷體" w:hAnsi="Times New Roman" w:cs="Times New Roman" w:hint="eastAsia"/>
          <w:b/>
          <w:color w:val="000000" w:themeColor="text1"/>
          <w:sz w:val="32"/>
          <w:szCs w:val="32"/>
        </w:rPr>
        <w:t>人之義務</w:t>
      </w:r>
    </w:p>
    <w:p w14:paraId="3B6F4DC6" w14:textId="7267E3BA" w:rsidR="007305B2" w:rsidRDefault="007305B2" w:rsidP="00D24CDD">
      <w:pPr>
        <w:overflowPunct w:val="0"/>
        <w:spacing w:beforeLines="50" w:before="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Pr>
          <w:rFonts w:ascii="Times New Roman" w:eastAsia="標楷體" w:hAnsi="Times New Roman" w:cs="Times New Roman" w:hint="eastAsia"/>
          <w:color w:val="000000" w:themeColor="text1"/>
          <w:sz w:val="32"/>
          <w:szCs w:val="32"/>
        </w:rPr>
        <w:t>本號解釋之另一重要意義，在於</w:t>
      </w:r>
      <w:r w:rsidR="008062B7">
        <w:rPr>
          <w:rFonts w:ascii="Times New Roman" w:eastAsia="標楷體" w:hAnsi="Times New Roman" w:cs="Times New Roman" w:hint="eastAsia"/>
          <w:color w:val="000000" w:themeColor="text1"/>
          <w:sz w:val="32"/>
          <w:szCs w:val="32"/>
        </w:rPr>
        <w:t>藉由憲法要求之正當程序，課與</w:t>
      </w:r>
      <w:r>
        <w:rPr>
          <w:rFonts w:ascii="Times New Roman" w:eastAsia="標楷體" w:hAnsi="Times New Roman" w:cs="Times New Roman" w:hint="eastAsia"/>
          <w:color w:val="000000" w:themeColor="text1"/>
          <w:sz w:val="32"/>
          <w:szCs w:val="32"/>
        </w:rPr>
        <w:t>徵收機關就被徵收之土地，對原土地所有權人，負有定期通知該地使用情形之義務，</w:t>
      </w:r>
      <w:proofErr w:type="gramStart"/>
      <w:r w:rsidR="00F553FA">
        <w:rPr>
          <w:rFonts w:ascii="Times New Roman" w:eastAsia="標楷體" w:hAnsi="Times New Roman" w:cs="Times New Roman" w:hint="eastAsia"/>
          <w:color w:val="000000" w:themeColor="text1"/>
          <w:sz w:val="32"/>
          <w:szCs w:val="32"/>
        </w:rPr>
        <w:t>俾</w:t>
      </w:r>
      <w:proofErr w:type="gramEnd"/>
      <w:r>
        <w:rPr>
          <w:rFonts w:ascii="Times New Roman" w:eastAsia="標楷體" w:hAnsi="Times New Roman" w:cs="Times New Roman" w:hint="eastAsia"/>
          <w:color w:val="000000" w:themeColor="text1"/>
          <w:sz w:val="32"/>
          <w:szCs w:val="32"/>
        </w:rPr>
        <w:t>原土地所有權人判斷是否</w:t>
      </w:r>
      <w:r w:rsidR="00670694">
        <w:rPr>
          <w:rFonts w:ascii="Times New Roman" w:eastAsia="標楷體" w:hAnsi="Times New Roman" w:cs="Times New Roman" w:hint="eastAsia"/>
          <w:color w:val="000000" w:themeColor="text1"/>
          <w:sz w:val="32"/>
          <w:szCs w:val="32"/>
        </w:rPr>
        <w:t>與</w:t>
      </w:r>
      <w:r w:rsidR="00F553FA">
        <w:rPr>
          <w:rFonts w:ascii="Times New Roman" w:eastAsia="標楷體" w:hAnsi="Times New Roman" w:cs="Times New Roman" w:hint="eastAsia"/>
          <w:color w:val="000000" w:themeColor="text1"/>
          <w:sz w:val="32"/>
          <w:szCs w:val="32"/>
        </w:rPr>
        <w:t>及時</w:t>
      </w:r>
      <w:r>
        <w:rPr>
          <w:rFonts w:ascii="Times New Roman" w:eastAsia="標楷體" w:hAnsi="Times New Roman" w:cs="Times New Roman" w:hint="eastAsia"/>
          <w:color w:val="000000" w:themeColor="text1"/>
          <w:sz w:val="32"/>
          <w:szCs w:val="32"/>
        </w:rPr>
        <w:t>行使其收回權。</w:t>
      </w:r>
    </w:p>
    <w:p w14:paraId="50713CF9" w14:textId="16983881" w:rsidR="007305B2" w:rsidRDefault="007305B2" w:rsidP="007305B2">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8062B7">
        <w:rPr>
          <w:rFonts w:ascii="Times New Roman" w:eastAsia="標楷體" w:hAnsi="Times New Roman" w:cs="Times New Roman" w:hint="eastAsia"/>
          <w:color w:val="000000" w:themeColor="text1"/>
          <w:sz w:val="32"/>
          <w:szCs w:val="32"/>
        </w:rPr>
        <w:t>基於正當程序之要求，</w:t>
      </w:r>
      <w:r w:rsidR="00AE4E42">
        <w:rPr>
          <w:rFonts w:ascii="Times New Roman" w:eastAsia="標楷體" w:hAnsi="Times New Roman" w:cs="Times New Roman" w:hint="eastAsia"/>
          <w:color w:val="000000" w:themeColor="text1"/>
          <w:sz w:val="32"/>
          <w:szCs w:val="32"/>
        </w:rPr>
        <w:t>土地</w:t>
      </w:r>
      <w:r w:rsidR="008062B7">
        <w:rPr>
          <w:rFonts w:ascii="Times New Roman" w:eastAsia="標楷體" w:hAnsi="Times New Roman" w:cs="Times New Roman" w:hint="eastAsia"/>
          <w:color w:val="000000" w:themeColor="text1"/>
          <w:sz w:val="32"/>
          <w:szCs w:val="32"/>
        </w:rPr>
        <w:t>徵收機關</w:t>
      </w:r>
      <w:r w:rsidR="00AE4E42">
        <w:rPr>
          <w:rFonts w:ascii="Times New Roman" w:eastAsia="標楷體" w:hAnsi="Times New Roman" w:cs="Times New Roman" w:hint="eastAsia"/>
          <w:color w:val="000000" w:themeColor="text1"/>
          <w:sz w:val="32"/>
          <w:szCs w:val="32"/>
        </w:rPr>
        <w:t>對人民負有</w:t>
      </w:r>
      <w:r w:rsidR="00362F45">
        <w:rPr>
          <w:rFonts w:ascii="Times New Roman" w:eastAsia="標楷體" w:hAnsi="Times New Roman" w:cs="Times New Roman" w:hint="eastAsia"/>
          <w:color w:val="000000" w:themeColor="text1"/>
          <w:sz w:val="32"/>
          <w:szCs w:val="32"/>
        </w:rPr>
        <w:t>確保其獲知相關</w:t>
      </w:r>
      <w:r w:rsidR="00AE4E42">
        <w:rPr>
          <w:rFonts w:ascii="Times New Roman" w:eastAsia="標楷體" w:hAnsi="Times New Roman" w:cs="Times New Roman" w:hint="eastAsia"/>
          <w:color w:val="000000" w:themeColor="text1"/>
          <w:sz w:val="32"/>
          <w:szCs w:val="32"/>
        </w:rPr>
        <w:t>資訊</w:t>
      </w:r>
      <w:r w:rsidR="00362F45">
        <w:rPr>
          <w:rFonts w:ascii="Times New Roman" w:eastAsia="標楷體" w:hAnsi="Times New Roman" w:cs="Times New Roman" w:hint="eastAsia"/>
          <w:color w:val="000000" w:themeColor="text1"/>
          <w:sz w:val="32"/>
          <w:szCs w:val="32"/>
        </w:rPr>
        <w:t>之</w:t>
      </w:r>
      <w:r w:rsidR="00AE4E42">
        <w:rPr>
          <w:rFonts w:ascii="Times New Roman" w:eastAsia="標楷體" w:hAnsi="Times New Roman" w:cs="Times New Roman" w:hint="eastAsia"/>
          <w:color w:val="000000" w:themeColor="text1"/>
          <w:sz w:val="32"/>
          <w:szCs w:val="32"/>
        </w:rPr>
        <w:t>義務，</w:t>
      </w:r>
      <w:r w:rsidR="008062B7">
        <w:rPr>
          <w:rFonts w:ascii="Times New Roman" w:eastAsia="標楷體" w:hAnsi="Times New Roman" w:cs="Times New Roman" w:hint="eastAsia"/>
          <w:color w:val="000000" w:themeColor="text1"/>
          <w:sz w:val="32"/>
          <w:szCs w:val="32"/>
        </w:rPr>
        <w:t>業已見諸本院釋字第</w:t>
      </w:r>
      <w:r w:rsidR="008062B7">
        <w:rPr>
          <w:rFonts w:ascii="Times New Roman" w:eastAsia="標楷體" w:hAnsi="Times New Roman" w:cs="Times New Roman" w:hint="eastAsia"/>
          <w:color w:val="000000" w:themeColor="text1"/>
          <w:sz w:val="32"/>
          <w:szCs w:val="32"/>
        </w:rPr>
        <w:t>731</w:t>
      </w:r>
      <w:r w:rsidR="008062B7">
        <w:rPr>
          <w:rFonts w:ascii="Times New Roman" w:eastAsia="標楷體" w:hAnsi="Times New Roman" w:cs="Times New Roman" w:hint="eastAsia"/>
          <w:color w:val="000000" w:themeColor="text1"/>
          <w:sz w:val="32"/>
          <w:szCs w:val="32"/>
        </w:rPr>
        <w:t>號解釋下列論述：「</w:t>
      </w:r>
      <w:r w:rsidR="0036748D" w:rsidRPr="0036748D">
        <w:rPr>
          <w:rFonts w:ascii="Times New Roman" w:eastAsia="標楷體" w:hAnsi="Times New Roman" w:cs="Times New Roman" w:hint="eastAsia"/>
          <w:color w:val="000000" w:themeColor="text1"/>
          <w:sz w:val="32"/>
          <w:szCs w:val="32"/>
        </w:rPr>
        <w:t>土地徵收條例（下稱系爭條例）之區段徵收，原土地所有權人得申請以徵收後可供建築之抵價地折算抵付補償費（系爭條例第</w:t>
      </w:r>
      <w:r w:rsidR="008062B7">
        <w:rPr>
          <w:rFonts w:ascii="Times New Roman" w:eastAsia="標楷體" w:hAnsi="Times New Roman" w:cs="Times New Roman" w:hint="eastAsia"/>
          <w:color w:val="000000" w:themeColor="text1"/>
          <w:sz w:val="32"/>
          <w:szCs w:val="32"/>
        </w:rPr>
        <w:t>39</w:t>
      </w:r>
      <w:r w:rsidR="0036748D" w:rsidRPr="0036748D">
        <w:rPr>
          <w:rFonts w:ascii="Times New Roman" w:eastAsia="標楷體" w:hAnsi="Times New Roman" w:cs="Times New Roman" w:hint="eastAsia"/>
          <w:color w:val="000000" w:themeColor="text1"/>
          <w:sz w:val="32"/>
          <w:szCs w:val="32"/>
        </w:rPr>
        <w:t>條第</w:t>
      </w:r>
      <w:r w:rsidR="008062B7">
        <w:rPr>
          <w:rFonts w:ascii="Times New Roman" w:eastAsia="標楷體" w:hAnsi="Times New Roman" w:cs="Times New Roman" w:hint="eastAsia"/>
          <w:color w:val="000000" w:themeColor="text1"/>
          <w:sz w:val="32"/>
          <w:szCs w:val="32"/>
        </w:rPr>
        <w:t>1</w:t>
      </w:r>
      <w:r w:rsidR="0036748D" w:rsidRPr="0036748D">
        <w:rPr>
          <w:rFonts w:ascii="Times New Roman" w:eastAsia="標楷體" w:hAnsi="Times New Roman" w:cs="Times New Roman" w:hint="eastAsia"/>
          <w:color w:val="000000" w:themeColor="text1"/>
          <w:sz w:val="32"/>
          <w:szCs w:val="32"/>
        </w:rPr>
        <w:t>項參照），該抵價地之抵付，自屬徵收補償之方式。而</w:t>
      </w:r>
      <w:r w:rsidR="0036748D" w:rsidRPr="00D24CDD">
        <w:rPr>
          <w:rFonts w:ascii="Times New Roman" w:eastAsia="標楷體" w:hAnsi="Times New Roman" w:cs="Times New Roman" w:hint="eastAsia"/>
          <w:b/>
          <w:color w:val="000000" w:themeColor="text1"/>
          <w:sz w:val="32"/>
          <w:szCs w:val="32"/>
        </w:rPr>
        <w:t>申請發給抵價地之申請期限，涉及人民</w:t>
      </w:r>
      <w:r w:rsidR="0036748D" w:rsidRPr="00D24CDD">
        <w:rPr>
          <w:rFonts w:ascii="Times New Roman" w:eastAsia="標楷體" w:hAnsi="Times New Roman" w:cs="Times New Roman" w:hint="eastAsia"/>
          <w:b/>
          <w:color w:val="000000" w:themeColor="text1"/>
          <w:sz w:val="32"/>
          <w:szCs w:val="32"/>
        </w:rPr>
        <w:lastRenderedPageBreak/>
        <w:t>財產權之限制，自應</w:t>
      </w:r>
      <w:proofErr w:type="gramStart"/>
      <w:r w:rsidR="0036748D" w:rsidRPr="00D24CDD">
        <w:rPr>
          <w:rFonts w:ascii="Times New Roman" w:eastAsia="標楷體" w:hAnsi="Times New Roman" w:cs="Times New Roman" w:hint="eastAsia"/>
          <w:b/>
          <w:color w:val="000000" w:themeColor="text1"/>
          <w:sz w:val="32"/>
          <w:szCs w:val="32"/>
        </w:rPr>
        <w:t>踐行</w:t>
      </w:r>
      <w:proofErr w:type="gramEnd"/>
      <w:r w:rsidR="0036748D" w:rsidRPr="00D24CDD">
        <w:rPr>
          <w:rFonts w:ascii="Times New Roman" w:eastAsia="標楷體" w:hAnsi="Times New Roman" w:cs="Times New Roman" w:hint="eastAsia"/>
          <w:b/>
          <w:color w:val="000000" w:themeColor="text1"/>
          <w:sz w:val="32"/>
          <w:szCs w:val="32"/>
        </w:rPr>
        <w:t>正當之行政程序，包括應確保利害關係人及時獲知相關資訊，</w:t>
      </w:r>
      <w:proofErr w:type="gramStart"/>
      <w:r w:rsidR="0036748D" w:rsidRPr="0036748D">
        <w:rPr>
          <w:rFonts w:ascii="Times New Roman" w:eastAsia="標楷體" w:hAnsi="Times New Roman" w:cs="Times New Roman" w:hint="eastAsia"/>
          <w:color w:val="000000" w:themeColor="text1"/>
          <w:sz w:val="32"/>
          <w:szCs w:val="32"/>
        </w:rPr>
        <w:t>俾</w:t>
      </w:r>
      <w:proofErr w:type="gramEnd"/>
      <w:r w:rsidR="0036748D" w:rsidRPr="0036748D">
        <w:rPr>
          <w:rFonts w:ascii="Times New Roman" w:eastAsia="標楷體" w:hAnsi="Times New Roman" w:cs="Times New Roman" w:hint="eastAsia"/>
          <w:color w:val="000000" w:themeColor="text1"/>
          <w:sz w:val="32"/>
          <w:szCs w:val="32"/>
        </w:rPr>
        <w:t>得適時向主管機關主張或維護其權利（本院釋字第</w:t>
      </w:r>
      <w:r w:rsidR="00306392">
        <w:rPr>
          <w:rFonts w:ascii="Times New Roman" w:eastAsia="標楷體" w:hAnsi="Times New Roman" w:cs="Times New Roman" w:hint="eastAsia"/>
          <w:color w:val="000000" w:themeColor="text1"/>
          <w:sz w:val="32"/>
          <w:szCs w:val="32"/>
        </w:rPr>
        <w:t>6</w:t>
      </w:r>
      <w:r w:rsidR="00306392">
        <w:rPr>
          <w:rFonts w:ascii="Times New Roman" w:eastAsia="標楷體" w:hAnsi="Times New Roman" w:cs="Times New Roman"/>
          <w:color w:val="000000" w:themeColor="text1"/>
          <w:sz w:val="32"/>
          <w:szCs w:val="32"/>
        </w:rPr>
        <w:t>63</w:t>
      </w:r>
      <w:r w:rsidR="0036748D" w:rsidRPr="0036748D">
        <w:rPr>
          <w:rFonts w:ascii="Times New Roman" w:eastAsia="標楷體" w:hAnsi="Times New Roman" w:cs="Times New Roman" w:hint="eastAsia"/>
          <w:color w:val="000000" w:themeColor="text1"/>
          <w:sz w:val="32"/>
          <w:szCs w:val="32"/>
        </w:rPr>
        <w:t>號、第</w:t>
      </w:r>
      <w:r w:rsidR="00306392">
        <w:rPr>
          <w:rFonts w:ascii="Times New Roman" w:eastAsia="標楷體" w:hAnsi="Times New Roman" w:cs="Times New Roman" w:hint="eastAsia"/>
          <w:color w:val="000000" w:themeColor="text1"/>
          <w:sz w:val="32"/>
          <w:szCs w:val="32"/>
        </w:rPr>
        <w:t>689</w:t>
      </w:r>
      <w:r w:rsidR="0036748D" w:rsidRPr="0036748D">
        <w:rPr>
          <w:rFonts w:ascii="Times New Roman" w:eastAsia="標楷體" w:hAnsi="Times New Roman" w:cs="Times New Roman" w:hint="eastAsia"/>
          <w:color w:val="000000" w:themeColor="text1"/>
          <w:sz w:val="32"/>
          <w:szCs w:val="32"/>
        </w:rPr>
        <w:t>號、第</w:t>
      </w:r>
      <w:r w:rsidR="00306392">
        <w:rPr>
          <w:rFonts w:ascii="Times New Roman" w:eastAsia="標楷體" w:hAnsi="Times New Roman" w:cs="Times New Roman" w:hint="eastAsia"/>
          <w:color w:val="000000" w:themeColor="text1"/>
          <w:sz w:val="32"/>
          <w:szCs w:val="32"/>
        </w:rPr>
        <w:t>709</w:t>
      </w:r>
      <w:r w:rsidR="0036748D" w:rsidRPr="0036748D">
        <w:rPr>
          <w:rFonts w:ascii="Times New Roman" w:eastAsia="標楷體" w:hAnsi="Times New Roman" w:cs="Times New Roman" w:hint="eastAsia"/>
          <w:color w:val="000000" w:themeColor="text1"/>
          <w:sz w:val="32"/>
          <w:szCs w:val="32"/>
        </w:rPr>
        <w:t>號解釋參照）。</w:t>
      </w:r>
      <w:r w:rsidR="00AE4E42">
        <w:rPr>
          <w:rFonts w:ascii="Times New Roman" w:eastAsia="標楷體" w:hAnsi="Times New Roman" w:cs="Times New Roman" w:hint="eastAsia"/>
          <w:color w:val="000000" w:themeColor="text1"/>
          <w:sz w:val="32"/>
          <w:szCs w:val="32"/>
        </w:rPr>
        <w:t>」</w:t>
      </w:r>
    </w:p>
    <w:p w14:paraId="34EE9A44" w14:textId="36D53F7A" w:rsidR="009A649F" w:rsidRDefault="00177922" w:rsidP="00E657F4">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EA05AE">
        <w:rPr>
          <w:rFonts w:ascii="Times New Roman" w:eastAsia="標楷體" w:hAnsi="Times New Roman" w:cs="Times New Roman" w:hint="eastAsia"/>
          <w:color w:val="000000" w:themeColor="text1"/>
          <w:sz w:val="32"/>
          <w:szCs w:val="32"/>
        </w:rPr>
        <w:t>為確保收回權之</w:t>
      </w:r>
      <w:r w:rsidR="00E657F4">
        <w:rPr>
          <w:rFonts w:ascii="Times New Roman" w:eastAsia="標楷體" w:hAnsi="Times New Roman" w:cs="Times New Roman" w:hint="eastAsia"/>
          <w:color w:val="000000" w:themeColor="text1"/>
          <w:sz w:val="32"/>
          <w:szCs w:val="32"/>
        </w:rPr>
        <w:t>有效行使</w:t>
      </w:r>
      <w:r w:rsidR="00EA05AE">
        <w:rPr>
          <w:rFonts w:ascii="Times New Roman" w:eastAsia="標楷體" w:hAnsi="Times New Roman" w:cs="Times New Roman" w:hint="eastAsia"/>
          <w:color w:val="000000" w:themeColor="text1"/>
          <w:sz w:val="32"/>
          <w:szCs w:val="32"/>
        </w:rPr>
        <w:t>，並</w:t>
      </w:r>
      <w:proofErr w:type="gramStart"/>
      <w:r w:rsidR="00EA05AE">
        <w:rPr>
          <w:rFonts w:ascii="Times New Roman" w:eastAsia="標楷體" w:hAnsi="Times New Roman" w:cs="Times New Roman" w:hint="eastAsia"/>
          <w:color w:val="000000" w:themeColor="text1"/>
          <w:sz w:val="32"/>
          <w:szCs w:val="32"/>
        </w:rPr>
        <w:t>鑑</w:t>
      </w:r>
      <w:proofErr w:type="gramEnd"/>
      <w:r w:rsidR="00EA05AE">
        <w:rPr>
          <w:rFonts w:ascii="Times New Roman" w:eastAsia="標楷體" w:hAnsi="Times New Roman" w:cs="Times New Roman" w:hint="eastAsia"/>
          <w:color w:val="000000" w:themeColor="text1"/>
          <w:sz w:val="32"/>
          <w:szCs w:val="32"/>
        </w:rPr>
        <w:t>於徵收機關與被徵收土地所有權人二者間，關於被徵收土地使用狀況之資訊不對稱，本號解釋</w:t>
      </w:r>
      <w:r>
        <w:rPr>
          <w:rFonts w:ascii="Times New Roman" w:eastAsia="標楷體" w:hAnsi="Times New Roman" w:cs="Times New Roman" w:hint="eastAsia"/>
          <w:color w:val="000000" w:themeColor="text1"/>
          <w:sz w:val="32"/>
          <w:szCs w:val="32"/>
        </w:rPr>
        <w:t>再度本於憲法要求之正當程序，</w:t>
      </w:r>
      <w:r w:rsidR="00EA05AE">
        <w:rPr>
          <w:rFonts w:ascii="Times New Roman" w:eastAsia="標楷體" w:hAnsi="Times New Roman" w:cs="Times New Roman" w:hint="eastAsia"/>
          <w:color w:val="000000" w:themeColor="text1"/>
          <w:sz w:val="32"/>
          <w:szCs w:val="32"/>
        </w:rPr>
        <w:t>課徵收機關公法上之義務，應將徵收後土地之使用情形，定期通知原土地所有權人，</w:t>
      </w:r>
      <w:proofErr w:type="gramStart"/>
      <w:r w:rsidR="00EA05AE">
        <w:rPr>
          <w:rFonts w:ascii="Times New Roman" w:eastAsia="標楷體" w:hAnsi="Times New Roman" w:cs="Times New Roman" w:hint="eastAsia"/>
          <w:color w:val="000000" w:themeColor="text1"/>
          <w:sz w:val="32"/>
          <w:szCs w:val="32"/>
        </w:rPr>
        <w:t>俾</w:t>
      </w:r>
      <w:proofErr w:type="gramEnd"/>
      <w:r w:rsidR="00EA05AE">
        <w:rPr>
          <w:rFonts w:ascii="Times New Roman" w:eastAsia="標楷體" w:hAnsi="Times New Roman" w:cs="Times New Roman" w:hint="eastAsia"/>
          <w:color w:val="000000" w:themeColor="text1"/>
          <w:sz w:val="32"/>
          <w:szCs w:val="32"/>
        </w:rPr>
        <w:t>其得</w:t>
      </w:r>
      <w:r w:rsidR="001B74AD">
        <w:rPr>
          <w:rFonts w:ascii="Times New Roman" w:eastAsia="標楷體" w:hAnsi="Times New Roman" w:cs="Times New Roman" w:hint="eastAsia"/>
          <w:color w:val="000000" w:themeColor="text1"/>
          <w:sz w:val="32"/>
          <w:szCs w:val="32"/>
        </w:rPr>
        <w:t>及</w:t>
      </w:r>
      <w:r w:rsidR="00EA05AE">
        <w:rPr>
          <w:rFonts w:ascii="Times New Roman" w:eastAsia="標楷體" w:hAnsi="Times New Roman" w:cs="Times New Roman" w:hint="eastAsia"/>
          <w:color w:val="000000" w:themeColor="text1"/>
          <w:sz w:val="32"/>
          <w:szCs w:val="32"/>
        </w:rPr>
        <w:t>時行使收回權。</w:t>
      </w:r>
      <w:r w:rsidR="00E657F4">
        <w:rPr>
          <w:rFonts w:ascii="Times New Roman" w:eastAsia="標楷體" w:hAnsi="Times New Roman" w:cs="Times New Roman" w:hint="eastAsia"/>
          <w:color w:val="000000" w:themeColor="text1"/>
          <w:sz w:val="32"/>
          <w:szCs w:val="32"/>
        </w:rPr>
        <w:t>（本號解釋理由</w:t>
      </w:r>
      <w:r w:rsidR="002C3DA1">
        <w:rPr>
          <w:rFonts w:ascii="Times New Roman" w:eastAsia="標楷體" w:hAnsi="Times New Roman" w:cs="Times New Roman" w:hint="eastAsia"/>
          <w:color w:val="000000" w:themeColor="text1"/>
          <w:sz w:val="32"/>
          <w:szCs w:val="32"/>
        </w:rPr>
        <w:t>書</w:t>
      </w:r>
      <w:r w:rsidR="00E657F4">
        <w:rPr>
          <w:rFonts w:ascii="Times New Roman" w:eastAsia="標楷體" w:hAnsi="Times New Roman" w:cs="Times New Roman" w:hint="eastAsia"/>
          <w:color w:val="000000" w:themeColor="text1"/>
          <w:sz w:val="32"/>
          <w:szCs w:val="32"/>
        </w:rPr>
        <w:t>第</w:t>
      </w:r>
      <w:r w:rsidR="00E657F4">
        <w:rPr>
          <w:rFonts w:ascii="Times New Roman" w:eastAsia="標楷體" w:hAnsi="Times New Roman" w:cs="Times New Roman"/>
          <w:color w:val="000000" w:themeColor="text1"/>
          <w:sz w:val="32"/>
          <w:szCs w:val="32"/>
        </w:rPr>
        <w:t>4</w:t>
      </w:r>
      <w:r w:rsidR="00E657F4">
        <w:rPr>
          <w:rFonts w:ascii="Times New Roman" w:eastAsia="標楷體" w:hAnsi="Times New Roman" w:cs="Times New Roman" w:hint="eastAsia"/>
          <w:color w:val="000000" w:themeColor="text1"/>
          <w:sz w:val="32"/>
          <w:szCs w:val="32"/>
        </w:rPr>
        <w:t>段參照）</w:t>
      </w:r>
    </w:p>
    <w:p w14:paraId="10A67647" w14:textId="0FB96617" w:rsidR="00CE323F" w:rsidRDefault="009A649F" w:rsidP="007305B2">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Pr="009A649F">
        <w:rPr>
          <w:rFonts w:ascii="Times New Roman" w:eastAsia="標楷體" w:hAnsi="Times New Roman" w:cs="Times New Roman" w:hint="eastAsia"/>
          <w:color w:val="000000" w:themeColor="text1"/>
          <w:sz w:val="32"/>
          <w:szCs w:val="32"/>
        </w:rPr>
        <w:t>依據本號解釋，土地徵收機關</w:t>
      </w:r>
      <w:proofErr w:type="gramStart"/>
      <w:r w:rsidRPr="009A649F">
        <w:rPr>
          <w:rFonts w:ascii="Times New Roman" w:eastAsia="標楷體" w:hAnsi="Times New Roman" w:cs="Times New Roman" w:hint="eastAsia"/>
          <w:color w:val="000000" w:themeColor="text1"/>
          <w:sz w:val="32"/>
          <w:szCs w:val="32"/>
        </w:rPr>
        <w:t>（</w:t>
      </w:r>
      <w:proofErr w:type="gramEnd"/>
      <w:r w:rsidRPr="009A649F">
        <w:rPr>
          <w:rFonts w:ascii="Times New Roman" w:eastAsia="標楷體" w:hAnsi="Times New Roman" w:cs="Times New Roman" w:hint="eastAsia"/>
          <w:color w:val="000000" w:themeColor="text1"/>
          <w:sz w:val="32"/>
          <w:szCs w:val="32"/>
        </w:rPr>
        <w:t>即該管直轄市或縣</w:t>
      </w:r>
      <w:proofErr w:type="gramStart"/>
      <w:r w:rsidRPr="009A649F">
        <w:rPr>
          <w:rFonts w:ascii="Times New Roman" w:eastAsia="標楷體" w:hAnsi="Times New Roman" w:cs="Times New Roman" w:hint="eastAsia"/>
          <w:color w:val="000000" w:themeColor="text1"/>
          <w:sz w:val="32"/>
          <w:szCs w:val="32"/>
        </w:rPr>
        <w:t>（</w:t>
      </w:r>
      <w:proofErr w:type="gramEnd"/>
      <w:r w:rsidRPr="009A649F">
        <w:rPr>
          <w:rFonts w:ascii="Times New Roman" w:eastAsia="標楷體" w:hAnsi="Times New Roman" w:cs="Times New Roman" w:hint="eastAsia"/>
          <w:color w:val="000000" w:themeColor="text1"/>
          <w:sz w:val="32"/>
          <w:szCs w:val="32"/>
        </w:rPr>
        <w:t>市</w:t>
      </w:r>
      <w:proofErr w:type="gramStart"/>
      <w:r w:rsidRPr="009A649F">
        <w:rPr>
          <w:rFonts w:ascii="Times New Roman" w:eastAsia="標楷體" w:hAnsi="Times New Roman" w:cs="Times New Roman" w:hint="eastAsia"/>
          <w:color w:val="000000" w:themeColor="text1"/>
          <w:sz w:val="32"/>
          <w:szCs w:val="32"/>
        </w:rPr>
        <w:t>）</w:t>
      </w:r>
      <w:proofErr w:type="gramEnd"/>
      <w:r w:rsidRPr="009A649F">
        <w:rPr>
          <w:rFonts w:ascii="Times New Roman" w:eastAsia="標楷體" w:hAnsi="Times New Roman" w:cs="Times New Roman" w:hint="eastAsia"/>
          <w:color w:val="000000" w:themeColor="text1"/>
          <w:sz w:val="32"/>
          <w:szCs w:val="32"/>
        </w:rPr>
        <w:t>主管機關</w:t>
      </w:r>
      <w:proofErr w:type="gramStart"/>
      <w:r w:rsidRPr="009A649F">
        <w:rPr>
          <w:rFonts w:ascii="Times New Roman" w:eastAsia="標楷體" w:hAnsi="Times New Roman" w:cs="Times New Roman" w:hint="eastAsia"/>
          <w:color w:val="000000" w:themeColor="text1"/>
          <w:sz w:val="32"/>
          <w:szCs w:val="32"/>
        </w:rPr>
        <w:t>）</w:t>
      </w:r>
      <w:proofErr w:type="gramEnd"/>
      <w:r w:rsidRPr="009A649F">
        <w:rPr>
          <w:rFonts w:ascii="Times New Roman" w:eastAsia="標楷體" w:hAnsi="Times New Roman" w:cs="Times New Roman" w:hint="eastAsia"/>
          <w:color w:val="000000" w:themeColor="text1"/>
          <w:sz w:val="32"/>
          <w:szCs w:val="32"/>
        </w:rPr>
        <w:t>為定期通知義務之義務人。按土地徵收機關，固然並非當然</w:t>
      </w:r>
      <w:r>
        <w:rPr>
          <w:rFonts w:ascii="Times New Roman" w:eastAsia="標楷體" w:hAnsi="Times New Roman" w:cs="Times New Roman" w:hint="eastAsia"/>
          <w:color w:val="000000" w:themeColor="text1"/>
          <w:sz w:val="32"/>
          <w:szCs w:val="32"/>
        </w:rPr>
        <w:t>即為</w:t>
      </w:r>
      <w:r w:rsidRPr="009A649F">
        <w:rPr>
          <w:rFonts w:ascii="Times New Roman" w:eastAsia="標楷體" w:hAnsi="Times New Roman" w:cs="Times New Roman" w:hint="eastAsia"/>
          <w:color w:val="000000" w:themeColor="text1"/>
          <w:sz w:val="32"/>
          <w:szCs w:val="32"/>
        </w:rPr>
        <w:t>需用土地人，</w:t>
      </w:r>
      <w:r>
        <w:rPr>
          <w:rFonts w:ascii="Times New Roman" w:eastAsia="標楷體" w:hAnsi="Times New Roman" w:cs="Times New Roman" w:hint="eastAsia"/>
          <w:color w:val="000000" w:themeColor="text1"/>
          <w:sz w:val="32"/>
          <w:szCs w:val="32"/>
        </w:rPr>
        <w:t>從而可能亦無從得知徵收後土地之使用狀況。</w:t>
      </w:r>
      <w:r w:rsidRPr="009A649F">
        <w:rPr>
          <w:rFonts w:ascii="Times New Roman" w:eastAsia="標楷體" w:hAnsi="Times New Roman" w:cs="Times New Roman" w:hint="eastAsia"/>
          <w:color w:val="000000" w:themeColor="text1"/>
          <w:sz w:val="32"/>
          <w:szCs w:val="32"/>
        </w:rPr>
        <w:t>但該機關為原來辦理徵收事務之機關，乃人民關於徵收事件之原始相對人，且人民就行使收回權之相關事項</w:t>
      </w:r>
      <w:proofErr w:type="gramStart"/>
      <w:r w:rsidRPr="009A649F">
        <w:rPr>
          <w:rFonts w:ascii="Times New Roman" w:eastAsia="標楷體" w:hAnsi="Times New Roman" w:cs="Times New Roman" w:hint="eastAsia"/>
          <w:color w:val="000000" w:themeColor="text1"/>
          <w:sz w:val="32"/>
          <w:szCs w:val="32"/>
        </w:rPr>
        <w:t>（</w:t>
      </w:r>
      <w:proofErr w:type="gramEnd"/>
      <w:r w:rsidRPr="009A649F">
        <w:rPr>
          <w:rFonts w:ascii="Times New Roman" w:eastAsia="標楷體" w:hAnsi="Times New Roman" w:cs="Times New Roman" w:hint="eastAsia"/>
          <w:color w:val="000000" w:themeColor="text1"/>
          <w:sz w:val="32"/>
          <w:szCs w:val="32"/>
        </w:rPr>
        <w:t>例如：申請、繳回原受領之徵收價額、表示優先承買等</w:t>
      </w:r>
      <w:proofErr w:type="gramStart"/>
      <w:r w:rsidRPr="009A649F">
        <w:rPr>
          <w:rFonts w:ascii="Times New Roman" w:eastAsia="標楷體" w:hAnsi="Times New Roman" w:cs="Times New Roman" w:hint="eastAsia"/>
          <w:color w:val="000000" w:themeColor="text1"/>
          <w:sz w:val="32"/>
          <w:szCs w:val="32"/>
        </w:rPr>
        <w:t>）</w:t>
      </w:r>
      <w:proofErr w:type="gramEnd"/>
      <w:r w:rsidRPr="009A649F">
        <w:rPr>
          <w:rFonts w:ascii="Times New Roman" w:eastAsia="標楷體" w:hAnsi="Times New Roman" w:cs="Times New Roman" w:hint="eastAsia"/>
          <w:color w:val="000000" w:themeColor="text1"/>
          <w:sz w:val="32"/>
          <w:szCs w:val="32"/>
        </w:rPr>
        <w:t>，仍應以該機關為相對人（參見土地法第</w:t>
      </w:r>
      <w:r w:rsidRPr="009A649F">
        <w:rPr>
          <w:rFonts w:ascii="Times New Roman" w:eastAsia="標楷體" w:hAnsi="Times New Roman" w:cs="Times New Roman" w:hint="eastAsia"/>
          <w:color w:val="000000" w:themeColor="text1"/>
          <w:sz w:val="32"/>
          <w:szCs w:val="32"/>
        </w:rPr>
        <w:t>219</w:t>
      </w:r>
      <w:r w:rsidRPr="009A649F">
        <w:rPr>
          <w:rFonts w:ascii="Times New Roman" w:eastAsia="標楷體" w:hAnsi="Times New Roman" w:cs="Times New Roman" w:hint="eastAsia"/>
          <w:color w:val="000000" w:themeColor="text1"/>
          <w:sz w:val="32"/>
          <w:szCs w:val="32"/>
        </w:rPr>
        <w:t>條第</w:t>
      </w:r>
      <w:r w:rsidRPr="009A649F">
        <w:rPr>
          <w:rFonts w:ascii="Times New Roman" w:eastAsia="標楷體" w:hAnsi="Times New Roman" w:cs="Times New Roman" w:hint="eastAsia"/>
          <w:color w:val="000000" w:themeColor="text1"/>
          <w:sz w:val="32"/>
          <w:szCs w:val="32"/>
        </w:rPr>
        <w:t>2</w:t>
      </w:r>
      <w:r w:rsidRPr="009A649F">
        <w:rPr>
          <w:rFonts w:ascii="Times New Roman" w:eastAsia="標楷體" w:hAnsi="Times New Roman" w:cs="Times New Roman" w:hint="eastAsia"/>
          <w:color w:val="000000" w:themeColor="text1"/>
          <w:sz w:val="32"/>
          <w:szCs w:val="32"/>
        </w:rPr>
        <w:t>項及第</w:t>
      </w:r>
      <w:r w:rsidRPr="009A649F">
        <w:rPr>
          <w:rFonts w:ascii="Times New Roman" w:eastAsia="標楷體" w:hAnsi="Times New Roman" w:cs="Times New Roman" w:hint="eastAsia"/>
          <w:color w:val="000000" w:themeColor="text1"/>
          <w:sz w:val="32"/>
          <w:szCs w:val="32"/>
        </w:rPr>
        <w:t>4</w:t>
      </w:r>
      <w:r w:rsidRPr="009A649F">
        <w:rPr>
          <w:rFonts w:ascii="Times New Roman" w:eastAsia="標楷體" w:hAnsi="Times New Roman" w:cs="Times New Roman" w:hint="eastAsia"/>
          <w:color w:val="000000" w:themeColor="text1"/>
          <w:sz w:val="32"/>
          <w:szCs w:val="32"/>
        </w:rPr>
        <w:t>項、土地徵收條例第</w:t>
      </w:r>
      <w:r w:rsidRPr="009A649F">
        <w:rPr>
          <w:rFonts w:ascii="Times New Roman" w:eastAsia="標楷體" w:hAnsi="Times New Roman" w:cs="Times New Roman" w:hint="eastAsia"/>
          <w:color w:val="000000" w:themeColor="text1"/>
          <w:sz w:val="32"/>
          <w:szCs w:val="32"/>
        </w:rPr>
        <w:t>9</w:t>
      </w:r>
      <w:r w:rsidRPr="009A649F">
        <w:rPr>
          <w:rFonts w:ascii="Times New Roman" w:eastAsia="標楷體" w:hAnsi="Times New Roman" w:cs="Times New Roman" w:hint="eastAsia"/>
          <w:color w:val="000000" w:themeColor="text1"/>
          <w:sz w:val="32"/>
          <w:szCs w:val="32"/>
        </w:rPr>
        <w:t>條</w:t>
      </w:r>
      <w:r w:rsidR="008417A6">
        <w:rPr>
          <w:rFonts w:ascii="Times New Roman" w:eastAsia="標楷體" w:hAnsi="Times New Roman" w:cs="Times New Roman" w:hint="eastAsia"/>
          <w:color w:val="000000" w:themeColor="text1"/>
          <w:sz w:val="32"/>
          <w:szCs w:val="32"/>
        </w:rPr>
        <w:t>第</w:t>
      </w:r>
      <w:r w:rsidR="008417A6">
        <w:rPr>
          <w:rFonts w:ascii="Times New Roman" w:eastAsia="標楷體" w:hAnsi="Times New Roman" w:cs="Times New Roman" w:hint="eastAsia"/>
          <w:color w:val="000000" w:themeColor="text1"/>
          <w:sz w:val="32"/>
          <w:szCs w:val="32"/>
        </w:rPr>
        <w:t>1</w:t>
      </w:r>
      <w:r w:rsidR="008417A6">
        <w:rPr>
          <w:rFonts w:ascii="Times New Roman" w:eastAsia="標楷體" w:hAnsi="Times New Roman" w:cs="Times New Roman" w:hint="eastAsia"/>
          <w:color w:val="000000" w:themeColor="text1"/>
          <w:sz w:val="32"/>
          <w:szCs w:val="32"/>
        </w:rPr>
        <w:t>項及第</w:t>
      </w:r>
      <w:r w:rsidR="008417A6">
        <w:rPr>
          <w:rFonts w:ascii="Times New Roman" w:eastAsia="標楷體" w:hAnsi="Times New Roman" w:cs="Times New Roman" w:hint="eastAsia"/>
          <w:color w:val="000000" w:themeColor="text1"/>
          <w:sz w:val="32"/>
          <w:szCs w:val="32"/>
        </w:rPr>
        <w:t>2</w:t>
      </w:r>
      <w:r w:rsidR="008417A6">
        <w:rPr>
          <w:rFonts w:ascii="Times New Roman" w:eastAsia="標楷體" w:hAnsi="Times New Roman" w:cs="Times New Roman" w:hint="eastAsia"/>
          <w:color w:val="000000" w:themeColor="text1"/>
          <w:sz w:val="32"/>
          <w:szCs w:val="32"/>
        </w:rPr>
        <w:t>項</w:t>
      </w:r>
      <w:r w:rsidRPr="009A649F">
        <w:rPr>
          <w:rFonts w:ascii="Times New Roman" w:eastAsia="標楷體" w:hAnsi="Times New Roman" w:cs="Times New Roman" w:hint="eastAsia"/>
          <w:color w:val="000000" w:themeColor="text1"/>
          <w:sz w:val="32"/>
          <w:szCs w:val="32"/>
        </w:rPr>
        <w:t>）</w:t>
      </w:r>
      <w:r w:rsidR="007177A3">
        <w:rPr>
          <w:rFonts w:ascii="Times New Roman" w:eastAsia="標楷體" w:hAnsi="Times New Roman" w:cs="Times New Roman" w:hint="eastAsia"/>
          <w:color w:val="000000" w:themeColor="text1"/>
          <w:sz w:val="32"/>
          <w:szCs w:val="32"/>
        </w:rPr>
        <w:t>。</w:t>
      </w:r>
      <w:r w:rsidRPr="009A649F">
        <w:rPr>
          <w:rFonts w:ascii="Times New Roman" w:eastAsia="標楷體" w:hAnsi="Times New Roman" w:cs="Times New Roman" w:hint="eastAsia"/>
          <w:color w:val="000000" w:themeColor="text1"/>
          <w:sz w:val="32"/>
          <w:szCs w:val="32"/>
        </w:rPr>
        <w:t>另一方面，土地被徵收後，該地究竟由何需用土地人</w:t>
      </w:r>
      <w:r w:rsidR="00FB44AF">
        <w:rPr>
          <w:rFonts w:ascii="Times New Roman" w:eastAsia="標楷體" w:hAnsi="Times New Roman" w:cs="Times New Roman" w:hint="eastAsia"/>
          <w:color w:val="000000" w:themeColor="text1"/>
          <w:sz w:val="32"/>
          <w:szCs w:val="32"/>
        </w:rPr>
        <w:t>如何</w:t>
      </w:r>
      <w:r w:rsidRPr="009A649F">
        <w:rPr>
          <w:rFonts w:ascii="Times New Roman" w:eastAsia="標楷體" w:hAnsi="Times New Roman" w:cs="Times New Roman" w:hint="eastAsia"/>
          <w:color w:val="000000" w:themeColor="text1"/>
          <w:sz w:val="32"/>
          <w:szCs w:val="32"/>
        </w:rPr>
        <w:t>使用，通常並非人民所得（詳細）知悉，故在需用土地人非原始徵收機關之情形，如</w:t>
      </w:r>
      <w:proofErr w:type="gramStart"/>
      <w:r w:rsidRPr="009A649F">
        <w:rPr>
          <w:rFonts w:ascii="Times New Roman" w:eastAsia="標楷體" w:hAnsi="Times New Roman" w:cs="Times New Roman" w:hint="eastAsia"/>
          <w:color w:val="000000" w:themeColor="text1"/>
          <w:sz w:val="32"/>
          <w:szCs w:val="32"/>
        </w:rPr>
        <w:t>逕由需</w:t>
      </w:r>
      <w:proofErr w:type="gramEnd"/>
      <w:r w:rsidRPr="009A649F">
        <w:rPr>
          <w:rFonts w:ascii="Times New Roman" w:eastAsia="標楷體" w:hAnsi="Times New Roman" w:cs="Times New Roman" w:hint="eastAsia"/>
          <w:color w:val="000000" w:themeColor="text1"/>
          <w:sz w:val="32"/>
          <w:szCs w:val="32"/>
        </w:rPr>
        <w:t>用土地人將土地使用情形通知人民，人民或許無從判斷該通知究竟為何而來，從而可能失去</w:t>
      </w:r>
      <w:r w:rsidR="008417A6">
        <w:rPr>
          <w:rFonts w:ascii="Times New Roman" w:eastAsia="標楷體" w:hAnsi="Times New Roman" w:cs="Times New Roman" w:hint="eastAsia"/>
          <w:color w:val="000000" w:themeColor="text1"/>
          <w:sz w:val="32"/>
          <w:szCs w:val="32"/>
        </w:rPr>
        <w:t>「</w:t>
      </w:r>
      <w:r w:rsidRPr="009A649F">
        <w:rPr>
          <w:rFonts w:ascii="Times New Roman" w:eastAsia="標楷體" w:hAnsi="Times New Roman" w:cs="Times New Roman" w:hint="eastAsia"/>
          <w:color w:val="000000" w:themeColor="text1"/>
          <w:sz w:val="32"/>
          <w:szCs w:val="32"/>
        </w:rPr>
        <w:t>通知</w:t>
      </w:r>
      <w:r w:rsidR="008417A6">
        <w:rPr>
          <w:rFonts w:ascii="Times New Roman" w:eastAsia="標楷體" w:hAnsi="Times New Roman" w:cs="Times New Roman" w:hint="eastAsia"/>
          <w:color w:val="000000" w:themeColor="text1"/>
          <w:sz w:val="32"/>
          <w:szCs w:val="32"/>
        </w:rPr>
        <w:t>」</w:t>
      </w:r>
      <w:r w:rsidRPr="009A649F">
        <w:rPr>
          <w:rFonts w:ascii="Times New Roman" w:eastAsia="標楷體" w:hAnsi="Times New Roman" w:cs="Times New Roman" w:hint="eastAsia"/>
          <w:color w:val="000000" w:themeColor="text1"/>
          <w:sz w:val="32"/>
          <w:szCs w:val="32"/>
        </w:rPr>
        <w:t>在協助人民行使收回權之意義。</w:t>
      </w:r>
      <w:proofErr w:type="gramStart"/>
      <w:r w:rsidR="00127D59">
        <w:rPr>
          <w:rFonts w:ascii="Times New Roman" w:eastAsia="標楷體" w:hAnsi="Times New Roman" w:cs="Times New Roman" w:hint="eastAsia"/>
          <w:color w:val="000000" w:themeColor="text1"/>
          <w:sz w:val="32"/>
          <w:szCs w:val="32"/>
        </w:rPr>
        <w:t>準</w:t>
      </w:r>
      <w:proofErr w:type="gramEnd"/>
      <w:r w:rsidR="00127D59">
        <w:rPr>
          <w:rFonts w:ascii="Times New Roman" w:eastAsia="標楷體" w:hAnsi="Times New Roman" w:cs="Times New Roman" w:hint="eastAsia"/>
          <w:color w:val="000000" w:themeColor="text1"/>
          <w:sz w:val="32"/>
          <w:szCs w:val="32"/>
        </w:rPr>
        <w:t>此，相較之下，</w:t>
      </w:r>
      <w:r w:rsidR="007177A3" w:rsidRPr="009A649F">
        <w:rPr>
          <w:rFonts w:ascii="Times New Roman" w:eastAsia="標楷體" w:hAnsi="Times New Roman" w:cs="Times New Roman" w:hint="eastAsia"/>
          <w:color w:val="000000" w:themeColor="text1"/>
          <w:sz w:val="32"/>
          <w:szCs w:val="32"/>
        </w:rPr>
        <w:t>由</w:t>
      </w:r>
      <w:r w:rsidR="007177A3">
        <w:rPr>
          <w:rFonts w:ascii="Times New Roman" w:eastAsia="標楷體" w:hAnsi="Times New Roman" w:cs="Times New Roman" w:hint="eastAsia"/>
          <w:color w:val="000000" w:themeColor="text1"/>
          <w:sz w:val="32"/>
          <w:szCs w:val="32"/>
        </w:rPr>
        <w:t>土地徵收機關負責通知</w:t>
      </w:r>
      <w:r w:rsidR="007177A3" w:rsidRPr="009A649F">
        <w:rPr>
          <w:rFonts w:ascii="Times New Roman" w:eastAsia="標楷體" w:hAnsi="Times New Roman" w:cs="Times New Roman" w:hint="eastAsia"/>
          <w:color w:val="000000" w:themeColor="text1"/>
          <w:sz w:val="32"/>
          <w:szCs w:val="32"/>
        </w:rPr>
        <w:t>土地</w:t>
      </w:r>
      <w:r w:rsidR="007177A3">
        <w:rPr>
          <w:rFonts w:ascii="Times New Roman" w:eastAsia="標楷體" w:hAnsi="Times New Roman" w:cs="Times New Roman" w:hint="eastAsia"/>
          <w:color w:val="000000" w:themeColor="text1"/>
          <w:sz w:val="32"/>
          <w:szCs w:val="32"/>
        </w:rPr>
        <w:t>被徵收後</w:t>
      </w:r>
      <w:r w:rsidR="007177A3" w:rsidRPr="009A649F">
        <w:rPr>
          <w:rFonts w:ascii="Times New Roman" w:eastAsia="標楷體" w:hAnsi="Times New Roman" w:cs="Times New Roman" w:hint="eastAsia"/>
          <w:color w:val="000000" w:themeColor="text1"/>
          <w:sz w:val="32"/>
          <w:szCs w:val="32"/>
        </w:rPr>
        <w:t>之使用情形，從人民觀點，較為自然，並可避免不便。</w:t>
      </w:r>
      <w:r w:rsidRPr="009A649F">
        <w:rPr>
          <w:rFonts w:ascii="Times New Roman" w:eastAsia="標楷體" w:hAnsi="Times New Roman" w:cs="Times New Roman" w:hint="eastAsia"/>
          <w:color w:val="000000" w:themeColor="text1"/>
          <w:sz w:val="32"/>
          <w:szCs w:val="32"/>
        </w:rPr>
        <w:t>至於土地徵收機關如非需用土地人，則如何要求需用土地人配合履行本號解釋所宣示之</w:t>
      </w:r>
      <w:r w:rsidRPr="009A649F">
        <w:rPr>
          <w:rFonts w:ascii="Times New Roman" w:eastAsia="標楷體" w:hAnsi="Times New Roman" w:cs="Times New Roman" w:hint="eastAsia"/>
          <w:color w:val="000000" w:themeColor="text1"/>
          <w:sz w:val="32"/>
          <w:szCs w:val="32"/>
        </w:rPr>
        <w:lastRenderedPageBreak/>
        <w:t>通知義務，則屬該機關與需用土地人相互間之公法關係。</w:t>
      </w:r>
    </w:p>
    <w:p w14:paraId="3F739EA3" w14:textId="568E40DE" w:rsidR="00CE323F" w:rsidRDefault="00CE323F" w:rsidP="00D24CDD">
      <w:pPr>
        <w:pStyle w:val="2"/>
        <w:numPr>
          <w:ilvl w:val="0"/>
          <w:numId w:val="16"/>
        </w:numPr>
        <w:spacing w:before="120" w:line="520" w:lineRule="exact"/>
        <w:ind w:left="709" w:hanging="709"/>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從收回權時效規定之混亂</w:t>
      </w:r>
      <w:r w:rsidR="00362F45">
        <w:rPr>
          <w:rFonts w:ascii="Times New Roman" w:eastAsia="標楷體" w:hAnsi="Times New Roman" w:cs="Times New Roman" w:hint="eastAsia"/>
          <w:b/>
          <w:color w:val="000000" w:themeColor="text1"/>
          <w:sz w:val="32"/>
          <w:szCs w:val="32"/>
        </w:rPr>
        <w:t>及不備</w:t>
      </w:r>
      <w:r>
        <w:rPr>
          <w:rFonts w:ascii="Times New Roman" w:eastAsia="標楷體" w:hAnsi="Times New Roman" w:cs="Times New Roman" w:hint="eastAsia"/>
          <w:b/>
          <w:color w:val="000000" w:themeColor="text1"/>
          <w:sz w:val="32"/>
          <w:szCs w:val="32"/>
        </w:rPr>
        <w:t>，</w:t>
      </w:r>
      <w:proofErr w:type="gramStart"/>
      <w:r>
        <w:rPr>
          <w:rFonts w:ascii="Times New Roman" w:eastAsia="標楷體" w:hAnsi="Times New Roman" w:cs="Times New Roman" w:hint="eastAsia"/>
          <w:b/>
          <w:color w:val="000000" w:themeColor="text1"/>
          <w:sz w:val="32"/>
          <w:szCs w:val="32"/>
        </w:rPr>
        <w:t>看</w:t>
      </w:r>
      <w:r w:rsidR="002F694C">
        <w:rPr>
          <w:rFonts w:ascii="Times New Roman" w:eastAsia="標楷體" w:hAnsi="Times New Roman" w:cs="Times New Roman" w:hint="eastAsia"/>
          <w:b/>
          <w:color w:val="000000" w:themeColor="text1"/>
          <w:sz w:val="32"/>
          <w:szCs w:val="32"/>
        </w:rPr>
        <w:t>修法</w:t>
      </w:r>
      <w:proofErr w:type="gramEnd"/>
      <w:r w:rsidR="002F694C">
        <w:rPr>
          <w:rFonts w:ascii="Times New Roman" w:eastAsia="標楷體" w:hAnsi="Times New Roman" w:cs="Times New Roman" w:hint="eastAsia"/>
          <w:b/>
          <w:color w:val="000000" w:themeColor="text1"/>
          <w:sz w:val="32"/>
          <w:szCs w:val="32"/>
        </w:rPr>
        <w:t>之必要</w:t>
      </w:r>
      <w:r>
        <w:rPr>
          <w:rFonts w:ascii="Times New Roman" w:eastAsia="標楷體" w:hAnsi="Times New Roman" w:cs="Times New Roman" w:hint="eastAsia"/>
          <w:b/>
          <w:color w:val="000000" w:themeColor="text1"/>
          <w:sz w:val="32"/>
          <w:szCs w:val="32"/>
        </w:rPr>
        <w:t>性</w:t>
      </w:r>
    </w:p>
    <w:p w14:paraId="0FCAA4F1" w14:textId="10867917" w:rsidR="002434BA" w:rsidRDefault="00CE323F" w:rsidP="00D24CDD">
      <w:pPr>
        <w:overflowPunct w:val="0"/>
        <w:spacing w:beforeLines="50" w:before="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2434BA">
        <w:rPr>
          <w:rFonts w:ascii="Times New Roman" w:eastAsia="標楷體" w:hAnsi="Times New Roman" w:cs="Times New Roman" w:hint="eastAsia"/>
          <w:color w:val="000000" w:themeColor="text1"/>
          <w:sz w:val="32"/>
          <w:szCs w:val="32"/>
        </w:rPr>
        <w:t>憲法要求之正當程序得適用於土地徵收完成後之收回權，業如前述。因此，本號解釋進而</w:t>
      </w:r>
      <w:proofErr w:type="gramStart"/>
      <w:r w:rsidR="002434BA">
        <w:rPr>
          <w:rFonts w:ascii="Times New Roman" w:eastAsia="標楷體" w:hAnsi="Times New Roman" w:cs="Times New Roman" w:hint="eastAsia"/>
          <w:color w:val="000000" w:themeColor="text1"/>
          <w:sz w:val="32"/>
          <w:szCs w:val="32"/>
        </w:rPr>
        <w:t>指摘</w:t>
      </w:r>
      <w:r w:rsidR="00727233">
        <w:rPr>
          <w:rFonts w:ascii="Times New Roman" w:eastAsia="標楷體" w:hAnsi="Times New Roman" w:cs="Times New Roman" w:hint="eastAsia"/>
          <w:color w:val="000000" w:themeColor="text1"/>
          <w:sz w:val="32"/>
          <w:szCs w:val="32"/>
        </w:rPr>
        <w:t>本聲請</w:t>
      </w:r>
      <w:proofErr w:type="gramEnd"/>
      <w:r w:rsidR="00727233">
        <w:rPr>
          <w:rFonts w:ascii="Times New Roman" w:eastAsia="標楷體" w:hAnsi="Times New Roman" w:cs="Times New Roman" w:hint="eastAsia"/>
          <w:color w:val="000000" w:themeColor="text1"/>
          <w:sz w:val="32"/>
          <w:szCs w:val="32"/>
        </w:rPr>
        <w:t>案</w:t>
      </w:r>
      <w:r w:rsidR="002434BA">
        <w:rPr>
          <w:rFonts w:ascii="Times New Roman" w:eastAsia="標楷體" w:hAnsi="Times New Roman" w:cs="Times New Roman" w:hint="eastAsia"/>
          <w:color w:val="000000" w:themeColor="text1"/>
          <w:sz w:val="32"/>
          <w:szCs w:val="32"/>
        </w:rPr>
        <w:t>原因案件之確定終局判決所適用之土地法第</w:t>
      </w:r>
      <w:r w:rsidR="002434BA">
        <w:rPr>
          <w:rFonts w:ascii="Times New Roman" w:eastAsia="標楷體" w:hAnsi="Times New Roman" w:cs="Times New Roman" w:hint="eastAsia"/>
          <w:color w:val="000000" w:themeColor="text1"/>
          <w:sz w:val="32"/>
          <w:szCs w:val="32"/>
        </w:rPr>
        <w:t>219</w:t>
      </w:r>
      <w:r w:rsidR="002434BA">
        <w:rPr>
          <w:rFonts w:ascii="Times New Roman" w:eastAsia="標楷體" w:hAnsi="Times New Roman" w:cs="Times New Roman" w:hint="eastAsia"/>
          <w:color w:val="000000" w:themeColor="text1"/>
          <w:sz w:val="32"/>
          <w:szCs w:val="32"/>
        </w:rPr>
        <w:t>條第</w:t>
      </w:r>
      <w:r w:rsidR="002434BA">
        <w:rPr>
          <w:rFonts w:ascii="Times New Roman" w:eastAsia="標楷體" w:hAnsi="Times New Roman" w:cs="Times New Roman" w:hint="eastAsia"/>
          <w:color w:val="000000" w:themeColor="text1"/>
          <w:sz w:val="32"/>
          <w:szCs w:val="32"/>
        </w:rPr>
        <w:t>1</w:t>
      </w:r>
      <w:r w:rsidR="002434BA">
        <w:rPr>
          <w:rFonts w:ascii="Times New Roman" w:eastAsia="標楷體" w:hAnsi="Times New Roman" w:cs="Times New Roman" w:hint="eastAsia"/>
          <w:color w:val="000000" w:themeColor="text1"/>
          <w:sz w:val="32"/>
          <w:szCs w:val="32"/>
        </w:rPr>
        <w:t>項規定</w:t>
      </w:r>
      <w:proofErr w:type="gramStart"/>
      <w:r w:rsidR="002434BA">
        <w:rPr>
          <w:rFonts w:ascii="Times New Roman" w:eastAsia="標楷體" w:hAnsi="Times New Roman" w:cs="Times New Roman" w:hint="eastAsia"/>
          <w:color w:val="000000" w:themeColor="text1"/>
          <w:sz w:val="32"/>
          <w:szCs w:val="32"/>
        </w:rPr>
        <w:t>逕</w:t>
      </w:r>
      <w:proofErr w:type="gramEnd"/>
      <w:r w:rsidR="002434BA">
        <w:rPr>
          <w:rFonts w:ascii="Times New Roman" w:eastAsia="標楷體" w:hAnsi="Times New Roman" w:cs="Times New Roman" w:hint="eastAsia"/>
          <w:color w:val="000000" w:themeColor="text1"/>
          <w:sz w:val="32"/>
          <w:szCs w:val="32"/>
        </w:rPr>
        <w:t>以「徵收補償發給完竣屆滿</w:t>
      </w:r>
      <w:r w:rsidR="002434BA">
        <w:rPr>
          <w:rFonts w:ascii="Times New Roman" w:eastAsia="標楷體" w:hAnsi="Times New Roman" w:cs="Times New Roman" w:hint="eastAsia"/>
          <w:color w:val="000000" w:themeColor="text1"/>
          <w:sz w:val="32"/>
          <w:szCs w:val="32"/>
        </w:rPr>
        <w:t>1</w:t>
      </w:r>
      <w:r w:rsidR="002434BA">
        <w:rPr>
          <w:rFonts w:ascii="Times New Roman" w:eastAsia="標楷體" w:hAnsi="Times New Roman" w:cs="Times New Roman" w:hint="eastAsia"/>
          <w:color w:val="000000" w:themeColor="text1"/>
          <w:sz w:val="32"/>
          <w:szCs w:val="32"/>
        </w:rPr>
        <w:t>年之次日」</w:t>
      </w:r>
      <w:r w:rsidR="004141C5">
        <w:rPr>
          <w:rFonts w:ascii="Times New Roman" w:eastAsia="標楷體" w:hAnsi="Times New Roman" w:cs="Times New Roman" w:hint="eastAsia"/>
          <w:color w:val="000000" w:themeColor="text1"/>
          <w:sz w:val="32"/>
          <w:szCs w:val="32"/>
        </w:rPr>
        <w:t>為其所定</w:t>
      </w:r>
      <w:r w:rsidR="004141C5">
        <w:rPr>
          <w:rFonts w:ascii="Times New Roman" w:eastAsia="標楷體" w:hAnsi="Times New Roman" w:cs="Times New Roman" w:hint="eastAsia"/>
          <w:color w:val="000000" w:themeColor="text1"/>
          <w:sz w:val="32"/>
          <w:szCs w:val="32"/>
        </w:rPr>
        <w:t>5</w:t>
      </w:r>
      <w:r w:rsidR="004141C5">
        <w:rPr>
          <w:rFonts w:ascii="Times New Roman" w:eastAsia="標楷體" w:hAnsi="Times New Roman" w:cs="Times New Roman" w:hint="eastAsia"/>
          <w:color w:val="000000" w:themeColor="text1"/>
          <w:sz w:val="32"/>
          <w:szCs w:val="32"/>
        </w:rPr>
        <w:t>年</w:t>
      </w:r>
      <w:r w:rsidR="007177A3">
        <w:rPr>
          <w:rFonts w:ascii="Times New Roman" w:eastAsia="標楷體" w:hAnsi="Times New Roman" w:cs="Times New Roman" w:hint="eastAsia"/>
          <w:color w:val="000000" w:themeColor="text1"/>
          <w:sz w:val="32"/>
          <w:szCs w:val="32"/>
        </w:rPr>
        <w:t>收回權</w:t>
      </w:r>
      <w:r w:rsidR="004141C5">
        <w:rPr>
          <w:rFonts w:ascii="Times New Roman" w:eastAsia="標楷體" w:hAnsi="Times New Roman" w:cs="Times New Roman" w:hint="eastAsia"/>
          <w:color w:val="000000" w:themeColor="text1"/>
          <w:sz w:val="32"/>
          <w:szCs w:val="32"/>
        </w:rPr>
        <w:t>時效之起算日，而未明定應定期通知原土地所有權人或依法公告</w:t>
      </w:r>
      <w:r w:rsidR="007177A3">
        <w:rPr>
          <w:rFonts w:ascii="Times New Roman" w:eastAsia="標楷體" w:hAnsi="Times New Roman" w:cs="Times New Roman" w:hint="eastAsia"/>
          <w:color w:val="000000" w:themeColor="text1"/>
          <w:sz w:val="32"/>
          <w:szCs w:val="32"/>
        </w:rPr>
        <w:t>之義務</w:t>
      </w:r>
      <w:r w:rsidR="004141C5">
        <w:rPr>
          <w:rFonts w:ascii="Times New Roman" w:eastAsia="標楷體" w:hAnsi="Times New Roman" w:cs="Times New Roman" w:hint="eastAsia"/>
          <w:color w:val="000000" w:themeColor="text1"/>
          <w:sz w:val="32"/>
          <w:szCs w:val="32"/>
        </w:rPr>
        <w:t>，</w:t>
      </w:r>
      <w:r w:rsidR="007177A3">
        <w:rPr>
          <w:rFonts w:ascii="Times New Roman" w:eastAsia="標楷體" w:hAnsi="Times New Roman" w:cs="Times New Roman" w:hint="eastAsia"/>
          <w:color w:val="000000" w:themeColor="text1"/>
          <w:sz w:val="32"/>
          <w:szCs w:val="32"/>
        </w:rPr>
        <w:t>致人民無從及時獲知充分資訊，以判斷是否行使收回權，不符憲法要求之正當程序，於此範圍內，有違憲法第</w:t>
      </w:r>
      <w:r w:rsidR="007177A3">
        <w:rPr>
          <w:rFonts w:ascii="Times New Roman" w:eastAsia="標楷體" w:hAnsi="Times New Roman" w:cs="Times New Roman" w:hint="eastAsia"/>
          <w:color w:val="000000" w:themeColor="text1"/>
          <w:sz w:val="32"/>
          <w:szCs w:val="32"/>
        </w:rPr>
        <w:t>15</w:t>
      </w:r>
      <w:r w:rsidR="007177A3">
        <w:rPr>
          <w:rFonts w:ascii="Times New Roman" w:eastAsia="標楷體" w:hAnsi="Times New Roman" w:cs="Times New Roman" w:hint="eastAsia"/>
          <w:color w:val="000000" w:themeColor="text1"/>
          <w:sz w:val="32"/>
          <w:szCs w:val="32"/>
        </w:rPr>
        <w:t>條保障人民財產權之意旨。本號解釋並</w:t>
      </w:r>
      <w:proofErr w:type="gramStart"/>
      <w:r w:rsidR="007177A3">
        <w:rPr>
          <w:rFonts w:ascii="Times New Roman" w:eastAsia="標楷體" w:hAnsi="Times New Roman" w:cs="Times New Roman" w:hint="eastAsia"/>
          <w:color w:val="000000" w:themeColor="text1"/>
          <w:sz w:val="32"/>
          <w:szCs w:val="32"/>
        </w:rPr>
        <w:t>諭</w:t>
      </w:r>
      <w:proofErr w:type="gramEnd"/>
      <w:r w:rsidR="007177A3">
        <w:rPr>
          <w:rFonts w:ascii="Times New Roman" w:eastAsia="標楷體" w:hAnsi="Times New Roman" w:cs="Times New Roman" w:hint="eastAsia"/>
          <w:color w:val="000000" w:themeColor="text1"/>
          <w:sz w:val="32"/>
          <w:szCs w:val="32"/>
        </w:rPr>
        <w:t>知有關機關應於解釋公布日起</w:t>
      </w:r>
      <w:r w:rsidR="007177A3">
        <w:rPr>
          <w:rFonts w:ascii="Times New Roman" w:eastAsia="標楷體" w:hAnsi="Times New Roman" w:cs="Times New Roman" w:hint="eastAsia"/>
          <w:color w:val="000000" w:themeColor="text1"/>
          <w:sz w:val="32"/>
          <w:szCs w:val="32"/>
        </w:rPr>
        <w:t>2</w:t>
      </w:r>
      <w:r w:rsidR="007177A3">
        <w:rPr>
          <w:rFonts w:ascii="Times New Roman" w:eastAsia="標楷體" w:hAnsi="Times New Roman" w:cs="Times New Roman" w:hint="eastAsia"/>
          <w:color w:val="000000" w:themeColor="text1"/>
          <w:sz w:val="32"/>
          <w:szCs w:val="32"/>
        </w:rPr>
        <w:t>年內修法。</w:t>
      </w:r>
    </w:p>
    <w:p w14:paraId="571899C8" w14:textId="33CEAD81" w:rsidR="00CE323F" w:rsidRDefault="002434BA" w:rsidP="00D24CDD">
      <w:pPr>
        <w:overflowPunct w:val="0"/>
        <w:spacing w:beforeLines="50" w:before="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CE323F">
        <w:rPr>
          <w:rFonts w:ascii="Times New Roman" w:eastAsia="標楷體" w:hAnsi="Times New Roman" w:cs="Times New Roman" w:hint="eastAsia"/>
          <w:color w:val="000000" w:themeColor="text1"/>
          <w:sz w:val="32"/>
          <w:szCs w:val="32"/>
        </w:rPr>
        <w:t>按土地法及其他土地徵收</w:t>
      </w:r>
      <w:r w:rsidR="00CE323F">
        <w:rPr>
          <w:rFonts w:ascii="Times New Roman" w:eastAsia="標楷體" w:hAnsi="Times New Roman" w:cs="Times New Roman"/>
          <w:color w:val="000000" w:themeColor="text1"/>
          <w:sz w:val="32"/>
          <w:szCs w:val="32"/>
        </w:rPr>
        <w:t>之收回權規</w:t>
      </w:r>
      <w:r w:rsidR="00CE323F">
        <w:rPr>
          <w:rFonts w:ascii="Times New Roman" w:eastAsia="標楷體" w:hAnsi="Times New Roman" w:cs="Times New Roman" w:hint="eastAsia"/>
          <w:color w:val="000000" w:themeColor="text1"/>
          <w:sz w:val="32"/>
          <w:szCs w:val="32"/>
        </w:rPr>
        <w:t>定</w:t>
      </w:r>
      <w:r w:rsidR="00CE323F">
        <w:rPr>
          <w:rStyle w:val="a5"/>
          <w:rFonts w:ascii="Times New Roman" w:eastAsia="標楷體" w:hAnsi="Times New Roman" w:cs="Times New Roman"/>
          <w:color w:val="000000" w:themeColor="text1"/>
          <w:sz w:val="32"/>
          <w:szCs w:val="32"/>
        </w:rPr>
        <w:footnoteReference w:id="7"/>
      </w:r>
      <w:r w:rsidR="00CE323F">
        <w:rPr>
          <w:rFonts w:ascii="Times New Roman" w:eastAsia="標楷體" w:hAnsi="Times New Roman" w:cs="Times New Roman" w:hint="eastAsia"/>
          <w:color w:val="000000" w:themeColor="text1"/>
          <w:sz w:val="32"/>
          <w:szCs w:val="32"/>
        </w:rPr>
        <w:t>，</w:t>
      </w:r>
      <w:r w:rsidR="00CE323F">
        <w:rPr>
          <w:rFonts w:ascii="Times New Roman" w:eastAsia="標楷體" w:hAnsi="Times New Roman" w:cs="Times New Roman"/>
          <w:color w:val="000000" w:themeColor="text1"/>
          <w:sz w:val="32"/>
          <w:szCs w:val="32"/>
        </w:rPr>
        <w:t>雖歷經修法</w:t>
      </w:r>
      <w:r w:rsidR="00CE323F">
        <w:rPr>
          <w:rStyle w:val="a5"/>
          <w:rFonts w:ascii="Times New Roman" w:eastAsia="標楷體" w:hAnsi="Times New Roman" w:cs="Times New Roman"/>
          <w:color w:val="000000" w:themeColor="text1"/>
          <w:sz w:val="32"/>
          <w:szCs w:val="32"/>
        </w:rPr>
        <w:footnoteReference w:id="8"/>
      </w:r>
      <w:r w:rsidR="00CE323F">
        <w:rPr>
          <w:rFonts w:ascii="Times New Roman" w:eastAsia="標楷體" w:hAnsi="Times New Roman" w:cs="Times New Roman"/>
          <w:color w:val="000000" w:themeColor="text1"/>
          <w:sz w:val="32"/>
          <w:szCs w:val="32"/>
        </w:rPr>
        <w:t>，然</w:t>
      </w:r>
      <w:r w:rsidR="00CE323F">
        <w:rPr>
          <w:rFonts w:ascii="Times New Roman" w:eastAsia="標楷體" w:hAnsi="Times New Roman" w:cs="Times New Roman" w:hint="eastAsia"/>
          <w:color w:val="000000" w:themeColor="text1"/>
          <w:sz w:val="32"/>
          <w:szCs w:val="32"/>
        </w:rPr>
        <w:t>就</w:t>
      </w:r>
      <w:r w:rsidR="00CE323F">
        <w:rPr>
          <w:rFonts w:ascii="Times New Roman" w:eastAsia="標楷體" w:hAnsi="Times New Roman" w:cs="Times New Roman"/>
          <w:color w:val="000000" w:themeColor="text1"/>
          <w:sz w:val="32"/>
          <w:szCs w:val="32"/>
        </w:rPr>
        <w:t>時效及相關程序仍有許</w:t>
      </w:r>
      <w:r w:rsidR="00CE323F">
        <w:rPr>
          <w:rFonts w:ascii="Times New Roman" w:eastAsia="標楷體" w:hAnsi="Times New Roman" w:cs="Times New Roman" w:hint="eastAsia"/>
          <w:color w:val="000000" w:themeColor="text1"/>
          <w:sz w:val="32"/>
          <w:szCs w:val="32"/>
        </w:rPr>
        <w:t>多</w:t>
      </w:r>
      <w:r w:rsidR="00CE323F">
        <w:rPr>
          <w:rFonts w:ascii="Times New Roman" w:eastAsia="標楷體" w:hAnsi="Times New Roman" w:cs="Times New Roman"/>
          <w:color w:val="000000" w:themeColor="text1"/>
          <w:sz w:val="32"/>
          <w:szCs w:val="32"/>
        </w:rPr>
        <w:t>紊亂甚至不備之處</w:t>
      </w:r>
      <w:r w:rsidR="00CE323F">
        <w:rPr>
          <w:rFonts w:ascii="Times New Roman" w:eastAsia="標楷體" w:hAnsi="Times New Roman" w:cs="Times New Roman" w:hint="eastAsia"/>
          <w:color w:val="000000" w:themeColor="text1"/>
          <w:sz w:val="32"/>
          <w:szCs w:val="32"/>
        </w:rPr>
        <w:t>。</w:t>
      </w:r>
    </w:p>
    <w:p w14:paraId="773AE244" w14:textId="7259D6EA" w:rsidR="006326A1" w:rsidRDefault="00CE323F" w:rsidP="00D24CDD">
      <w:pPr>
        <w:overflowPunct w:val="0"/>
        <w:spacing w:beforeLines="50" w:before="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Pr="00CE323F">
        <w:rPr>
          <w:rFonts w:ascii="Times New Roman" w:eastAsia="標楷體" w:hAnsi="Times New Roman" w:cs="Times New Roman"/>
          <w:color w:val="000000" w:themeColor="text1"/>
          <w:sz w:val="32"/>
          <w:szCs w:val="32"/>
        </w:rPr>
        <w:t>土地法於</w:t>
      </w:r>
      <w:r w:rsidRPr="00CE323F">
        <w:rPr>
          <w:rFonts w:ascii="Times New Roman" w:eastAsia="標楷體" w:hAnsi="Times New Roman" w:cs="Times New Roman"/>
          <w:color w:val="000000" w:themeColor="text1"/>
          <w:sz w:val="32"/>
          <w:szCs w:val="32"/>
        </w:rPr>
        <w:t>19</w:t>
      </w:r>
      <w:r w:rsidRPr="00CE323F">
        <w:rPr>
          <w:rFonts w:ascii="Times New Roman" w:eastAsia="標楷體" w:hAnsi="Times New Roman" w:cs="Times New Roman"/>
          <w:color w:val="000000" w:themeColor="text1"/>
          <w:sz w:val="32"/>
          <w:szCs w:val="32"/>
        </w:rPr>
        <w:t>年</w:t>
      </w:r>
      <w:r>
        <w:rPr>
          <w:rFonts w:ascii="Times New Roman" w:eastAsia="標楷體" w:hAnsi="Times New Roman" w:cs="Times New Roman" w:hint="eastAsia"/>
          <w:color w:val="000000" w:themeColor="text1"/>
          <w:sz w:val="32"/>
          <w:szCs w:val="32"/>
        </w:rPr>
        <w:t>6</w:t>
      </w:r>
      <w:r>
        <w:rPr>
          <w:rFonts w:ascii="Times New Roman" w:eastAsia="標楷體" w:hAnsi="Times New Roman" w:cs="Times New Roman" w:hint="eastAsia"/>
          <w:color w:val="000000" w:themeColor="text1"/>
          <w:sz w:val="32"/>
          <w:szCs w:val="32"/>
        </w:rPr>
        <w:t>月</w:t>
      </w:r>
      <w:r>
        <w:rPr>
          <w:rFonts w:ascii="Times New Roman" w:eastAsia="標楷體" w:hAnsi="Times New Roman" w:cs="Times New Roman" w:hint="eastAsia"/>
          <w:color w:val="000000" w:themeColor="text1"/>
          <w:sz w:val="32"/>
          <w:szCs w:val="32"/>
        </w:rPr>
        <w:t>14</w:t>
      </w:r>
      <w:r>
        <w:rPr>
          <w:rFonts w:ascii="Times New Roman" w:eastAsia="標楷體" w:hAnsi="Times New Roman" w:cs="Times New Roman" w:hint="eastAsia"/>
          <w:color w:val="000000" w:themeColor="text1"/>
          <w:sz w:val="32"/>
          <w:szCs w:val="32"/>
        </w:rPr>
        <w:t>日</w:t>
      </w:r>
      <w:r w:rsidRPr="00CE323F">
        <w:rPr>
          <w:rFonts w:ascii="Times New Roman" w:eastAsia="標楷體" w:hAnsi="Times New Roman" w:cs="Times New Roman"/>
          <w:color w:val="000000" w:themeColor="text1"/>
          <w:sz w:val="32"/>
          <w:szCs w:val="32"/>
        </w:rPr>
        <w:t>制定時，即</w:t>
      </w:r>
      <w:r w:rsidRPr="00CE323F">
        <w:rPr>
          <w:rFonts w:ascii="Times New Roman" w:eastAsia="標楷體" w:hAnsi="Times New Roman" w:cs="Times New Roman" w:hint="eastAsia"/>
          <w:color w:val="000000" w:themeColor="text1"/>
          <w:sz w:val="32"/>
          <w:szCs w:val="32"/>
        </w:rPr>
        <w:t>於第</w:t>
      </w:r>
      <w:r w:rsidRPr="00CE323F">
        <w:rPr>
          <w:rFonts w:ascii="Times New Roman" w:eastAsia="標楷體" w:hAnsi="Times New Roman" w:cs="Times New Roman" w:hint="eastAsia"/>
          <w:color w:val="000000" w:themeColor="text1"/>
          <w:sz w:val="32"/>
          <w:szCs w:val="32"/>
        </w:rPr>
        <w:t>351</w:t>
      </w:r>
      <w:r w:rsidRPr="00CE323F">
        <w:rPr>
          <w:rFonts w:ascii="Times New Roman" w:eastAsia="標楷體" w:hAnsi="Times New Roman" w:cs="Times New Roman" w:hint="eastAsia"/>
          <w:color w:val="000000" w:themeColor="text1"/>
          <w:sz w:val="32"/>
          <w:szCs w:val="32"/>
        </w:rPr>
        <w:t>條定</w:t>
      </w:r>
      <w:r w:rsidRPr="00CE323F">
        <w:rPr>
          <w:rFonts w:ascii="Times New Roman" w:eastAsia="標楷體" w:hAnsi="Times New Roman" w:cs="Times New Roman"/>
          <w:color w:val="000000" w:themeColor="text1"/>
          <w:sz w:val="32"/>
          <w:szCs w:val="32"/>
        </w:rPr>
        <w:t>有收回權之規定</w:t>
      </w:r>
      <w:r w:rsidR="00362F45" w:rsidRPr="00CE323F">
        <w:rPr>
          <w:rFonts w:ascii="Times New Roman" w:eastAsia="標楷體" w:hAnsi="Times New Roman" w:cs="Times New Roman"/>
          <w:color w:val="000000" w:themeColor="text1"/>
          <w:sz w:val="32"/>
          <w:szCs w:val="32"/>
          <w:vertAlign w:val="superscript"/>
        </w:rPr>
        <w:footnoteReference w:id="9"/>
      </w:r>
      <w:r w:rsidRPr="00CE323F">
        <w:rPr>
          <w:rFonts w:ascii="Times New Roman" w:eastAsia="標楷體" w:hAnsi="Times New Roman" w:cs="Times New Roman" w:hint="eastAsia"/>
          <w:color w:val="000000" w:themeColor="text1"/>
          <w:sz w:val="32"/>
          <w:szCs w:val="32"/>
        </w:rPr>
        <w:t>，其後雖有</w:t>
      </w:r>
      <w:proofErr w:type="gramStart"/>
      <w:r w:rsidRPr="00CE323F">
        <w:rPr>
          <w:rFonts w:ascii="Times New Roman" w:eastAsia="標楷體" w:hAnsi="Times New Roman" w:cs="Times New Roman"/>
          <w:color w:val="000000" w:themeColor="text1"/>
          <w:sz w:val="32"/>
          <w:szCs w:val="32"/>
        </w:rPr>
        <w:t>條</w:t>
      </w:r>
      <w:r w:rsidRPr="00CE323F">
        <w:rPr>
          <w:rFonts w:ascii="Times New Roman" w:eastAsia="標楷體" w:hAnsi="Times New Roman" w:cs="Times New Roman" w:hint="eastAsia"/>
          <w:color w:val="000000" w:themeColor="text1"/>
          <w:sz w:val="32"/>
          <w:szCs w:val="32"/>
        </w:rPr>
        <w:t>次</w:t>
      </w:r>
      <w:r w:rsidRPr="00CE323F">
        <w:rPr>
          <w:rFonts w:ascii="Times New Roman" w:eastAsia="標楷體" w:hAnsi="Times New Roman" w:cs="Times New Roman"/>
          <w:color w:val="000000" w:themeColor="text1"/>
          <w:sz w:val="32"/>
          <w:szCs w:val="32"/>
        </w:rPr>
        <w:t>異動</w:t>
      </w:r>
      <w:proofErr w:type="gramEnd"/>
      <w:r w:rsidRPr="00CE323F">
        <w:rPr>
          <w:rFonts w:ascii="Times New Roman" w:eastAsia="標楷體" w:hAnsi="Times New Roman" w:cs="Times New Roman"/>
          <w:color w:val="000000" w:themeColor="text1"/>
          <w:sz w:val="32"/>
          <w:szCs w:val="32"/>
        </w:rPr>
        <w:t>，</w:t>
      </w:r>
      <w:proofErr w:type="gramStart"/>
      <w:r w:rsidRPr="00CE323F">
        <w:rPr>
          <w:rFonts w:ascii="Times New Roman" w:eastAsia="標楷體" w:hAnsi="Times New Roman" w:cs="Times New Roman"/>
          <w:color w:val="000000" w:themeColor="text1"/>
          <w:sz w:val="32"/>
          <w:szCs w:val="32"/>
        </w:rPr>
        <w:t>然直至</w:t>
      </w:r>
      <w:proofErr w:type="gramEnd"/>
      <w:r w:rsidRPr="00CE323F">
        <w:rPr>
          <w:rFonts w:ascii="Times New Roman" w:eastAsia="標楷體" w:hAnsi="Times New Roman" w:cs="Times New Roman"/>
          <w:color w:val="000000" w:themeColor="text1"/>
          <w:sz w:val="32"/>
          <w:szCs w:val="32"/>
        </w:rPr>
        <w:t>78</w:t>
      </w:r>
      <w:r w:rsidRPr="00CE323F">
        <w:rPr>
          <w:rFonts w:ascii="Times New Roman" w:eastAsia="標楷體" w:hAnsi="Times New Roman" w:cs="Times New Roman"/>
          <w:color w:val="000000" w:themeColor="text1"/>
          <w:sz w:val="32"/>
          <w:szCs w:val="32"/>
        </w:rPr>
        <w:t>年</w:t>
      </w:r>
      <w:r>
        <w:rPr>
          <w:rFonts w:ascii="Times New Roman" w:eastAsia="標楷體" w:hAnsi="Times New Roman" w:cs="Times New Roman" w:hint="eastAsia"/>
          <w:color w:val="000000" w:themeColor="text1"/>
          <w:sz w:val="32"/>
          <w:szCs w:val="32"/>
        </w:rPr>
        <w:t>12</w:t>
      </w:r>
      <w:r>
        <w:rPr>
          <w:rFonts w:ascii="Times New Roman" w:eastAsia="標楷體" w:hAnsi="Times New Roman" w:cs="Times New Roman" w:hint="eastAsia"/>
          <w:color w:val="000000" w:themeColor="text1"/>
          <w:sz w:val="32"/>
          <w:szCs w:val="32"/>
        </w:rPr>
        <w:t>月</w:t>
      </w:r>
      <w:r>
        <w:rPr>
          <w:rFonts w:ascii="Times New Roman" w:eastAsia="標楷體" w:hAnsi="Times New Roman" w:cs="Times New Roman" w:hint="eastAsia"/>
          <w:color w:val="000000" w:themeColor="text1"/>
          <w:sz w:val="32"/>
          <w:szCs w:val="32"/>
        </w:rPr>
        <w:t>14</w:t>
      </w:r>
      <w:r>
        <w:rPr>
          <w:rFonts w:ascii="Times New Roman" w:eastAsia="標楷體" w:hAnsi="Times New Roman" w:cs="Times New Roman" w:hint="eastAsia"/>
          <w:color w:val="000000" w:themeColor="text1"/>
          <w:sz w:val="32"/>
          <w:szCs w:val="32"/>
        </w:rPr>
        <w:t>日</w:t>
      </w:r>
      <w:r w:rsidRPr="00CE323F">
        <w:rPr>
          <w:rFonts w:ascii="Times New Roman" w:eastAsia="標楷體" w:hAnsi="Times New Roman" w:cs="Times New Roman"/>
          <w:color w:val="000000" w:themeColor="text1"/>
          <w:sz w:val="32"/>
          <w:szCs w:val="32"/>
        </w:rPr>
        <w:lastRenderedPageBreak/>
        <w:t>修正前，皆無收回權時效</w:t>
      </w:r>
      <w:r>
        <w:rPr>
          <w:rFonts w:ascii="Times New Roman" w:eastAsia="標楷體" w:hAnsi="Times New Roman" w:cs="Times New Roman" w:hint="eastAsia"/>
          <w:color w:val="000000" w:themeColor="text1"/>
          <w:sz w:val="32"/>
          <w:szCs w:val="32"/>
        </w:rPr>
        <w:t>之明文</w:t>
      </w:r>
      <w:r w:rsidRPr="00CE323F">
        <w:rPr>
          <w:rFonts w:ascii="Times New Roman" w:eastAsia="標楷體" w:hAnsi="Times New Roman" w:cs="Times New Roman"/>
          <w:color w:val="000000" w:themeColor="text1"/>
          <w:sz w:val="32"/>
          <w:szCs w:val="32"/>
        </w:rPr>
        <w:t>。</w:t>
      </w:r>
      <w:r w:rsidRPr="00CE323F">
        <w:rPr>
          <w:rFonts w:ascii="Times New Roman" w:eastAsia="標楷體" w:hAnsi="Times New Roman" w:cs="Times New Roman"/>
          <w:color w:val="000000" w:themeColor="text1"/>
          <w:sz w:val="32"/>
          <w:szCs w:val="32"/>
        </w:rPr>
        <w:t>78</w:t>
      </w:r>
      <w:r w:rsidRPr="00CE323F">
        <w:rPr>
          <w:rFonts w:ascii="Times New Roman" w:eastAsia="標楷體" w:hAnsi="Times New Roman" w:cs="Times New Roman"/>
          <w:color w:val="000000" w:themeColor="text1"/>
          <w:sz w:val="32"/>
          <w:szCs w:val="32"/>
        </w:rPr>
        <w:t>年</w:t>
      </w:r>
      <w:r>
        <w:rPr>
          <w:rFonts w:ascii="Times New Roman" w:eastAsia="標楷體" w:hAnsi="Times New Roman" w:cs="Times New Roman" w:hint="eastAsia"/>
          <w:color w:val="000000" w:themeColor="text1"/>
          <w:sz w:val="32"/>
          <w:szCs w:val="32"/>
        </w:rPr>
        <w:t>1</w:t>
      </w:r>
      <w:r>
        <w:rPr>
          <w:rFonts w:ascii="Times New Roman" w:eastAsia="標楷體" w:hAnsi="Times New Roman" w:cs="Times New Roman"/>
          <w:color w:val="000000" w:themeColor="text1"/>
          <w:sz w:val="32"/>
          <w:szCs w:val="32"/>
        </w:rPr>
        <w:t>2</w:t>
      </w:r>
      <w:r>
        <w:rPr>
          <w:rFonts w:ascii="Times New Roman" w:eastAsia="標楷體" w:hAnsi="Times New Roman" w:cs="Times New Roman" w:hint="eastAsia"/>
          <w:color w:val="000000" w:themeColor="text1"/>
          <w:sz w:val="32"/>
          <w:szCs w:val="32"/>
        </w:rPr>
        <w:t>月</w:t>
      </w:r>
      <w:r>
        <w:rPr>
          <w:rFonts w:ascii="Times New Roman" w:eastAsia="標楷體" w:hAnsi="Times New Roman" w:cs="Times New Roman" w:hint="eastAsia"/>
          <w:color w:val="000000" w:themeColor="text1"/>
          <w:sz w:val="32"/>
          <w:szCs w:val="32"/>
        </w:rPr>
        <w:t>14</w:t>
      </w:r>
      <w:r>
        <w:rPr>
          <w:rFonts w:ascii="Times New Roman" w:eastAsia="標楷體" w:hAnsi="Times New Roman" w:cs="Times New Roman" w:hint="eastAsia"/>
          <w:color w:val="000000" w:themeColor="text1"/>
          <w:sz w:val="32"/>
          <w:szCs w:val="32"/>
        </w:rPr>
        <w:t>日</w:t>
      </w:r>
      <w:r w:rsidRPr="00CE323F">
        <w:rPr>
          <w:rFonts w:ascii="Times New Roman" w:eastAsia="標楷體" w:hAnsi="Times New Roman" w:cs="Times New Roman"/>
          <w:color w:val="000000" w:themeColor="text1"/>
          <w:sz w:val="32"/>
          <w:szCs w:val="32"/>
        </w:rPr>
        <w:t>修正</w:t>
      </w:r>
      <w:r w:rsidR="003C500E">
        <w:rPr>
          <w:rFonts w:ascii="Times New Roman" w:eastAsia="標楷體" w:hAnsi="Times New Roman" w:cs="Times New Roman" w:hint="eastAsia"/>
          <w:color w:val="000000" w:themeColor="text1"/>
          <w:sz w:val="32"/>
          <w:szCs w:val="32"/>
        </w:rPr>
        <w:t>，同年月</w:t>
      </w:r>
      <w:r w:rsidR="003C500E">
        <w:rPr>
          <w:rFonts w:ascii="Times New Roman" w:eastAsia="標楷體" w:hAnsi="Times New Roman" w:cs="Times New Roman" w:hint="eastAsia"/>
          <w:color w:val="000000" w:themeColor="text1"/>
          <w:sz w:val="32"/>
          <w:szCs w:val="32"/>
        </w:rPr>
        <w:t>29</w:t>
      </w:r>
      <w:r w:rsidR="003C500E">
        <w:rPr>
          <w:rFonts w:ascii="Times New Roman" w:eastAsia="標楷體" w:hAnsi="Times New Roman" w:cs="Times New Roman" w:hint="eastAsia"/>
          <w:color w:val="000000" w:themeColor="text1"/>
          <w:sz w:val="32"/>
          <w:szCs w:val="32"/>
        </w:rPr>
        <w:t>日公布</w:t>
      </w:r>
      <w:r w:rsidRPr="00CE323F">
        <w:rPr>
          <w:rFonts w:ascii="Times New Roman" w:eastAsia="標楷體" w:hAnsi="Times New Roman" w:cs="Times New Roman"/>
          <w:color w:val="000000" w:themeColor="text1"/>
          <w:sz w:val="32"/>
          <w:szCs w:val="32"/>
        </w:rPr>
        <w:t>之土地法</w:t>
      </w:r>
      <w:r w:rsidRPr="00CE323F">
        <w:rPr>
          <w:rFonts w:ascii="Times New Roman" w:eastAsia="標楷體" w:hAnsi="Times New Roman" w:cs="Times New Roman"/>
          <w:color w:val="000000" w:themeColor="text1"/>
          <w:sz w:val="32"/>
          <w:szCs w:val="32"/>
        </w:rPr>
        <w:t>219</w:t>
      </w:r>
      <w:r w:rsidRPr="00CE323F">
        <w:rPr>
          <w:rFonts w:ascii="Times New Roman" w:eastAsia="標楷體" w:hAnsi="Times New Roman" w:cs="Times New Roman"/>
          <w:color w:val="000000" w:themeColor="text1"/>
          <w:sz w:val="32"/>
          <w:szCs w:val="32"/>
        </w:rPr>
        <w:t>條第</w:t>
      </w:r>
      <w:r w:rsidRPr="00CE323F">
        <w:rPr>
          <w:rFonts w:ascii="Times New Roman" w:eastAsia="標楷體" w:hAnsi="Times New Roman" w:cs="Times New Roman"/>
          <w:color w:val="000000" w:themeColor="text1"/>
          <w:sz w:val="32"/>
          <w:szCs w:val="32"/>
        </w:rPr>
        <w:t>1</w:t>
      </w:r>
      <w:r w:rsidRPr="00CE323F">
        <w:rPr>
          <w:rFonts w:ascii="Times New Roman" w:eastAsia="標楷體" w:hAnsi="Times New Roman" w:cs="Times New Roman"/>
          <w:color w:val="000000" w:themeColor="text1"/>
          <w:sz w:val="32"/>
          <w:szCs w:val="32"/>
        </w:rPr>
        <w:t>項</w:t>
      </w:r>
      <w:r w:rsidR="006326A1">
        <w:rPr>
          <w:rFonts w:ascii="Times New Roman" w:eastAsia="標楷體" w:hAnsi="Times New Roman" w:cs="Times New Roman" w:hint="eastAsia"/>
          <w:color w:val="000000" w:themeColor="text1"/>
          <w:sz w:val="32"/>
          <w:szCs w:val="32"/>
        </w:rPr>
        <w:t>修</w:t>
      </w:r>
      <w:r>
        <w:rPr>
          <w:rFonts w:ascii="Times New Roman" w:eastAsia="標楷體" w:hAnsi="Times New Roman" w:cs="Times New Roman" w:hint="eastAsia"/>
          <w:color w:val="000000" w:themeColor="text1"/>
          <w:sz w:val="32"/>
          <w:szCs w:val="32"/>
        </w:rPr>
        <w:t>正為：「</w:t>
      </w:r>
      <w:r w:rsidR="006326A1" w:rsidRPr="006326A1">
        <w:rPr>
          <w:rFonts w:ascii="Times New Roman" w:eastAsia="標楷體" w:hAnsi="Times New Roman" w:cs="Times New Roman" w:hint="eastAsia"/>
          <w:color w:val="000000" w:themeColor="text1"/>
          <w:sz w:val="32"/>
          <w:szCs w:val="32"/>
        </w:rPr>
        <w:t>私有土地經徵收後，有左列情形之</w:t>
      </w:r>
      <w:proofErr w:type="gramStart"/>
      <w:r w:rsidR="006326A1" w:rsidRPr="006326A1">
        <w:rPr>
          <w:rFonts w:ascii="Times New Roman" w:eastAsia="標楷體" w:hAnsi="Times New Roman" w:cs="Times New Roman" w:hint="eastAsia"/>
          <w:color w:val="000000" w:themeColor="text1"/>
          <w:sz w:val="32"/>
          <w:szCs w:val="32"/>
        </w:rPr>
        <w:t>一</w:t>
      </w:r>
      <w:proofErr w:type="gramEnd"/>
      <w:r w:rsidR="006326A1" w:rsidRPr="006326A1">
        <w:rPr>
          <w:rFonts w:ascii="Times New Roman" w:eastAsia="標楷體" w:hAnsi="Times New Roman" w:cs="Times New Roman" w:hint="eastAsia"/>
          <w:color w:val="000000" w:themeColor="text1"/>
          <w:sz w:val="32"/>
          <w:szCs w:val="32"/>
        </w:rPr>
        <w:t>者，原土地所有權人得於徵收補償發給完竣屆滿</w:t>
      </w:r>
      <w:r w:rsidR="006326A1">
        <w:rPr>
          <w:rFonts w:ascii="Times New Roman" w:eastAsia="標楷體" w:hAnsi="Times New Roman" w:cs="Times New Roman" w:hint="eastAsia"/>
          <w:color w:val="000000" w:themeColor="text1"/>
          <w:sz w:val="32"/>
          <w:szCs w:val="32"/>
        </w:rPr>
        <w:t>1</w:t>
      </w:r>
      <w:r w:rsidR="006326A1" w:rsidRPr="006326A1">
        <w:rPr>
          <w:rFonts w:ascii="Times New Roman" w:eastAsia="標楷體" w:hAnsi="Times New Roman" w:cs="Times New Roman" w:hint="eastAsia"/>
          <w:color w:val="000000" w:themeColor="text1"/>
          <w:sz w:val="32"/>
          <w:szCs w:val="32"/>
        </w:rPr>
        <w:t>年之次日起</w:t>
      </w:r>
      <w:r w:rsidR="006326A1">
        <w:rPr>
          <w:rFonts w:ascii="Times New Roman" w:eastAsia="標楷體" w:hAnsi="Times New Roman" w:cs="Times New Roman" w:hint="eastAsia"/>
          <w:color w:val="000000" w:themeColor="text1"/>
          <w:sz w:val="32"/>
          <w:szCs w:val="32"/>
        </w:rPr>
        <w:t>5</w:t>
      </w:r>
      <w:r w:rsidR="006326A1" w:rsidRPr="006326A1">
        <w:rPr>
          <w:rFonts w:ascii="Times New Roman" w:eastAsia="標楷體" w:hAnsi="Times New Roman" w:cs="Times New Roman" w:hint="eastAsia"/>
          <w:color w:val="000000" w:themeColor="text1"/>
          <w:sz w:val="32"/>
          <w:szCs w:val="32"/>
        </w:rPr>
        <w:t>年內，向</w:t>
      </w:r>
      <w:proofErr w:type="gramStart"/>
      <w:r w:rsidR="006326A1" w:rsidRPr="006326A1">
        <w:rPr>
          <w:rFonts w:ascii="Times New Roman" w:eastAsia="標楷體" w:hAnsi="Times New Roman" w:cs="Times New Roman" w:hint="eastAsia"/>
          <w:color w:val="000000" w:themeColor="text1"/>
          <w:sz w:val="32"/>
          <w:szCs w:val="32"/>
        </w:rPr>
        <w:t>該管市</w:t>
      </w:r>
      <w:proofErr w:type="gramEnd"/>
      <w:r w:rsidR="006326A1" w:rsidRPr="006326A1">
        <w:rPr>
          <w:rFonts w:ascii="Times New Roman" w:eastAsia="標楷體" w:hAnsi="Times New Roman" w:cs="Times New Roman" w:hint="eastAsia"/>
          <w:color w:val="000000" w:themeColor="text1"/>
          <w:sz w:val="32"/>
          <w:szCs w:val="32"/>
        </w:rPr>
        <w:t>、縣地政機關聲請照徵收價額收回其土地：一、徵收補償發給完竣屆滿</w:t>
      </w:r>
      <w:r w:rsidR="006326A1">
        <w:rPr>
          <w:rFonts w:ascii="Times New Roman" w:eastAsia="標楷體" w:hAnsi="Times New Roman" w:cs="Times New Roman" w:hint="eastAsia"/>
          <w:color w:val="000000" w:themeColor="text1"/>
          <w:sz w:val="32"/>
          <w:szCs w:val="32"/>
        </w:rPr>
        <w:t>1</w:t>
      </w:r>
      <w:r w:rsidR="006326A1" w:rsidRPr="006326A1">
        <w:rPr>
          <w:rFonts w:ascii="Times New Roman" w:eastAsia="標楷體" w:hAnsi="Times New Roman" w:cs="Times New Roman" w:hint="eastAsia"/>
          <w:color w:val="000000" w:themeColor="text1"/>
          <w:sz w:val="32"/>
          <w:szCs w:val="32"/>
        </w:rPr>
        <w:t>年，未依徵收計畫開始使用者。二、未依核准徵收原定興辦事業使用者。</w:t>
      </w:r>
      <w:r w:rsidR="006326A1">
        <w:rPr>
          <w:rFonts w:ascii="Times New Roman" w:eastAsia="標楷體" w:hAnsi="Times New Roman" w:cs="Times New Roman" w:hint="eastAsia"/>
          <w:color w:val="000000" w:themeColor="text1"/>
          <w:sz w:val="32"/>
          <w:szCs w:val="32"/>
        </w:rPr>
        <w:t>」</w:t>
      </w:r>
      <w:r w:rsidR="004C09A8">
        <w:rPr>
          <w:rFonts w:ascii="Times New Roman" w:eastAsia="標楷體" w:hAnsi="Times New Roman" w:cs="Times New Roman" w:hint="eastAsia"/>
          <w:color w:val="000000" w:themeColor="text1"/>
          <w:sz w:val="32"/>
          <w:szCs w:val="32"/>
        </w:rPr>
        <w:t>土地法嗣後之修法，</w:t>
      </w:r>
      <w:r w:rsidR="00B27B13">
        <w:rPr>
          <w:rFonts w:ascii="Times New Roman" w:eastAsia="標楷體" w:hAnsi="Times New Roman" w:cs="Times New Roman" w:hint="eastAsia"/>
          <w:color w:val="000000" w:themeColor="text1"/>
          <w:sz w:val="32"/>
          <w:szCs w:val="32"/>
        </w:rPr>
        <w:t>就</w:t>
      </w:r>
      <w:r w:rsidR="004C09A8">
        <w:rPr>
          <w:rFonts w:ascii="Times New Roman" w:eastAsia="標楷體" w:hAnsi="Times New Roman" w:cs="Times New Roman" w:hint="eastAsia"/>
          <w:color w:val="000000" w:themeColor="text1"/>
          <w:sz w:val="32"/>
          <w:szCs w:val="32"/>
        </w:rPr>
        <w:t>本條項</w:t>
      </w:r>
      <w:r w:rsidR="00B27B13">
        <w:rPr>
          <w:rFonts w:ascii="Times New Roman" w:eastAsia="標楷體" w:hAnsi="Times New Roman" w:cs="Times New Roman" w:hint="eastAsia"/>
          <w:color w:val="000000" w:themeColor="text1"/>
          <w:sz w:val="32"/>
          <w:szCs w:val="32"/>
        </w:rPr>
        <w:t>關於收回權之時效部份，即無任何修正</w:t>
      </w:r>
      <w:r w:rsidR="004C09A8">
        <w:rPr>
          <w:rFonts w:ascii="Times New Roman" w:eastAsia="標楷體" w:hAnsi="Times New Roman" w:cs="Times New Roman" w:hint="eastAsia"/>
          <w:color w:val="000000" w:themeColor="text1"/>
          <w:sz w:val="32"/>
          <w:szCs w:val="32"/>
        </w:rPr>
        <w:t>。</w:t>
      </w:r>
    </w:p>
    <w:p w14:paraId="64867822" w14:textId="667481CE" w:rsidR="00B10943" w:rsidRDefault="00CE323F" w:rsidP="00D24CDD">
      <w:pPr>
        <w:overflowPunct w:val="0"/>
        <w:spacing w:line="520" w:lineRule="exact"/>
        <w:jc w:val="both"/>
        <w:rPr>
          <w:rFonts w:ascii="Times New Roman" w:eastAsia="標楷體" w:hAnsi="Times New Roman" w:cs="Times New Roman"/>
          <w:color w:val="000000" w:themeColor="text1"/>
          <w:sz w:val="32"/>
          <w:szCs w:val="32"/>
          <w:lang w:val="de-DE"/>
        </w:rPr>
      </w:pPr>
      <w:r>
        <w:rPr>
          <w:rFonts w:ascii="Times New Roman" w:eastAsia="標楷體" w:hAnsi="Times New Roman" w:cs="Times New Roman" w:hint="eastAsia"/>
          <w:color w:val="000000" w:themeColor="text1"/>
          <w:sz w:val="32"/>
          <w:szCs w:val="32"/>
        </w:rPr>
        <w:t xml:space="preserve">    </w:t>
      </w:r>
      <w:r w:rsidR="005B0BF8">
        <w:rPr>
          <w:rFonts w:ascii="Times New Roman" w:eastAsia="標楷體" w:hAnsi="Times New Roman" w:cs="Times New Roman" w:hint="eastAsia"/>
          <w:color w:val="000000" w:themeColor="text1"/>
          <w:sz w:val="32"/>
          <w:szCs w:val="32"/>
        </w:rPr>
        <w:t>本條項所定「</w:t>
      </w:r>
      <w:r w:rsidR="005B0BF8" w:rsidRPr="005B0BF8">
        <w:rPr>
          <w:rFonts w:ascii="Times New Roman" w:eastAsia="標楷體" w:hAnsi="Times New Roman" w:cs="Times New Roman" w:hint="eastAsia"/>
          <w:color w:val="000000" w:themeColor="text1"/>
          <w:sz w:val="32"/>
          <w:szCs w:val="32"/>
        </w:rPr>
        <w:t>徵收補償發給完竣屆滿</w:t>
      </w:r>
      <w:r w:rsidR="005B0BF8" w:rsidRPr="005B0BF8">
        <w:rPr>
          <w:rFonts w:ascii="Times New Roman" w:eastAsia="標楷體" w:hAnsi="Times New Roman" w:cs="Times New Roman" w:hint="eastAsia"/>
          <w:color w:val="000000" w:themeColor="text1"/>
          <w:sz w:val="32"/>
          <w:szCs w:val="32"/>
        </w:rPr>
        <w:t>1</w:t>
      </w:r>
      <w:r w:rsidR="005B0BF8" w:rsidRPr="005B0BF8">
        <w:rPr>
          <w:rFonts w:ascii="Times New Roman" w:eastAsia="標楷體" w:hAnsi="Times New Roman" w:cs="Times New Roman" w:hint="eastAsia"/>
          <w:color w:val="000000" w:themeColor="text1"/>
          <w:sz w:val="32"/>
          <w:szCs w:val="32"/>
        </w:rPr>
        <w:t>年之次日起</w:t>
      </w:r>
      <w:r w:rsidR="005B0BF8" w:rsidRPr="005B0BF8">
        <w:rPr>
          <w:rFonts w:ascii="Times New Roman" w:eastAsia="標楷體" w:hAnsi="Times New Roman" w:cs="Times New Roman" w:hint="eastAsia"/>
          <w:color w:val="000000" w:themeColor="text1"/>
          <w:sz w:val="32"/>
          <w:szCs w:val="32"/>
        </w:rPr>
        <w:t>5</w:t>
      </w:r>
      <w:r w:rsidR="005B0BF8" w:rsidRPr="005B0BF8">
        <w:rPr>
          <w:rFonts w:ascii="Times New Roman" w:eastAsia="標楷體" w:hAnsi="Times New Roman" w:cs="Times New Roman" w:hint="eastAsia"/>
          <w:color w:val="000000" w:themeColor="text1"/>
          <w:sz w:val="32"/>
          <w:szCs w:val="32"/>
        </w:rPr>
        <w:t>年內</w:t>
      </w:r>
      <w:r w:rsidR="004511D5">
        <w:rPr>
          <w:rFonts w:ascii="Times New Roman" w:eastAsia="標楷體" w:hAnsi="Times New Roman" w:cs="Times New Roman" w:hint="eastAsia"/>
          <w:color w:val="000000" w:themeColor="text1"/>
          <w:sz w:val="32"/>
          <w:szCs w:val="32"/>
        </w:rPr>
        <w:t>」，固</w:t>
      </w:r>
      <w:r w:rsidR="005B0BF8">
        <w:rPr>
          <w:rFonts w:ascii="Times New Roman" w:eastAsia="標楷體" w:hAnsi="Times New Roman" w:cs="Times New Roman" w:hint="eastAsia"/>
          <w:color w:val="000000" w:themeColor="text1"/>
          <w:sz w:val="32"/>
          <w:szCs w:val="32"/>
        </w:rPr>
        <w:t>得適用於該條項第</w:t>
      </w:r>
      <w:r w:rsidR="005B0BF8">
        <w:rPr>
          <w:rFonts w:ascii="Times New Roman" w:eastAsia="標楷體" w:hAnsi="Times New Roman" w:cs="Times New Roman" w:hint="eastAsia"/>
          <w:color w:val="000000" w:themeColor="text1"/>
          <w:sz w:val="32"/>
          <w:szCs w:val="32"/>
        </w:rPr>
        <w:t>1</w:t>
      </w:r>
      <w:r w:rsidR="005B0BF8">
        <w:rPr>
          <w:rFonts w:ascii="Times New Roman" w:eastAsia="標楷體" w:hAnsi="Times New Roman" w:cs="Times New Roman" w:hint="eastAsia"/>
          <w:color w:val="000000" w:themeColor="text1"/>
          <w:sz w:val="32"/>
          <w:szCs w:val="32"/>
        </w:rPr>
        <w:t>款所稱「</w:t>
      </w:r>
      <w:r w:rsidR="005B0BF8" w:rsidRPr="005B0BF8">
        <w:rPr>
          <w:rFonts w:ascii="Times New Roman" w:eastAsia="標楷體" w:hAnsi="Times New Roman" w:cs="Times New Roman" w:hint="eastAsia"/>
          <w:color w:val="000000" w:themeColor="text1"/>
          <w:sz w:val="32"/>
          <w:szCs w:val="32"/>
        </w:rPr>
        <w:t>徵收補償發給完竣屆滿</w:t>
      </w:r>
      <w:r w:rsidR="005B0BF8" w:rsidRPr="005B0BF8">
        <w:rPr>
          <w:rFonts w:ascii="Times New Roman" w:eastAsia="標楷體" w:hAnsi="Times New Roman" w:cs="Times New Roman" w:hint="eastAsia"/>
          <w:color w:val="000000" w:themeColor="text1"/>
          <w:sz w:val="32"/>
          <w:szCs w:val="32"/>
        </w:rPr>
        <w:t>1</w:t>
      </w:r>
      <w:r w:rsidR="005B0BF8" w:rsidRPr="005B0BF8">
        <w:rPr>
          <w:rFonts w:ascii="Times New Roman" w:eastAsia="標楷體" w:hAnsi="Times New Roman" w:cs="Times New Roman" w:hint="eastAsia"/>
          <w:color w:val="000000" w:themeColor="text1"/>
          <w:sz w:val="32"/>
          <w:szCs w:val="32"/>
        </w:rPr>
        <w:t>年，未依徵收計畫開始使用</w:t>
      </w:r>
      <w:r w:rsidR="005B0BF8">
        <w:rPr>
          <w:rFonts w:ascii="Times New Roman" w:eastAsia="標楷體" w:hAnsi="Times New Roman" w:cs="Times New Roman" w:hint="eastAsia"/>
          <w:color w:val="000000" w:themeColor="text1"/>
          <w:sz w:val="32"/>
          <w:szCs w:val="32"/>
        </w:rPr>
        <w:t>」之情形；但</w:t>
      </w:r>
      <w:r w:rsidR="00A6161D">
        <w:rPr>
          <w:rFonts w:ascii="Times New Roman" w:eastAsia="標楷體" w:hAnsi="Times New Roman" w:cs="Times New Roman" w:hint="eastAsia"/>
          <w:color w:val="000000" w:themeColor="text1"/>
          <w:sz w:val="32"/>
          <w:szCs w:val="32"/>
        </w:rPr>
        <w:t>如適用於</w:t>
      </w:r>
      <w:r w:rsidR="005B0BF8">
        <w:rPr>
          <w:rFonts w:ascii="Times New Roman" w:eastAsia="標楷體" w:hAnsi="Times New Roman" w:cs="Times New Roman" w:hint="eastAsia"/>
          <w:color w:val="000000" w:themeColor="text1"/>
          <w:sz w:val="32"/>
          <w:szCs w:val="32"/>
        </w:rPr>
        <w:t>第</w:t>
      </w:r>
      <w:r w:rsidR="005B0BF8">
        <w:rPr>
          <w:rFonts w:ascii="Times New Roman" w:eastAsia="標楷體" w:hAnsi="Times New Roman" w:cs="Times New Roman" w:hint="eastAsia"/>
          <w:color w:val="000000" w:themeColor="text1"/>
          <w:sz w:val="32"/>
          <w:szCs w:val="32"/>
        </w:rPr>
        <w:t>2</w:t>
      </w:r>
      <w:r w:rsidR="005B0BF8">
        <w:rPr>
          <w:rFonts w:ascii="Times New Roman" w:eastAsia="標楷體" w:hAnsi="Times New Roman" w:cs="Times New Roman" w:hint="eastAsia"/>
          <w:color w:val="000000" w:themeColor="text1"/>
          <w:sz w:val="32"/>
          <w:szCs w:val="32"/>
        </w:rPr>
        <w:t>款所稱「</w:t>
      </w:r>
      <w:r w:rsidR="00A6161D" w:rsidRPr="00A6161D">
        <w:rPr>
          <w:rFonts w:ascii="Times New Roman" w:eastAsia="標楷體" w:hAnsi="Times New Roman" w:cs="Times New Roman" w:hint="eastAsia"/>
          <w:color w:val="000000" w:themeColor="text1"/>
          <w:sz w:val="32"/>
          <w:szCs w:val="32"/>
        </w:rPr>
        <w:t>未依核准徵收原定興辦事業使用</w:t>
      </w:r>
      <w:r w:rsidR="00A6161D">
        <w:rPr>
          <w:rFonts w:ascii="Times New Roman" w:eastAsia="標楷體" w:hAnsi="Times New Roman" w:cs="Times New Roman" w:hint="eastAsia"/>
          <w:color w:val="000000" w:themeColor="text1"/>
          <w:sz w:val="32"/>
          <w:szCs w:val="32"/>
        </w:rPr>
        <w:t>」之情形，即有不合理情事。</w:t>
      </w:r>
      <w:r w:rsidR="00BA7ED9">
        <w:rPr>
          <w:rFonts w:ascii="Times New Roman" w:eastAsia="標楷體" w:hAnsi="Times New Roman" w:cs="Times New Roman" w:hint="eastAsia"/>
          <w:color w:val="000000" w:themeColor="text1"/>
          <w:sz w:val="32"/>
          <w:szCs w:val="32"/>
        </w:rPr>
        <w:t>蓋「核准徵收原定興辦事業使用」之期限，如超過「徵收補償發給完竣屆滿</w:t>
      </w:r>
      <w:r w:rsidR="00BA7ED9">
        <w:rPr>
          <w:rFonts w:ascii="Times New Roman" w:eastAsia="標楷體" w:hAnsi="Times New Roman" w:cs="Times New Roman" w:hint="eastAsia"/>
          <w:color w:val="000000" w:themeColor="text1"/>
          <w:sz w:val="32"/>
          <w:szCs w:val="32"/>
        </w:rPr>
        <w:t>1</w:t>
      </w:r>
      <w:r w:rsidR="00BA7ED9">
        <w:rPr>
          <w:rFonts w:ascii="Times New Roman" w:eastAsia="標楷體" w:hAnsi="Times New Roman" w:cs="Times New Roman" w:hint="eastAsia"/>
          <w:color w:val="000000" w:themeColor="text1"/>
          <w:sz w:val="32"/>
          <w:szCs w:val="32"/>
        </w:rPr>
        <w:t>年之次日起</w:t>
      </w:r>
      <w:r w:rsidR="00BA7ED9">
        <w:rPr>
          <w:rFonts w:ascii="Times New Roman" w:eastAsia="標楷體" w:hAnsi="Times New Roman" w:cs="Times New Roman" w:hint="eastAsia"/>
          <w:color w:val="000000" w:themeColor="text1"/>
          <w:sz w:val="32"/>
          <w:szCs w:val="32"/>
        </w:rPr>
        <w:t>5</w:t>
      </w:r>
      <w:r w:rsidR="00BA7ED9">
        <w:rPr>
          <w:rFonts w:ascii="Times New Roman" w:eastAsia="標楷體" w:hAnsi="Times New Roman" w:cs="Times New Roman" w:hint="eastAsia"/>
          <w:color w:val="000000" w:themeColor="text1"/>
          <w:sz w:val="32"/>
          <w:szCs w:val="32"/>
        </w:rPr>
        <w:t>年」，</w:t>
      </w:r>
      <w:r w:rsidR="00B81BFF">
        <w:rPr>
          <w:rFonts w:ascii="Times New Roman" w:eastAsia="標楷體" w:hAnsi="Times New Roman" w:cs="Times New Roman" w:hint="eastAsia"/>
          <w:color w:val="000000" w:themeColor="text1"/>
          <w:sz w:val="32"/>
          <w:szCs w:val="32"/>
        </w:rPr>
        <w:t>則將發生原定興辦事業使用期限尚未屆滿，收回權期限已過導致原土地所有權人不得申請收回</w:t>
      </w:r>
      <w:r w:rsidR="008B40F3">
        <w:rPr>
          <w:rFonts w:ascii="Times New Roman" w:eastAsia="標楷體" w:hAnsi="Times New Roman" w:cs="Times New Roman" w:hint="eastAsia"/>
          <w:color w:val="000000" w:themeColor="text1"/>
          <w:sz w:val="32"/>
          <w:szCs w:val="32"/>
        </w:rPr>
        <w:t>之情事。</w:t>
      </w:r>
      <w:r w:rsidR="005F0069">
        <w:rPr>
          <w:rFonts w:ascii="Times New Roman" w:eastAsia="標楷體" w:hAnsi="Times New Roman" w:cs="Times New Roman" w:hint="eastAsia"/>
          <w:color w:val="000000" w:themeColor="text1"/>
          <w:sz w:val="32"/>
          <w:szCs w:val="32"/>
        </w:rPr>
        <w:t>本解釋</w:t>
      </w:r>
      <w:r w:rsidR="00E12263">
        <w:rPr>
          <w:rFonts w:ascii="Times New Roman" w:eastAsia="標楷體" w:hAnsi="Times New Roman" w:cs="Times New Roman" w:hint="eastAsia"/>
          <w:color w:val="000000" w:themeColor="text1"/>
          <w:sz w:val="32"/>
          <w:szCs w:val="32"/>
        </w:rPr>
        <w:t>聲請</w:t>
      </w:r>
      <w:r w:rsidR="005F0069">
        <w:rPr>
          <w:rFonts w:ascii="Times New Roman" w:eastAsia="標楷體" w:hAnsi="Times New Roman" w:cs="Times New Roman" w:hint="eastAsia"/>
          <w:color w:val="000000" w:themeColor="text1"/>
          <w:sz w:val="32"/>
          <w:szCs w:val="32"/>
        </w:rPr>
        <w:t>之原因案件，</w:t>
      </w:r>
      <w:r w:rsidR="00AE68DB">
        <w:rPr>
          <w:rFonts w:ascii="Times New Roman" w:eastAsia="標楷體" w:hAnsi="Times New Roman" w:cs="Times New Roman" w:hint="eastAsia"/>
          <w:color w:val="000000" w:themeColor="text1"/>
          <w:sz w:val="32"/>
          <w:szCs w:val="32"/>
        </w:rPr>
        <w:t>即為如此。查該案原因案件之原定興辦事業使用期限長達</w:t>
      </w:r>
      <w:r w:rsidR="00AE68DB">
        <w:rPr>
          <w:rFonts w:ascii="Times New Roman" w:eastAsia="標楷體" w:hAnsi="Times New Roman" w:cs="Times New Roman" w:hint="eastAsia"/>
          <w:color w:val="000000" w:themeColor="text1"/>
          <w:sz w:val="32"/>
          <w:szCs w:val="32"/>
        </w:rPr>
        <w:t>12</w:t>
      </w:r>
      <w:r w:rsidR="00AE68DB">
        <w:rPr>
          <w:rFonts w:ascii="Times New Roman" w:eastAsia="標楷體" w:hAnsi="Times New Roman" w:cs="Times New Roman" w:hint="eastAsia"/>
          <w:color w:val="000000" w:themeColor="text1"/>
          <w:sz w:val="32"/>
          <w:szCs w:val="32"/>
        </w:rPr>
        <w:t>年（</w:t>
      </w:r>
      <w:r w:rsidR="00AE68DB">
        <w:rPr>
          <w:rFonts w:ascii="Times New Roman" w:eastAsia="標楷體" w:hAnsi="Times New Roman" w:cs="Times New Roman" w:hint="eastAsia"/>
          <w:color w:val="000000" w:themeColor="text1"/>
          <w:sz w:val="32"/>
          <w:szCs w:val="32"/>
        </w:rPr>
        <w:t>77</w:t>
      </w:r>
      <w:r w:rsidR="00AE68DB">
        <w:rPr>
          <w:rFonts w:ascii="Times New Roman" w:eastAsia="標楷體" w:hAnsi="Times New Roman" w:cs="Times New Roman" w:hint="eastAsia"/>
          <w:color w:val="000000" w:themeColor="text1"/>
          <w:sz w:val="32"/>
          <w:szCs w:val="32"/>
        </w:rPr>
        <w:t>年</w:t>
      </w:r>
      <w:r w:rsidR="00D37A2A">
        <w:rPr>
          <w:rFonts w:ascii="Times New Roman" w:eastAsia="標楷體" w:hAnsi="Times New Roman" w:cs="Times New Roman" w:hint="eastAsia"/>
          <w:color w:val="000000" w:themeColor="text1"/>
          <w:sz w:val="32"/>
          <w:szCs w:val="32"/>
        </w:rPr>
        <w:t>9</w:t>
      </w:r>
      <w:r w:rsidR="00D37A2A">
        <w:rPr>
          <w:rFonts w:ascii="Times New Roman" w:eastAsia="標楷體" w:hAnsi="Times New Roman" w:cs="Times New Roman" w:hint="eastAsia"/>
          <w:color w:val="000000" w:themeColor="text1"/>
          <w:sz w:val="32"/>
          <w:szCs w:val="32"/>
        </w:rPr>
        <w:t>月</w:t>
      </w:r>
      <w:r w:rsidR="00D37A2A">
        <w:rPr>
          <w:rFonts w:ascii="Times New Roman" w:eastAsia="標楷體" w:hAnsi="Times New Roman" w:cs="Times New Roman" w:hint="eastAsia"/>
          <w:color w:val="000000" w:themeColor="text1"/>
          <w:sz w:val="32"/>
          <w:szCs w:val="32"/>
        </w:rPr>
        <w:t>6</w:t>
      </w:r>
      <w:r w:rsidR="00D37A2A">
        <w:rPr>
          <w:rFonts w:ascii="Times New Roman" w:eastAsia="標楷體" w:hAnsi="Times New Roman" w:cs="Times New Roman" w:hint="eastAsia"/>
          <w:color w:val="000000" w:themeColor="text1"/>
          <w:sz w:val="32"/>
          <w:szCs w:val="32"/>
        </w:rPr>
        <w:t>日至</w:t>
      </w:r>
      <w:r w:rsidR="00D37A2A">
        <w:rPr>
          <w:rFonts w:ascii="Times New Roman" w:eastAsia="標楷體" w:hAnsi="Times New Roman" w:cs="Times New Roman" w:hint="eastAsia"/>
          <w:color w:val="000000" w:themeColor="text1"/>
          <w:sz w:val="32"/>
          <w:szCs w:val="32"/>
        </w:rPr>
        <w:t>89</w:t>
      </w:r>
      <w:r w:rsidR="00D37A2A">
        <w:rPr>
          <w:rFonts w:ascii="Times New Roman" w:eastAsia="標楷體" w:hAnsi="Times New Roman" w:cs="Times New Roman" w:hint="eastAsia"/>
          <w:color w:val="000000" w:themeColor="text1"/>
          <w:sz w:val="32"/>
          <w:szCs w:val="32"/>
        </w:rPr>
        <w:t>年</w:t>
      </w:r>
      <w:r w:rsidR="00D37A2A">
        <w:rPr>
          <w:rFonts w:ascii="Times New Roman" w:eastAsia="標楷體" w:hAnsi="Times New Roman" w:cs="Times New Roman" w:hint="eastAsia"/>
          <w:color w:val="000000" w:themeColor="text1"/>
          <w:sz w:val="32"/>
          <w:szCs w:val="32"/>
        </w:rPr>
        <w:t>9</w:t>
      </w:r>
      <w:r w:rsidR="00D37A2A">
        <w:rPr>
          <w:rFonts w:ascii="Times New Roman" w:eastAsia="標楷體" w:hAnsi="Times New Roman" w:cs="Times New Roman" w:hint="eastAsia"/>
          <w:color w:val="000000" w:themeColor="text1"/>
          <w:sz w:val="32"/>
          <w:szCs w:val="32"/>
        </w:rPr>
        <w:t>月</w:t>
      </w:r>
      <w:r w:rsidR="00D37A2A">
        <w:rPr>
          <w:rFonts w:ascii="Times New Roman" w:eastAsia="標楷體" w:hAnsi="Times New Roman" w:cs="Times New Roman" w:hint="eastAsia"/>
          <w:color w:val="000000" w:themeColor="text1"/>
          <w:sz w:val="32"/>
          <w:szCs w:val="32"/>
        </w:rPr>
        <w:t>5</w:t>
      </w:r>
      <w:r w:rsidR="00D37A2A">
        <w:rPr>
          <w:rFonts w:ascii="Times New Roman" w:eastAsia="標楷體" w:hAnsi="Times New Roman" w:cs="Times New Roman" w:hint="eastAsia"/>
          <w:color w:val="000000" w:themeColor="text1"/>
          <w:sz w:val="32"/>
          <w:szCs w:val="32"/>
        </w:rPr>
        <w:t>日）</w:t>
      </w:r>
      <w:r w:rsidR="00D37A2A">
        <w:rPr>
          <w:rStyle w:val="a5"/>
          <w:rFonts w:ascii="Times New Roman" w:eastAsia="標楷體" w:hAnsi="Times New Roman" w:cs="Times New Roman"/>
          <w:color w:val="000000" w:themeColor="text1"/>
          <w:sz w:val="32"/>
          <w:szCs w:val="32"/>
        </w:rPr>
        <w:footnoteReference w:id="10"/>
      </w:r>
      <w:r w:rsidR="00B10943">
        <w:rPr>
          <w:rFonts w:ascii="Times New Roman" w:eastAsia="標楷體" w:hAnsi="Times New Roman" w:cs="Times New Roman" w:hint="eastAsia"/>
          <w:color w:val="000000" w:themeColor="text1"/>
          <w:sz w:val="32"/>
          <w:szCs w:val="32"/>
        </w:rPr>
        <w:t>；該案係依</w:t>
      </w:r>
      <w:r w:rsidR="00E32249">
        <w:rPr>
          <w:rFonts w:ascii="Times New Roman" w:eastAsia="標楷體" w:hAnsi="Times New Roman" w:cs="Times New Roman" w:hint="eastAsia"/>
          <w:color w:val="000000" w:themeColor="text1"/>
          <w:sz w:val="32"/>
          <w:szCs w:val="32"/>
        </w:rPr>
        <w:t>都市計畫法</w:t>
      </w:r>
      <w:r w:rsidR="00B10943">
        <w:rPr>
          <w:rFonts w:ascii="Times New Roman" w:eastAsia="標楷體" w:hAnsi="Times New Roman" w:cs="Times New Roman" w:hint="eastAsia"/>
          <w:color w:val="000000" w:themeColor="text1"/>
          <w:sz w:val="32"/>
          <w:szCs w:val="32"/>
        </w:rPr>
        <w:t>所為之徵收，故其收回，本應適用該法第</w:t>
      </w:r>
      <w:r w:rsidR="00B10943">
        <w:rPr>
          <w:rFonts w:ascii="Times New Roman" w:eastAsia="標楷體" w:hAnsi="Times New Roman" w:cs="Times New Roman" w:hint="eastAsia"/>
          <w:color w:val="000000" w:themeColor="text1"/>
          <w:sz w:val="32"/>
          <w:szCs w:val="32"/>
        </w:rPr>
        <w:t>83</w:t>
      </w:r>
      <w:r w:rsidR="00B10943">
        <w:rPr>
          <w:rFonts w:ascii="Times New Roman" w:eastAsia="標楷體" w:hAnsi="Times New Roman" w:cs="Times New Roman" w:hint="eastAsia"/>
          <w:color w:val="000000" w:themeColor="text1"/>
          <w:sz w:val="32"/>
          <w:szCs w:val="32"/>
        </w:rPr>
        <w:t>條，但該</w:t>
      </w:r>
      <w:r w:rsidR="00B10943" w:rsidRPr="00B10943">
        <w:rPr>
          <w:rFonts w:ascii="Times New Roman" w:eastAsia="標楷體" w:hAnsi="Times New Roman" w:cs="Times New Roman" w:hint="eastAsia"/>
          <w:color w:val="000000" w:themeColor="text1"/>
          <w:sz w:val="32"/>
          <w:szCs w:val="32"/>
          <w:lang w:val="de-DE"/>
        </w:rPr>
        <w:t>條並未特別規定其請求</w:t>
      </w:r>
      <w:r w:rsidR="00B10943">
        <w:rPr>
          <w:rFonts w:ascii="Times New Roman" w:eastAsia="標楷體" w:hAnsi="Times New Roman" w:cs="Times New Roman" w:hint="eastAsia"/>
          <w:color w:val="000000" w:themeColor="text1"/>
          <w:sz w:val="32"/>
          <w:szCs w:val="32"/>
          <w:lang w:val="de-DE"/>
        </w:rPr>
        <w:t>收回</w:t>
      </w:r>
      <w:r w:rsidR="00B10943" w:rsidRPr="00B10943">
        <w:rPr>
          <w:rFonts w:ascii="Times New Roman" w:eastAsia="標楷體" w:hAnsi="Times New Roman" w:cs="Times New Roman" w:hint="eastAsia"/>
          <w:color w:val="000000" w:themeColor="text1"/>
          <w:sz w:val="32"/>
          <w:szCs w:val="32"/>
          <w:lang w:val="de-DE"/>
        </w:rPr>
        <w:t>之期限，</w:t>
      </w:r>
      <w:r w:rsidR="00B10943">
        <w:rPr>
          <w:rFonts w:ascii="Times New Roman" w:eastAsia="標楷體" w:hAnsi="Times New Roman" w:cs="Times New Roman" w:hint="eastAsia"/>
          <w:color w:val="000000" w:themeColor="text1"/>
          <w:sz w:val="32"/>
          <w:szCs w:val="32"/>
          <w:lang w:val="de-DE"/>
        </w:rPr>
        <w:t>確定終局判決遂認為該</w:t>
      </w:r>
      <w:r w:rsidR="00B10943" w:rsidRPr="00B10943">
        <w:rPr>
          <w:rFonts w:ascii="Times New Roman" w:eastAsia="標楷體" w:hAnsi="Times New Roman" w:cs="Times New Roman" w:hint="eastAsia"/>
          <w:color w:val="000000" w:themeColor="text1"/>
          <w:sz w:val="32"/>
          <w:szCs w:val="32"/>
          <w:lang w:val="de-DE"/>
        </w:rPr>
        <w:t>條第</w:t>
      </w:r>
      <w:r w:rsidR="00B10943" w:rsidRPr="00B10943">
        <w:rPr>
          <w:rFonts w:ascii="Times New Roman" w:eastAsia="標楷體" w:hAnsi="Times New Roman" w:cs="Times New Roman" w:hint="eastAsia"/>
          <w:color w:val="000000" w:themeColor="text1"/>
          <w:sz w:val="32"/>
          <w:szCs w:val="32"/>
          <w:lang w:val="de-DE"/>
        </w:rPr>
        <w:t>1</w:t>
      </w:r>
      <w:r w:rsidR="00B10943" w:rsidRPr="00B10943">
        <w:rPr>
          <w:rFonts w:ascii="Times New Roman" w:eastAsia="標楷體" w:hAnsi="Times New Roman" w:cs="Times New Roman" w:hint="eastAsia"/>
          <w:color w:val="000000" w:themeColor="text1"/>
          <w:sz w:val="32"/>
          <w:szCs w:val="32"/>
          <w:lang w:val="de-DE"/>
        </w:rPr>
        <w:t>項僅就使用期限排除土地法第</w:t>
      </w:r>
      <w:r w:rsidR="00B10943" w:rsidRPr="00B10943">
        <w:rPr>
          <w:rFonts w:ascii="Times New Roman" w:eastAsia="標楷體" w:hAnsi="Times New Roman" w:cs="Times New Roman" w:hint="eastAsia"/>
          <w:color w:val="000000" w:themeColor="text1"/>
          <w:sz w:val="32"/>
          <w:szCs w:val="32"/>
          <w:lang w:val="de-DE"/>
        </w:rPr>
        <w:t>219</w:t>
      </w:r>
      <w:r w:rsidR="00B10943" w:rsidRPr="00B10943">
        <w:rPr>
          <w:rFonts w:ascii="Times New Roman" w:eastAsia="標楷體" w:hAnsi="Times New Roman" w:cs="Times New Roman" w:hint="eastAsia"/>
          <w:color w:val="000000" w:themeColor="text1"/>
          <w:sz w:val="32"/>
          <w:szCs w:val="32"/>
          <w:lang w:val="de-DE"/>
        </w:rPr>
        <w:t>條之限制，未就收回期間</w:t>
      </w:r>
      <w:proofErr w:type="gramStart"/>
      <w:r w:rsidR="00B10943" w:rsidRPr="00B10943">
        <w:rPr>
          <w:rFonts w:ascii="Times New Roman" w:eastAsia="標楷體" w:hAnsi="Times New Roman" w:cs="Times New Roman" w:hint="eastAsia"/>
          <w:color w:val="000000" w:themeColor="text1"/>
          <w:sz w:val="32"/>
          <w:szCs w:val="32"/>
          <w:lang w:val="de-DE"/>
        </w:rPr>
        <w:t>併</w:t>
      </w:r>
      <w:proofErr w:type="gramEnd"/>
      <w:r w:rsidR="00B10943" w:rsidRPr="00B10943">
        <w:rPr>
          <w:rFonts w:ascii="Times New Roman" w:eastAsia="標楷體" w:hAnsi="Times New Roman" w:cs="Times New Roman" w:hint="eastAsia"/>
          <w:color w:val="000000" w:themeColor="text1"/>
          <w:sz w:val="32"/>
          <w:szCs w:val="32"/>
          <w:lang w:val="de-DE"/>
        </w:rPr>
        <w:t>予排除適用，依特別法與普通法關係之法理，特別法未特別規定部分，應依普通法之規定辦理，此即學理上所稱之「普通法之補充性」，自應適用土地法第</w:t>
      </w:r>
      <w:r w:rsidR="00B10943" w:rsidRPr="00B10943">
        <w:rPr>
          <w:rFonts w:ascii="Times New Roman" w:eastAsia="標楷體" w:hAnsi="Times New Roman" w:cs="Times New Roman" w:hint="eastAsia"/>
          <w:color w:val="000000" w:themeColor="text1"/>
          <w:sz w:val="32"/>
          <w:szCs w:val="32"/>
          <w:lang w:val="de-DE"/>
        </w:rPr>
        <w:t>219</w:t>
      </w:r>
      <w:r w:rsidR="00B10943" w:rsidRPr="00B10943">
        <w:rPr>
          <w:rFonts w:ascii="Times New Roman" w:eastAsia="標楷體" w:hAnsi="Times New Roman" w:cs="Times New Roman" w:hint="eastAsia"/>
          <w:color w:val="000000" w:themeColor="text1"/>
          <w:sz w:val="32"/>
          <w:szCs w:val="32"/>
          <w:lang w:val="de-DE"/>
        </w:rPr>
        <w:t>條第</w:t>
      </w:r>
      <w:r w:rsidR="00B10943" w:rsidRPr="00B10943">
        <w:rPr>
          <w:rFonts w:ascii="Times New Roman" w:eastAsia="標楷體" w:hAnsi="Times New Roman" w:cs="Times New Roman" w:hint="eastAsia"/>
          <w:color w:val="000000" w:themeColor="text1"/>
          <w:sz w:val="32"/>
          <w:szCs w:val="32"/>
          <w:lang w:val="de-DE"/>
        </w:rPr>
        <w:t>1</w:t>
      </w:r>
      <w:r w:rsidR="00B10943" w:rsidRPr="00B10943">
        <w:rPr>
          <w:rFonts w:ascii="Times New Roman" w:eastAsia="標楷體" w:hAnsi="Times New Roman" w:cs="Times New Roman" w:hint="eastAsia"/>
          <w:color w:val="000000" w:themeColor="text1"/>
          <w:sz w:val="32"/>
          <w:szCs w:val="32"/>
          <w:lang w:val="de-DE"/>
        </w:rPr>
        <w:t>項之規定，即收回期間應為</w:t>
      </w:r>
      <w:r w:rsidR="00B10943" w:rsidRPr="00B10943">
        <w:rPr>
          <w:rFonts w:ascii="Times New Roman" w:eastAsia="標楷體" w:hAnsi="Times New Roman" w:cs="Times New Roman" w:hint="eastAsia"/>
          <w:color w:val="000000" w:themeColor="text1"/>
          <w:sz w:val="32"/>
          <w:szCs w:val="32"/>
          <w:lang w:val="de-DE"/>
        </w:rPr>
        <w:t>5</w:t>
      </w:r>
      <w:r w:rsidR="00B10943" w:rsidRPr="00B10943">
        <w:rPr>
          <w:rFonts w:ascii="Times New Roman" w:eastAsia="標楷體" w:hAnsi="Times New Roman" w:cs="Times New Roman" w:hint="eastAsia"/>
          <w:color w:val="000000" w:themeColor="text1"/>
          <w:sz w:val="32"/>
          <w:szCs w:val="32"/>
          <w:lang w:val="de-DE"/>
        </w:rPr>
        <w:t>年；</w:t>
      </w:r>
      <w:proofErr w:type="gramStart"/>
      <w:r w:rsidR="00B10943">
        <w:rPr>
          <w:rFonts w:ascii="Times New Roman" w:eastAsia="標楷體" w:hAnsi="Times New Roman" w:cs="Times New Roman" w:hint="eastAsia"/>
          <w:color w:val="000000" w:themeColor="text1"/>
          <w:sz w:val="32"/>
          <w:szCs w:val="32"/>
          <w:lang w:val="de-DE"/>
        </w:rPr>
        <w:t>惟</w:t>
      </w:r>
      <w:proofErr w:type="gramEnd"/>
      <w:r w:rsidR="00B10943">
        <w:rPr>
          <w:rFonts w:ascii="Times New Roman" w:eastAsia="標楷體" w:hAnsi="Times New Roman" w:cs="Times New Roman" w:hint="eastAsia"/>
          <w:color w:val="000000" w:themeColor="text1"/>
          <w:sz w:val="32"/>
          <w:szCs w:val="32"/>
          <w:lang w:val="de-DE"/>
        </w:rPr>
        <w:t>確定終局判決另又認為此</w:t>
      </w:r>
      <w:r w:rsidR="00B10943">
        <w:rPr>
          <w:rFonts w:ascii="Times New Roman" w:eastAsia="標楷體" w:hAnsi="Times New Roman" w:cs="Times New Roman" w:hint="eastAsia"/>
          <w:color w:val="000000" w:themeColor="text1"/>
          <w:sz w:val="32"/>
          <w:szCs w:val="32"/>
          <w:lang w:val="de-DE"/>
        </w:rPr>
        <w:t>5</w:t>
      </w:r>
      <w:r w:rsidR="00B10943">
        <w:rPr>
          <w:rFonts w:ascii="Times New Roman" w:eastAsia="標楷體" w:hAnsi="Times New Roman" w:cs="Times New Roman" w:hint="eastAsia"/>
          <w:color w:val="000000" w:themeColor="text1"/>
          <w:sz w:val="32"/>
          <w:szCs w:val="32"/>
          <w:lang w:val="de-DE"/>
        </w:rPr>
        <w:t>年</w:t>
      </w:r>
      <w:r w:rsidR="00B10943">
        <w:rPr>
          <w:rFonts w:ascii="Times New Roman" w:eastAsia="標楷體" w:hAnsi="Times New Roman" w:cs="Times New Roman" w:hint="eastAsia"/>
          <w:color w:val="000000" w:themeColor="text1"/>
          <w:sz w:val="32"/>
          <w:szCs w:val="32"/>
          <w:lang w:val="de-DE"/>
        </w:rPr>
        <w:lastRenderedPageBreak/>
        <w:t>期間</w:t>
      </w:r>
      <w:r w:rsidR="00B10943" w:rsidRPr="00B10943">
        <w:rPr>
          <w:rFonts w:ascii="Times New Roman" w:eastAsia="標楷體" w:hAnsi="Times New Roman" w:cs="Times New Roman" w:hint="eastAsia"/>
          <w:color w:val="000000" w:themeColor="text1"/>
          <w:sz w:val="32"/>
          <w:szCs w:val="32"/>
          <w:lang w:val="de-DE"/>
        </w:rPr>
        <w:t>之計算，依都市計畫法第</w:t>
      </w:r>
      <w:r w:rsidR="00B10943" w:rsidRPr="00B10943">
        <w:rPr>
          <w:rFonts w:ascii="Times New Roman" w:eastAsia="標楷體" w:hAnsi="Times New Roman" w:cs="Times New Roman" w:hint="eastAsia"/>
          <w:color w:val="000000" w:themeColor="text1"/>
          <w:sz w:val="32"/>
          <w:szCs w:val="32"/>
          <w:lang w:val="de-DE"/>
        </w:rPr>
        <w:t>83</w:t>
      </w:r>
      <w:r w:rsidR="00B10943" w:rsidRPr="00B10943">
        <w:rPr>
          <w:rFonts w:ascii="Times New Roman" w:eastAsia="標楷體" w:hAnsi="Times New Roman" w:cs="Times New Roman" w:hint="eastAsia"/>
          <w:color w:val="000000" w:themeColor="text1"/>
          <w:sz w:val="32"/>
          <w:szCs w:val="32"/>
          <w:lang w:val="de-DE"/>
        </w:rPr>
        <w:t>條第</w:t>
      </w:r>
      <w:r w:rsidR="00B10943" w:rsidRPr="00B10943">
        <w:rPr>
          <w:rFonts w:ascii="Times New Roman" w:eastAsia="標楷體" w:hAnsi="Times New Roman" w:cs="Times New Roman" w:hint="eastAsia"/>
          <w:color w:val="000000" w:themeColor="text1"/>
          <w:sz w:val="32"/>
          <w:szCs w:val="32"/>
          <w:lang w:val="de-DE"/>
        </w:rPr>
        <w:t>2</w:t>
      </w:r>
      <w:r w:rsidR="00B10943" w:rsidRPr="00B10943">
        <w:rPr>
          <w:rFonts w:ascii="Times New Roman" w:eastAsia="標楷體" w:hAnsi="Times New Roman" w:cs="Times New Roman" w:hint="eastAsia"/>
          <w:color w:val="000000" w:themeColor="text1"/>
          <w:sz w:val="32"/>
          <w:szCs w:val="32"/>
          <w:lang w:val="de-DE"/>
        </w:rPr>
        <w:t>項文義之當然解釋，應</w:t>
      </w:r>
      <w:r w:rsidR="00380A57">
        <w:rPr>
          <w:rFonts w:ascii="Times New Roman" w:eastAsia="標楷體" w:hAnsi="Times New Roman" w:cs="Times New Roman" w:hint="eastAsia"/>
          <w:color w:val="000000" w:themeColor="text1"/>
          <w:sz w:val="32"/>
          <w:szCs w:val="32"/>
          <w:lang w:val="de-DE"/>
        </w:rPr>
        <w:t>「</w:t>
      </w:r>
      <w:r w:rsidR="00B10943" w:rsidRPr="00B10943">
        <w:rPr>
          <w:rFonts w:ascii="Times New Roman" w:eastAsia="標楷體" w:hAnsi="Times New Roman" w:cs="Times New Roman" w:hint="eastAsia"/>
          <w:color w:val="000000" w:themeColor="text1"/>
          <w:sz w:val="32"/>
          <w:szCs w:val="32"/>
          <w:lang w:val="de-DE"/>
        </w:rPr>
        <w:t>自核准之計畫期限屆滿次日</w:t>
      </w:r>
      <w:r w:rsidR="00380A57">
        <w:rPr>
          <w:rFonts w:ascii="Times New Roman" w:eastAsia="標楷體" w:hAnsi="Times New Roman" w:cs="Times New Roman" w:hint="eastAsia"/>
          <w:color w:val="000000" w:themeColor="text1"/>
          <w:sz w:val="32"/>
          <w:szCs w:val="32"/>
          <w:lang w:val="de-DE"/>
        </w:rPr>
        <w:t>」</w:t>
      </w:r>
      <w:r w:rsidR="00B10943" w:rsidRPr="00B10943">
        <w:rPr>
          <w:rFonts w:ascii="Times New Roman" w:eastAsia="標楷體" w:hAnsi="Times New Roman" w:cs="Times New Roman" w:hint="eastAsia"/>
          <w:color w:val="000000" w:themeColor="text1"/>
          <w:sz w:val="32"/>
          <w:szCs w:val="32"/>
          <w:lang w:val="de-DE"/>
        </w:rPr>
        <w:t>起算</w:t>
      </w:r>
      <w:r w:rsidR="00380A57">
        <w:rPr>
          <w:rFonts w:ascii="Times New Roman" w:eastAsia="標楷體" w:hAnsi="Times New Roman" w:cs="Times New Roman" w:hint="eastAsia"/>
          <w:color w:val="000000" w:themeColor="text1"/>
          <w:sz w:val="32"/>
          <w:szCs w:val="32"/>
          <w:lang w:val="de-DE"/>
        </w:rPr>
        <w:t>，而非依土地法第</w:t>
      </w:r>
      <w:r w:rsidR="00380A57">
        <w:rPr>
          <w:rFonts w:ascii="Times New Roman" w:eastAsia="標楷體" w:hAnsi="Times New Roman" w:cs="Times New Roman" w:hint="eastAsia"/>
          <w:color w:val="000000" w:themeColor="text1"/>
          <w:sz w:val="32"/>
          <w:szCs w:val="32"/>
          <w:lang w:val="de-DE"/>
        </w:rPr>
        <w:t>219</w:t>
      </w:r>
      <w:r w:rsidR="00380A57">
        <w:rPr>
          <w:rFonts w:ascii="Times New Roman" w:eastAsia="標楷體" w:hAnsi="Times New Roman" w:cs="Times New Roman" w:hint="eastAsia"/>
          <w:color w:val="000000" w:themeColor="text1"/>
          <w:sz w:val="32"/>
          <w:szCs w:val="32"/>
          <w:lang w:val="de-DE"/>
        </w:rPr>
        <w:t>條第</w:t>
      </w:r>
      <w:r w:rsidR="00380A57">
        <w:rPr>
          <w:rFonts w:ascii="Times New Roman" w:eastAsia="標楷體" w:hAnsi="Times New Roman" w:cs="Times New Roman" w:hint="eastAsia"/>
          <w:color w:val="000000" w:themeColor="text1"/>
          <w:sz w:val="32"/>
          <w:szCs w:val="32"/>
          <w:lang w:val="de-DE"/>
        </w:rPr>
        <w:t>1</w:t>
      </w:r>
      <w:r w:rsidR="00380A57">
        <w:rPr>
          <w:rFonts w:ascii="Times New Roman" w:eastAsia="標楷體" w:hAnsi="Times New Roman" w:cs="Times New Roman" w:hint="eastAsia"/>
          <w:color w:val="000000" w:themeColor="text1"/>
          <w:sz w:val="32"/>
          <w:szCs w:val="32"/>
          <w:lang w:val="de-DE"/>
        </w:rPr>
        <w:t>項所定之「</w:t>
      </w:r>
      <w:r w:rsidR="005302AB">
        <w:rPr>
          <w:rFonts w:ascii="Times New Roman" w:eastAsia="標楷體" w:hAnsi="Times New Roman" w:cs="Times New Roman" w:hint="eastAsia"/>
          <w:color w:val="000000" w:themeColor="text1"/>
          <w:sz w:val="32"/>
          <w:szCs w:val="32"/>
          <w:lang w:val="de-DE"/>
        </w:rPr>
        <w:t>自</w:t>
      </w:r>
      <w:r w:rsidR="00380A57">
        <w:rPr>
          <w:rFonts w:ascii="Times New Roman" w:eastAsia="標楷體" w:hAnsi="Times New Roman" w:cs="Times New Roman" w:hint="eastAsia"/>
          <w:color w:val="000000" w:themeColor="text1"/>
          <w:sz w:val="32"/>
          <w:szCs w:val="32"/>
          <w:lang w:val="de-DE"/>
        </w:rPr>
        <w:t>徵收補償費發給完竣屆滿</w:t>
      </w:r>
      <w:r w:rsidR="00380A57">
        <w:rPr>
          <w:rFonts w:ascii="Times New Roman" w:eastAsia="標楷體" w:hAnsi="Times New Roman" w:cs="Times New Roman" w:hint="eastAsia"/>
          <w:color w:val="000000" w:themeColor="text1"/>
          <w:sz w:val="32"/>
          <w:szCs w:val="32"/>
          <w:lang w:val="de-DE"/>
        </w:rPr>
        <w:t>1</w:t>
      </w:r>
      <w:r w:rsidR="00380A57">
        <w:rPr>
          <w:rFonts w:ascii="Times New Roman" w:eastAsia="標楷體" w:hAnsi="Times New Roman" w:cs="Times New Roman" w:hint="eastAsia"/>
          <w:color w:val="000000" w:themeColor="text1"/>
          <w:sz w:val="32"/>
          <w:szCs w:val="32"/>
          <w:lang w:val="de-DE"/>
        </w:rPr>
        <w:t>年之次日」起算</w:t>
      </w:r>
      <w:r w:rsidR="00B10943" w:rsidRPr="00B10943">
        <w:rPr>
          <w:rFonts w:ascii="Times New Roman" w:eastAsia="標楷體" w:hAnsi="Times New Roman" w:cs="Times New Roman" w:hint="eastAsia"/>
          <w:color w:val="000000" w:themeColor="text1"/>
          <w:sz w:val="32"/>
          <w:szCs w:val="32"/>
          <w:lang w:val="de-DE"/>
        </w:rPr>
        <w:t>。</w:t>
      </w:r>
    </w:p>
    <w:p w14:paraId="582B1285" w14:textId="6AB32576" w:rsidR="008402C7" w:rsidRDefault="005302AB" w:rsidP="00D24CDD">
      <w:pPr>
        <w:overflowPunct w:val="0"/>
        <w:spacing w:line="520" w:lineRule="exact"/>
        <w:jc w:val="both"/>
        <w:rPr>
          <w:rFonts w:ascii="Times New Roman" w:eastAsia="標楷體" w:hAnsi="Times New Roman" w:cs="Times New Roman"/>
          <w:color w:val="000000" w:themeColor="text1"/>
          <w:sz w:val="32"/>
          <w:szCs w:val="32"/>
          <w:lang w:val="de-DE"/>
        </w:rPr>
      </w:pPr>
      <w:r>
        <w:rPr>
          <w:rFonts w:ascii="Times New Roman" w:eastAsia="標楷體" w:hAnsi="Times New Roman" w:cs="Times New Roman" w:hint="eastAsia"/>
          <w:color w:val="000000" w:themeColor="text1"/>
          <w:sz w:val="32"/>
          <w:szCs w:val="32"/>
          <w:lang w:val="de-DE"/>
        </w:rPr>
        <w:t xml:space="preserve">    </w:t>
      </w:r>
      <w:r>
        <w:rPr>
          <w:rFonts w:ascii="Times New Roman" w:eastAsia="標楷體" w:hAnsi="Times New Roman" w:cs="Times New Roman" w:hint="eastAsia"/>
          <w:color w:val="000000" w:themeColor="text1"/>
          <w:sz w:val="32"/>
          <w:szCs w:val="32"/>
          <w:lang w:val="de-DE"/>
        </w:rPr>
        <w:t>確定終局判</w:t>
      </w:r>
      <w:r w:rsidR="007B4EC4">
        <w:rPr>
          <w:rFonts w:ascii="Times New Roman" w:eastAsia="標楷體" w:hAnsi="Times New Roman" w:cs="Times New Roman" w:hint="eastAsia"/>
          <w:color w:val="000000" w:themeColor="text1"/>
          <w:sz w:val="32"/>
          <w:szCs w:val="32"/>
          <w:lang w:val="de-DE"/>
        </w:rPr>
        <w:t>決</w:t>
      </w:r>
      <w:r>
        <w:rPr>
          <w:rFonts w:ascii="Times New Roman" w:eastAsia="標楷體" w:hAnsi="Times New Roman" w:cs="Times New Roman" w:hint="eastAsia"/>
          <w:color w:val="000000" w:themeColor="text1"/>
          <w:sz w:val="32"/>
          <w:szCs w:val="32"/>
          <w:lang w:val="de-DE"/>
        </w:rPr>
        <w:t>如此割裂適用</w:t>
      </w:r>
      <w:r w:rsidR="007B4EC4">
        <w:rPr>
          <w:rFonts w:ascii="Times New Roman" w:eastAsia="標楷體" w:hAnsi="Times New Roman" w:cs="Times New Roman" w:hint="eastAsia"/>
          <w:color w:val="000000" w:themeColor="text1"/>
          <w:sz w:val="32"/>
          <w:szCs w:val="32"/>
          <w:lang w:val="de-DE"/>
        </w:rPr>
        <w:t>都市計畫法</w:t>
      </w:r>
      <w:r>
        <w:rPr>
          <w:rFonts w:ascii="Times New Roman" w:eastAsia="標楷體" w:hAnsi="Times New Roman" w:cs="Times New Roman" w:hint="eastAsia"/>
          <w:color w:val="000000" w:themeColor="text1"/>
          <w:sz w:val="32"/>
          <w:szCs w:val="32"/>
          <w:lang w:val="de-DE"/>
        </w:rPr>
        <w:t>第</w:t>
      </w:r>
      <w:r>
        <w:rPr>
          <w:rFonts w:ascii="Times New Roman" w:eastAsia="標楷體" w:hAnsi="Times New Roman" w:cs="Times New Roman" w:hint="eastAsia"/>
          <w:color w:val="000000" w:themeColor="text1"/>
          <w:sz w:val="32"/>
          <w:szCs w:val="32"/>
          <w:lang w:val="de-DE"/>
        </w:rPr>
        <w:t>83</w:t>
      </w:r>
      <w:r>
        <w:rPr>
          <w:rFonts w:ascii="Times New Roman" w:eastAsia="標楷體" w:hAnsi="Times New Roman" w:cs="Times New Roman" w:hint="eastAsia"/>
          <w:color w:val="000000" w:themeColor="text1"/>
          <w:sz w:val="32"/>
          <w:szCs w:val="32"/>
          <w:lang w:val="de-DE"/>
        </w:rPr>
        <w:t>條及土地法第</w:t>
      </w:r>
      <w:r>
        <w:rPr>
          <w:rFonts w:ascii="Times New Roman" w:eastAsia="標楷體" w:hAnsi="Times New Roman" w:cs="Times New Roman" w:hint="eastAsia"/>
          <w:color w:val="000000" w:themeColor="text1"/>
          <w:sz w:val="32"/>
          <w:szCs w:val="32"/>
          <w:lang w:val="de-DE"/>
        </w:rPr>
        <w:t>219</w:t>
      </w:r>
      <w:r>
        <w:rPr>
          <w:rFonts w:ascii="Times New Roman" w:eastAsia="標楷體" w:hAnsi="Times New Roman" w:cs="Times New Roman" w:hint="eastAsia"/>
          <w:color w:val="000000" w:themeColor="text1"/>
          <w:sz w:val="32"/>
          <w:szCs w:val="32"/>
          <w:lang w:val="de-DE"/>
        </w:rPr>
        <w:t>條第</w:t>
      </w:r>
      <w:r>
        <w:rPr>
          <w:rFonts w:ascii="Times New Roman" w:eastAsia="標楷體" w:hAnsi="Times New Roman" w:cs="Times New Roman" w:hint="eastAsia"/>
          <w:color w:val="000000" w:themeColor="text1"/>
          <w:sz w:val="32"/>
          <w:szCs w:val="32"/>
          <w:lang w:val="de-DE"/>
        </w:rPr>
        <w:t>1</w:t>
      </w:r>
      <w:r>
        <w:rPr>
          <w:rFonts w:ascii="Times New Roman" w:eastAsia="標楷體" w:hAnsi="Times New Roman" w:cs="Times New Roman" w:hint="eastAsia"/>
          <w:color w:val="000000" w:themeColor="text1"/>
          <w:sz w:val="32"/>
          <w:szCs w:val="32"/>
          <w:lang w:val="de-DE"/>
        </w:rPr>
        <w:t>項，方法論上是否妥適，或可姑且不論；土地法第</w:t>
      </w:r>
      <w:r>
        <w:rPr>
          <w:rFonts w:ascii="Times New Roman" w:eastAsia="標楷體" w:hAnsi="Times New Roman" w:cs="Times New Roman" w:hint="eastAsia"/>
          <w:color w:val="000000" w:themeColor="text1"/>
          <w:sz w:val="32"/>
          <w:szCs w:val="32"/>
          <w:lang w:val="de-DE"/>
        </w:rPr>
        <w:t>219</w:t>
      </w:r>
      <w:r>
        <w:rPr>
          <w:rFonts w:ascii="Times New Roman" w:eastAsia="標楷體" w:hAnsi="Times New Roman" w:cs="Times New Roman" w:hint="eastAsia"/>
          <w:color w:val="000000" w:themeColor="text1"/>
          <w:sz w:val="32"/>
          <w:szCs w:val="32"/>
          <w:lang w:val="de-DE"/>
        </w:rPr>
        <w:t>條第</w:t>
      </w:r>
      <w:r>
        <w:rPr>
          <w:rFonts w:ascii="Times New Roman" w:eastAsia="標楷體" w:hAnsi="Times New Roman" w:cs="Times New Roman" w:hint="eastAsia"/>
          <w:color w:val="000000" w:themeColor="text1"/>
          <w:sz w:val="32"/>
          <w:szCs w:val="32"/>
          <w:lang w:val="de-DE"/>
        </w:rPr>
        <w:t>1</w:t>
      </w:r>
      <w:r>
        <w:rPr>
          <w:rFonts w:ascii="Times New Roman" w:eastAsia="標楷體" w:hAnsi="Times New Roman" w:cs="Times New Roman" w:hint="eastAsia"/>
          <w:color w:val="000000" w:themeColor="text1"/>
          <w:sz w:val="32"/>
          <w:szCs w:val="32"/>
          <w:lang w:val="de-DE"/>
        </w:rPr>
        <w:t>項及</w:t>
      </w:r>
      <w:r w:rsidR="007B4EC4">
        <w:rPr>
          <w:rFonts w:ascii="Times New Roman" w:eastAsia="標楷體" w:hAnsi="Times New Roman" w:cs="Times New Roman" w:hint="eastAsia"/>
          <w:color w:val="000000" w:themeColor="text1"/>
          <w:sz w:val="32"/>
          <w:szCs w:val="32"/>
          <w:lang w:val="de-DE"/>
        </w:rPr>
        <w:t>都市計畫法</w:t>
      </w:r>
      <w:r>
        <w:rPr>
          <w:rFonts w:ascii="Times New Roman" w:eastAsia="標楷體" w:hAnsi="Times New Roman" w:cs="Times New Roman" w:hint="eastAsia"/>
          <w:color w:val="000000" w:themeColor="text1"/>
          <w:sz w:val="32"/>
          <w:szCs w:val="32"/>
          <w:lang w:val="de-DE"/>
        </w:rPr>
        <w:t>第</w:t>
      </w:r>
      <w:r>
        <w:rPr>
          <w:rFonts w:ascii="Times New Roman" w:eastAsia="標楷體" w:hAnsi="Times New Roman" w:cs="Times New Roman" w:hint="eastAsia"/>
          <w:color w:val="000000" w:themeColor="text1"/>
          <w:sz w:val="32"/>
          <w:szCs w:val="32"/>
          <w:lang w:val="de-DE"/>
        </w:rPr>
        <w:t>83</w:t>
      </w:r>
      <w:r>
        <w:rPr>
          <w:rFonts w:ascii="Times New Roman" w:eastAsia="標楷體" w:hAnsi="Times New Roman" w:cs="Times New Roman" w:hint="eastAsia"/>
          <w:color w:val="000000" w:themeColor="text1"/>
          <w:sz w:val="32"/>
          <w:szCs w:val="32"/>
          <w:lang w:val="de-DE"/>
        </w:rPr>
        <w:t>條關於收回權時效之不</w:t>
      </w:r>
      <w:r w:rsidR="005D3A5F">
        <w:rPr>
          <w:rFonts w:ascii="Times New Roman" w:eastAsia="標楷體" w:hAnsi="Times New Roman" w:cs="Times New Roman" w:hint="eastAsia"/>
          <w:color w:val="000000" w:themeColor="text1"/>
          <w:sz w:val="32"/>
          <w:szCs w:val="32"/>
          <w:lang w:val="de-DE"/>
        </w:rPr>
        <w:t>妥</w:t>
      </w:r>
      <w:r>
        <w:rPr>
          <w:rFonts w:ascii="Times New Roman" w:eastAsia="標楷體" w:hAnsi="Times New Roman" w:cs="Times New Roman" w:hint="eastAsia"/>
          <w:color w:val="000000" w:themeColor="text1"/>
          <w:sz w:val="32"/>
          <w:szCs w:val="32"/>
          <w:lang w:val="de-DE"/>
        </w:rPr>
        <w:t>與不備，業已充分顯露。</w:t>
      </w:r>
      <w:proofErr w:type="gramStart"/>
      <w:r w:rsidR="000D2664">
        <w:rPr>
          <w:rFonts w:ascii="Times New Roman" w:eastAsia="標楷體" w:hAnsi="Times New Roman" w:cs="Times New Roman" w:hint="eastAsia"/>
          <w:color w:val="000000" w:themeColor="text1"/>
          <w:sz w:val="32"/>
          <w:szCs w:val="32"/>
          <w:lang w:val="de-DE"/>
        </w:rPr>
        <w:t>從</w:t>
      </w:r>
      <w:r w:rsidR="00727233">
        <w:rPr>
          <w:rFonts w:ascii="Times New Roman" w:eastAsia="標楷體" w:hAnsi="Times New Roman" w:cs="Times New Roman" w:hint="eastAsia"/>
          <w:color w:val="000000" w:themeColor="text1"/>
          <w:sz w:val="32"/>
          <w:szCs w:val="32"/>
          <w:lang w:val="de-DE"/>
        </w:rPr>
        <w:t>本聲請</w:t>
      </w:r>
      <w:proofErr w:type="gramEnd"/>
      <w:r w:rsidR="00727233">
        <w:rPr>
          <w:rFonts w:ascii="Times New Roman" w:eastAsia="標楷體" w:hAnsi="Times New Roman" w:cs="Times New Roman" w:hint="eastAsia"/>
          <w:color w:val="000000" w:themeColor="text1"/>
          <w:sz w:val="32"/>
          <w:szCs w:val="32"/>
          <w:lang w:val="de-DE"/>
        </w:rPr>
        <w:t>案</w:t>
      </w:r>
      <w:r w:rsidR="000D2664">
        <w:rPr>
          <w:rFonts w:ascii="Times New Roman" w:eastAsia="標楷體" w:hAnsi="Times New Roman" w:cs="Times New Roman" w:hint="eastAsia"/>
          <w:color w:val="000000" w:themeColor="text1"/>
          <w:sz w:val="32"/>
          <w:szCs w:val="32"/>
          <w:lang w:val="de-DE"/>
        </w:rPr>
        <w:t>原因案件之徵收計畫允許</w:t>
      </w:r>
      <w:proofErr w:type="gramStart"/>
      <w:r w:rsidR="000D2664">
        <w:rPr>
          <w:rFonts w:ascii="Times New Roman" w:eastAsia="標楷體" w:hAnsi="Times New Roman" w:cs="Times New Roman" w:hint="eastAsia"/>
          <w:color w:val="000000" w:themeColor="text1"/>
          <w:sz w:val="32"/>
          <w:szCs w:val="32"/>
          <w:lang w:val="de-DE"/>
        </w:rPr>
        <w:t>系爭被徵收</w:t>
      </w:r>
      <w:proofErr w:type="gramEnd"/>
      <w:r w:rsidR="000D2664">
        <w:rPr>
          <w:rFonts w:ascii="Times New Roman" w:eastAsia="標楷體" w:hAnsi="Times New Roman" w:cs="Times New Roman" w:hint="eastAsia"/>
          <w:color w:val="000000" w:themeColor="text1"/>
          <w:sz w:val="32"/>
          <w:szCs w:val="32"/>
          <w:lang w:val="de-DE"/>
        </w:rPr>
        <w:t>土地得於長達</w:t>
      </w:r>
      <w:r w:rsidR="000D2664">
        <w:rPr>
          <w:rFonts w:ascii="Times New Roman" w:eastAsia="標楷體" w:hAnsi="Times New Roman" w:cs="Times New Roman" w:hint="eastAsia"/>
          <w:color w:val="000000" w:themeColor="text1"/>
          <w:sz w:val="32"/>
          <w:szCs w:val="32"/>
          <w:lang w:val="de-DE"/>
        </w:rPr>
        <w:t>12</w:t>
      </w:r>
      <w:r w:rsidR="000D2664">
        <w:rPr>
          <w:rFonts w:ascii="Times New Roman" w:eastAsia="標楷體" w:hAnsi="Times New Roman" w:cs="Times New Roman" w:hint="eastAsia"/>
          <w:color w:val="000000" w:themeColor="text1"/>
          <w:sz w:val="32"/>
          <w:szCs w:val="32"/>
          <w:lang w:val="de-DE"/>
        </w:rPr>
        <w:t>年之期間內，</w:t>
      </w:r>
      <w:proofErr w:type="gramStart"/>
      <w:r w:rsidR="000D2664">
        <w:rPr>
          <w:rFonts w:ascii="Times New Roman" w:eastAsia="標楷體" w:hAnsi="Times New Roman" w:cs="Times New Roman" w:hint="eastAsia"/>
          <w:color w:val="000000" w:themeColor="text1"/>
          <w:sz w:val="32"/>
          <w:szCs w:val="32"/>
          <w:lang w:val="de-DE"/>
        </w:rPr>
        <w:t>供原核准</w:t>
      </w:r>
      <w:proofErr w:type="gramEnd"/>
      <w:r w:rsidR="000D2664">
        <w:rPr>
          <w:rFonts w:ascii="Times New Roman" w:eastAsia="標楷體" w:hAnsi="Times New Roman" w:cs="Times New Roman" w:hint="eastAsia"/>
          <w:color w:val="000000" w:themeColor="text1"/>
          <w:sz w:val="32"/>
          <w:szCs w:val="32"/>
          <w:lang w:val="de-DE"/>
        </w:rPr>
        <w:t>計畫興辦事業使用，亦顯示土地法第</w:t>
      </w:r>
      <w:r w:rsidR="000D2664">
        <w:rPr>
          <w:rFonts w:ascii="Times New Roman" w:eastAsia="標楷體" w:hAnsi="Times New Roman" w:cs="Times New Roman" w:hint="eastAsia"/>
          <w:color w:val="000000" w:themeColor="text1"/>
          <w:sz w:val="32"/>
          <w:szCs w:val="32"/>
          <w:lang w:val="de-DE"/>
        </w:rPr>
        <w:t>219</w:t>
      </w:r>
      <w:r w:rsidR="000D2664">
        <w:rPr>
          <w:rFonts w:ascii="Times New Roman" w:eastAsia="標楷體" w:hAnsi="Times New Roman" w:cs="Times New Roman" w:hint="eastAsia"/>
          <w:color w:val="000000" w:themeColor="text1"/>
          <w:sz w:val="32"/>
          <w:szCs w:val="32"/>
          <w:lang w:val="de-DE"/>
        </w:rPr>
        <w:t>條第</w:t>
      </w:r>
      <w:r w:rsidR="000D2664">
        <w:rPr>
          <w:rFonts w:ascii="Times New Roman" w:eastAsia="標楷體" w:hAnsi="Times New Roman" w:cs="Times New Roman" w:hint="eastAsia"/>
          <w:color w:val="000000" w:themeColor="text1"/>
          <w:sz w:val="32"/>
          <w:szCs w:val="32"/>
          <w:lang w:val="de-DE"/>
        </w:rPr>
        <w:t>1</w:t>
      </w:r>
      <w:r w:rsidR="000D2664">
        <w:rPr>
          <w:rFonts w:ascii="Times New Roman" w:eastAsia="標楷體" w:hAnsi="Times New Roman" w:cs="Times New Roman" w:hint="eastAsia"/>
          <w:color w:val="000000" w:themeColor="text1"/>
          <w:sz w:val="32"/>
          <w:szCs w:val="32"/>
          <w:lang w:val="de-DE"/>
        </w:rPr>
        <w:t>項，不分具體情事，將人民收回其被徵收土地之期限，一律定為「徵收補償費發給完竣屆滿</w:t>
      </w:r>
      <w:r w:rsidR="000D2664">
        <w:rPr>
          <w:rFonts w:ascii="Times New Roman" w:eastAsia="標楷體" w:hAnsi="Times New Roman" w:cs="Times New Roman" w:hint="eastAsia"/>
          <w:color w:val="000000" w:themeColor="text1"/>
          <w:sz w:val="32"/>
          <w:szCs w:val="32"/>
          <w:lang w:val="de-DE"/>
        </w:rPr>
        <w:t>1</w:t>
      </w:r>
      <w:r w:rsidR="000D2664">
        <w:rPr>
          <w:rFonts w:ascii="Times New Roman" w:eastAsia="標楷體" w:hAnsi="Times New Roman" w:cs="Times New Roman" w:hint="eastAsia"/>
          <w:color w:val="000000" w:themeColor="text1"/>
          <w:sz w:val="32"/>
          <w:szCs w:val="32"/>
          <w:lang w:val="de-DE"/>
        </w:rPr>
        <w:t>年之次日起</w:t>
      </w:r>
      <w:r w:rsidR="000D2664">
        <w:rPr>
          <w:rFonts w:ascii="Times New Roman" w:eastAsia="標楷體" w:hAnsi="Times New Roman" w:cs="Times New Roman" w:hint="eastAsia"/>
          <w:color w:val="000000" w:themeColor="text1"/>
          <w:sz w:val="32"/>
          <w:szCs w:val="32"/>
          <w:lang w:val="de-DE"/>
        </w:rPr>
        <w:t>5</w:t>
      </w:r>
      <w:r w:rsidR="000D2664">
        <w:rPr>
          <w:rFonts w:ascii="Times New Roman" w:eastAsia="標楷體" w:hAnsi="Times New Roman" w:cs="Times New Roman" w:hint="eastAsia"/>
          <w:color w:val="000000" w:themeColor="text1"/>
          <w:sz w:val="32"/>
          <w:szCs w:val="32"/>
          <w:lang w:val="de-DE"/>
        </w:rPr>
        <w:t>年」，導致經常發生「人民之收回權尚未發生」（因</w:t>
      </w:r>
      <w:r w:rsidR="000D2664" w:rsidRPr="000D2664">
        <w:rPr>
          <w:rFonts w:ascii="Times New Roman" w:eastAsia="標楷體" w:hAnsi="Times New Roman" w:cs="Times New Roman" w:hint="eastAsia"/>
          <w:color w:val="000000" w:themeColor="text1"/>
          <w:sz w:val="32"/>
          <w:szCs w:val="32"/>
          <w:lang w:val="de-DE"/>
        </w:rPr>
        <w:t>核准徵收原定興辦事業使用之期限</w:t>
      </w:r>
      <w:r w:rsidR="000D2664">
        <w:rPr>
          <w:rFonts w:ascii="Times New Roman" w:eastAsia="標楷體" w:hAnsi="Times New Roman" w:cs="Times New Roman" w:hint="eastAsia"/>
          <w:color w:val="000000" w:themeColor="text1"/>
          <w:sz w:val="32"/>
          <w:szCs w:val="32"/>
          <w:lang w:val="de-DE"/>
        </w:rPr>
        <w:t>尚未經過），但「該收回權業已</w:t>
      </w:r>
      <w:proofErr w:type="gramStart"/>
      <w:r w:rsidR="000D2664">
        <w:rPr>
          <w:rFonts w:ascii="Times New Roman" w:eastAsia="標楷體" w:hAnsi="Times New Roman" w:cs="Times New Roman" w:hint="eastAsia"/>
          <w:color w:val="000000" w:themeColor="text1"/>
          <w:sz w:val="32"/>
          <w:szCs w:val="32"/>
          <w:lang w:val="de-DE"/>
        </w:rPr>
        <w:t>罹</w:t>
      </w:r>
      <w:proofErr w:type="gramEnd"/>
      <w:r w:rsidR="000D2664">
        <w:rPr>
          <w:rFonts w:ascii="Times New Roman" w:eastAsia="標楷體" w:hAnsi="Times New Roman" w:cs="Times New Roman" w:hint="eastAsia"/>
          <w:color w:val="000000" w:themeColor="text1"/>
          <w:sz w:val="32"/>
          <w:szCs w:val="32"/>
          <w:lang w:val="de-DE"/>
        </w:rPr>
        <w:t>於時效」（因土地法第</w:t>
      </w:r>
      <w:r w:rsidR="000D2664">
        <w:rPr>
          <w:rFonts w:ascii="Times New Roman" w:eastAsia="標楷體" w:hAnsi="Times New Roman" w:cs="Times New Roman" w:hint="eastAsia"/>
          <w:color w:val="000000" w:themeColor="text1"/>
          <w:sz w:val="32"/>
          <w:szCs w:val="32"/>
          <w:lang w:val="de-DE"/>
        </w:rPr>
        <w:t>219</w:t>
      </w:r>
      <w:r w:rsidR="000D2664">
        <w:rPr>
          <w:rFonts w:ascii="Times New Roman" w:eastAsia="標楷體" w:hAnsi="Times New Roman" w:cs="Times New Roman" w:hint="eastAsia"/>
          <w:color w:val="000000" w:themeColor="text1"/>
          <w:sz w:val="32"/>
          <w:szCs w:val="32"/>
          <w:lang w:val="de-DE"/>
        </w:rPr>
        <w:t>條第</w:t>
      </w:r>
      <w:r w:rsidR="000D2664">
        <w:rPr>
          <w:rFonts w:ascii="Times New Roman" w:eastAsia="標楷體" w:hAnsi="Times New Roman" w:cs="Times New Roman" w:hint="eastAsia"/>
          <w:color w:val="000000" w:themeColor="text1"/>
          <w:sz w:val="32"/>
          <w:szCs w:val="32"/>
          <w:lang w:val="de-DE"/>
        </w:rPr>
        <w:t>1</w:t>
      </w:r>
      <w:r w:rsidR="000D2664">
        <w:rPr>
          <w:rFonts w:ascii="Times New Roman" w:eastAsia="標楷體" w:hAnsi="Times New Roman" w:cs="Times New Roman" w:hint="eastAsia"/>
          <w:color w:val="000000" w:themeColor="text1"/>
          <w:sz w:val="32"/>
          <w:szCs w:val="32"/>
          <w:lang w:val="de-DE"/>
        </w:rPr>
        <w:t>項所定之</w:t>
      </w:r>
      <w:r w:rsidR="000D2664">
        <w:rPr>
          <w:rFonts w:ascii="Times New Roman" w:eastAsia="標楷體" w:hAnsi="Times New Roman" w:cs="Times New Roman" w:hint="eastAsia"/>
          <w:color w:val="000000" w:themeColor="text1"/>
          <w:sz w:val="32"/>
          <w:szCs w:val="32"/>
          <w:lang w:val="de-DE"/>
        </w:rPr>
        <w:t>5</w:t>
      </w:r>
      <w:r w:rsidR="000D2664">
        <w:rPr>
          <w:rFonts w:ascii="Times New Roman" w:eastAsia="標楷體" w:hAnsi="Times New Roman" w:cs="Times New Roman" w:hint="eastAsia"/>
          <w:color w:val="000000" w:themeColor="text1"/>
          <w:sz w:val="32"/>
          <w:szCs w:val="32"/>
          <w:lang w:val="de-DE"/>
        </w:rPr>
        <w:t>年期間業已屆滿）之荒謬情事</w:t>
      </w:r>
      <w:r w:rsidR="00E12263">
        <w:rPr>
          <w:rStyle w:val="a5"/>
          <w:rFonts w:ascii="Times New Roman" w:eastAsia="標楷體" w:hAnsi="Times New Roman" w:cs="Times New Roman"/>
          <w:color w:val="000000" w:themeColor="text1"/>
          <w:sz w:val="32"/>
          <w:szCs w:val="32"/>
          <w:lang w:val="de-DE"/>
        </w:rPr>
        <w:footnoteReference w:id="11"/>
      </w:r>
      <w:r w:rsidR="000D2664">
        <w:rPr>
          <w:rFonts w:ascii="Times New Roman" w:eastAsia="標楷體" w:hAnsi="Times New Roman" w:cs="Times New Roman" w:hint="eastAsia"/>
          <w:color w:val="000000" w:themeColor="text1"/>
          <w:sz w:val="32"/>
          <w:szCs w:val="32"/>
          <w:lang w:val="de-DE"/>
        </w:rPr>
        <w:t>。如此立法，實在過於草率，並置人民權益於不顧。</w:t>
      </w:r>
    </w:p>
    <w:p w14:paraId="1FC560A5" w14:textId="504A2F7C" w:rsidR="005302AB" w:rsidRDefault="008402C7" w:rsidP="00D24CDD">
      <w:pPr>
        <w:overflowPunct w:val="0"/>
        <w:spacing w:line="520" w:lineRule="exact"/>
        <w:jc w:val="both"/>
        <w:rPr>
          <w:rFonts w:ascii="Times New Roman" w:eastAsia="標楷體" w:hAnsi="Times New Roman" w:cs="Times New Roman"/>
          <w:color w:val="000000" w:themeColor="text1"/>
          <w:sz w:val="32"/>
          <w:szCs w:val="32"/>
          <w:lang w:val="de-DE"/>
        </w:rPr>
      </w:pPr>
      <w:r>
        <w:rPr>
          <w:rFonts w:ascii="Times New Roman" w:eastAsia="標楷體" w:hAnsi="Times New Roman" w:cs="Times New Roman" w:hint="eastAsia"/>
          <w:color w:val="000000" w:themeColor="text1"/>
          <w:sz w:val="32"/>
          <w:szCs w:val="32"/>
          <w:lang w:val="de-DE"/>
        </w:rPr>
        <w:t xml:space="preserve">    </w:t>
      </w:r>
      <w:r>
        <w:rPr>
          <w:rFonts w:ascii="Times New Roman" w:eastAsia="標楷體" w:hAnsi="Times New Roman" w:cs="Times New Roman" w:hint="eastAsia"/>
          <w:color w:val="000000" w:themeColor="text1"/>
          <w:sz w:val="32"/>
          <w:szCs w:val="32"/>
          <w:lang w:val="de-DE"/>
        </w:rPr>
        <w:t>如此情事，不僅發生於土地法第</w:t>
      </w:r>
      <w:r>
        <w:rPr>
          <w:rFonts w:ascii="Times New Roman" w:eastAsia="標楷體" w:hAnsi="Times New Roman" w:cs="Times New Roman" w:hint="eastAsia"/>
          <w:color w:val="000000" w:themeColor="text1"/>
          <w:sz w:val="32"/>
          <w:szCs w:val="32"/>
          <w:lang w:val="de-DE"/>
        </w:rPr>
        <w:t>219</w:t>
      </w:r>
      <w:r>
        <w:rPr>
          <w:rFonts w:ascii="Times New Roman" w:eastAsia="標楷體" w:hAnsi="Times New Roman" w:cs="Times New Roman" w:hint="eastAsia"/>
          <w:color w:val="000000" w:themeColor="text1"/>
          <w:sz w:val="32"/>
          <w:szCs w:val="32"/>
          <w:lang w:val="de-DE"/>
        </w:rPr>
        <w:t>條第</w:t>
      </w:r>
      <w:r>
        <w:rPr>
          <w:rFonts w:ascii="Times New Roman" w:eastAsia="標楷體" w:hAnsi="Times New Roman" w:cs="Times New Roman" w:hint="eastAsia"/>
          <w:color w:val="000000" w:themeColor="text1"/>
          <w:sz w:val="32"/>
          <w:szCs w:val="32"/>
          <w:lang w:val="de-DE"/>
        </w:rPr>
        <w:t>1</w:t>
      </w:r>
      <w:r>
        <w:rPr>
          <w:rFonts w:ascii="Times New Roman" w:eastAsia="標楷體" w:hAnsi="Times New Roman" w:cs="Times New Roman" w:hint="eastAsia"/>
          <w:color w:val="000000" w:themeColor="text1"/>
          <w:sz w:val="32"/>
          <w:szCs w:val="32"/>
          <w:lang w:val="de-DE"/>
        </w:rPr>
        <w:t>項，亦可能發生於土地徵收條例第</w:t>
      </w:r>
      <w:r>
        <w:rPr>
          <w:rFonts w:ascii="Times New Roman" w:eastAsia="標楷體" w:hAnsi="Times New Roman" w:cs="Times New Roman" w:hint="eastAsia"/>
          <w:color w:val="000000" w:themeColor="text1"/>
          <w:sz w:val="32"/>
          <w:szCs w:val="32"/>
          <w:lang w:val="de-DE"/>
        </w:rPr>
        <w:t>9</w:t>
      </w:r>
      <w:r>
        <w:rPr>
          <w:rFonts w:ascii="Times New Roman" w:eastAsia="標楷體" w:hAnsi="Times New Roman" w:cs="Times New Roman" w:hint="eastAsia"/>
          <w:color w:val="000000" w:themeColor="text1"/>
          <w:sz w:val="32"/>
          <w:szCs w:val="32"/>
          <w:lang w:val="de-DE"/>
        </w:rPr>
        <w:t>條第</w:t>
      </w:r>
      <w:r>
        <w:rPr>
          <w:rFonts w:ascii="Times New Roman" w:eastAsia="標楷體" w:hAnsi="Times New Roman" w:cs="Times New Roman" w:hint="eastAsia"/>
          <w:color w:val="000000" w:themeColor="text1"/>
          <w:sz w:val="32"/>
          <w:szCs w:val="32"/>
          <w:lang w:val="de-DE"/>
        </w:rPr>
        <w:t>1</w:t>
      </w:r>
      <w:r>
        <w:rPr>
          <w:rFonts w:ascii="Times New Roman" w:eastAsia="標楷體" w:hAnsi="Times New Roman" w:cs="Times New Roman" w:hint="eastAsia"/>
          <w:color w:val="000000" w:themeColor="text1"/>
          <w:sz w:val="32"/>
          <w:szCs w:val="32"/>
          <w:lang w:val="de-DE"/>
        </w:rPr>
        <w:t>項</w:t>
      </w:r>
      <w:r w:rsidR="007A0902">
        <w:rPr>
          <w:rFonts w:ascii="Times New Roman" w:eastAsia="標楷體" w:hAnsi="Times New Roman" w:cs="Times New Roman" w:hint="eastAsia"/>
          <w:color w:val="000000" w:themeColor="text1"/>
          <w:sz w:val="32"/>
          <w:szCs w:val="32"/>
          <w:lang w:val="de-DE"/>
        </w:rPr>
        <w:t>。蓋</w:t>
      </w:r>
      <w:r w:rsidR="007A0902" w:rsidRPr="007A0902">
        <w:rPr>
          <w:rFonts w:ascii="Times New Roman" w:eastAsia="標楷體" w:hAnsi="Times New Roman" w:cs="Times New Roman" w:hint="eastAsia"/>
          <w:color w:val="000000" w:themeColor="text1"/>
          <w:sz w:val="32"/>
          <w:szCs w:val="32"/>
          <w:lang w:val="de-DE"/>
        </w:rPr>
        <w:t>土地徵收條例第</w:t>
      </w:r>
      <w:r w:rsidR="007A0902" w:rsidRPr="007A0902">
        <w:rPr>
          <w:rFonts w:ascii="Times New Roman" w:eastAsia="標楷體" w:hAnsi="Times New Roman" w:cs="Times New Roman" w:hint="eastAsia"/>
          <w:color w:val="000000" w:themeColor="text1"/>
          <w:sz w:val="32"/>
          <w:szCs w:val="32"/>
          <w:lang w:val="de-DE"/>
        </w:rPr>
        <w:t>9</w:t>
      </w:r>
      <w:r w:rsidR="007A0902" w:rsidRPr="007A0902">
        <w:rPr>
          <w:rFonts w:ascii="Times New Roman" w:eastAsia="標楷體" w:hAnsi="Times New Roman" w:cs="Times New Roman" w:hint="eastAsia"/>
          <w:color w:val="000000" w:themeColor="text1"/>
          <w:sz w:val="32"/>
          <w:szCs w:val="32"/>
          <w:lang w:val="de-DE"/>
        </w:rPr>
        <w:t>條第</w:t>
      </w:r>
      <w:r w:rsidR="007A0902" w:rsidRPr="007A0902">
        <w:rPr>
          <w:rFonts w:ascii="Times New Roman" w:eastAsia="標楷體" w:hAnsi="Times New Roman" w:cs="Times New Roman" w:hint="eastAsia"/>
          <w:color w:val="000000" w:themeColor="text1"/>
          <w:sz w:val="32"/>
          <w:szCs w:val="32"/>
          <w:lang w:val="de-DE"/>
        </w:rPr>
        <w:t>1</w:t>
      </w:r>
      <w:r w:rsidR="007A0902" w:rsidRPr="007A0902">
        <w:rPr>
          <w:rFonts w:ascii="Times New Roman" w:eastAsia="標楷體" w:hAnsi="Times New Roman" w:cs="Times New Roman" w:hint="eastAsia"/>
          <w:color w:val="000000" w:themeColor="text1"/>
          <w:sz w:val="32"/>
          <w:szCs w:val="32"/>
          <w:lang w:val="de-DE"/>
        </w:rPr>
        <w:t>項</w:t>
      </w:r>
      <w:r w:rsidR="00F12A4A">
        <w:rPr>
          <w:rFonts w:ascii="Times New Roman" w:eastAsia="標楷體" w:hAnsi="Times New Roman" w:cs="Times New Roman" w:hint="eastAsia"/>
          <w:color w:val="000000" w:themeColor="text1"/>
          <w:sz w:val="32"/>
          <w:szCs w:val="32"/>
          <w:lang w:val="de-DE"/>
        </w:rPr>
        <w:t>關於</w:t>
      </w:r>
      <w:r w:rsidR="007A0902" w:rsidRPr="007A0902">
        <w:rPr>
          <w:rFonts w:ascii="Times New Roman" w:eastAsia="標楷體" w:hAnsi="Times New Roman" w:cs="Times New Roman" w:hint="eastAsia"/>
          <w:color w:val="000000" w:themeColor="text1"/>
          <w:sz w:val="32"/>
          <w:szCs w:val="32"/>
          <w:lang w:val="de-DE"/>
        </w:rPr>
        <w:t>收回權之時效期間</w:t>
      </w:r>
      <w:r w:rsidR="00F12A4A">
        <w:rPr>
          <w:rFonts w:ascii="Times New Roman" w:eastAsia="標楷體" w:hAnsi="Times New Roman" w:cs="Times New Roman" w:hint="eastAsia"/>
          <w:color w:val="000000" w:themeColor="text1"/>
          <w:sz w:val="32"/>
          <w:szCs w:val="32"/>
          <w:lang w:val="de-DE"/>
        </w:rPr>
        <w:t>規定為：</w:t>
      </w:r>
      <w:r w:rsidR="007A0902" w:rsidRPr="007A0902">
        <w:rPr>
          <w:rFonts w:ascii="Times New Roman" w:eastAsia="標楷體" w:hAnsi="Times New Roman" w:cs="Times New Roman" w:hint="eastAsia"/>
          <w:color w:val="000000" w:themeColor="text1"/>
          <w:sz w:val="32"/>
          <w:szCs w:val="32"/>
          <w:lang w:val="de-DE"/>
        </w:rPr>
        <w:t>「徵收公告之日起</w:t>
      </w:r>
      <w:r w:rsidR="007A0902" w:rsidRPr="007A0902">
        <w:rPr>
          <w:rFonts w:ascii="Times New Roman" w:eastAsia="標楷體" w:hAnsi="Times New Roman" w:cs="Times New Roman" w:hint="eastAsia"/>
          <w:color w:val="000000" w:themeColor="text1"/>
          <w:sz w:val="32"/>
          <w:szCs w:val="32"/>
          <w:lang w:val="de-DE"/>
        </w:rPr>
        <w:t>20</w:t>
      </w:r>
      <w:r w:rsidR="007A0902" w:rsidRPr="007A0902">
        <w:rPr>
          <w:rFonts w:ascii="Times New Roman" w:eastAsia="標楷體" w:hAnsi="Times New Roman" w:cs="Times New Roman" w:hint="eastAsia"/>
          <w:color w:val="000000" w:themeColor="text1"/>
          <w:sz w:val="32"/>
          <w:szCs w:val="32"/>
          <w:lang w:val="de-DE"/>
        </w:rPr>
        <w:t>年內」</w:t>
      </w:r>
      <w:r w:rsidR="007A0902">
        <w:rPr>
          <w:rFonts w:ascii="Times New Roman" w:eastAsia="標楷體" w:hAnsi="Times New Roman" w:cs="Times New Roman" w:hint="eastAsia"/>
          <w:color w:val="000000" w:themeColor="text1"/>
          <w:sz w:val="32"/>
          <w:szCs w:val="32"/>
          <w:lang w:val="de-DE"/>
        </w:rPr>
        <w:t>，</w:t>
      </w:r>
      <w:proofErr w:type="gramStart"/>
      <w:r w:rsidR="007A0902" w:rsidRPr="007A0902">
        <w:rPr>
          <w:rFonts w:ascii="Times New Roman" w:eastAsia="標楷體" w:hAnsi="Times New Roman" w:cs="Times New Roman" w:hint="eastAsia"/>
          <w:color w:val="000000" w:themeColor="text1"/>
          <w:sz w:val="32"/>
          <w:szCs w:val="32"/>
          <w:lang w:val="de-DE"/>
        </w:rPr>
        <w:t>固係為</w:t>
      </w:r>
      <w:proofErr w:type="gramEnd"/>
      <w:r w:rsidR="007A0902" w:rsidRPr="007A0902">
        <w:rPr>
          <w:rFonts w:ascii="Times New Roman" w:eastAsia="標楷體" w:hAnsi="Times New Roman" w:cs="Times New Roman" w:hint="eastAsia"/>
          <w:color w:val="000000" w:themeColor="text1"/>
          <w:sz w:val="32"/>
          <w:szCs w:val="32"/>
          <w:lang w:val="de-DE"/>
        </w:rPr>
        <w:t>解決土地法第</w:t>
      </w:r>
      <w:r w:rsidR="007A0902" w:rsidRPr="007A0902">
        <w:rPr>
          <w:rFonts w:ascii="Times New Roman" w:eastAsia="標楷體" w:hAnsi="Times New Roman" w:cs="Times New Roman" w:hint="eastAsia"/>
          <w:color w:val="000000" w:themeColor="text1"/>
          <w:sz w:val="32"/>
          <w:szCs w:val="32"/>
          <w:lang w:val="de-DE"/>
        </w:rPr>
        <w:t>219</w:t>
      </w:r>
      <w:r w:rsidR="007A0902" w:rsidRPr="007A0902">
        <w:rPr>
          <w:rFonts w:ascii="Times New Roman" w:eastAsia="標楷體" w:hAnsi="Times New Roman" w:cs="Times New Roman" w:hint="eastAsia"/>
          <w:color w:val="000000" w:themeColor="text1"/>
          <w:sz w:val="32"/>
          <w:szCs w:val="32"/>
          <w:lang w:val="de-DE"/>
        </w:rPr>
        <w:t>條規定</w:t>
      </w:r>
      <w:r w:rsidR="007A0902" w:rsidRPr="007A0902">
        <w:rPr>
          <w:rFonts w:ascii="Times New Roman" w:eastAsia="標楷體" w:hAnsi="Times New Roman" w:cs="Times New Roman" w:hint="eastAsia"/>
          <w:color w:val="000000" w:themeColor="text1"/>
          <w:sz w:val="32"/>
          <w:szCs w:val="32"/>
          <w:lang w:val="de-DE"/>
        </w:rPr>
        <w:t>5</w:t>
      </w:r>
      <w:r w:rsidR="007A0902" w:rsidRPr="007A0902">
        <w:rPr>
          <w:rFonts w:ascii="Times New Roman" w:eastAsia="標楷體" w:hAnsi="Times New Roman" w:cs="Times New Roman" w:hint="eastAsia"/>
          <w:color w:val="000000" w:themeColor="text1"/>
          <w:sz w:val="32"/>
          <w:szCs w:val="32"/>
          <w:lang w:val="de-DE"/>
        </w:rPr>
        <w:t>年時效過短之問題</w:t>
      </w:r>
      <w:r w:rsidR="007A0902">
        <w:rPr>
          <w:rFonts w:ascii="Times New Roman" w:eastAsia="標楷體" w:hAnsi="Times New Roman" w:cs="Times New Roman" w:hint="eastAsia"/>
          <w:color w:val="000000" w:themeColor="text1"/>
          <w:sz w:val="32"/>
          <w:szCs w:val="32"/>
          <w:lang w:val="de-DE"/>
        </w:rPr>
        <w:t>，但因土地徵收條例第</w:t>
      </w:r>
      <w:r w:rsidR="007A0902">
        <w:rPr>
          <w:rFonts w:ascii="Times New Roman" w:eastAsia="標楷體" w:hAnsi="Times New Roman" w:cs="Times New Roman" w:hint="eastAsia"/>
          <w:color w:val="000000" w:themeColor="text1"/>
          <w:sz w:val="32"/>
          <w:szCs w:val="32"/>
          <w:lang w:val="de-DE"/>
        </w:rPr>
        <w:t>9</w:t>
      </w:r>
      <w:r w:rsidR="007A0902">
        <w:rPr>
          <w:rFonts w:ascii="Times New Roman" w:eastAsia="標楷體" w:hAnsi="Times New Roman" w:cs="Times New Roman" w:hint="eastAsia"/>
          <w:color w:val="000000" w:themeColor="text1"/>
          <w:sz w:val="32"/>
          <w:szCs w:val="32"/>
          <w:lang w:val="de-DE"/>
        </w:rPr>
        <w:t>條第</w:t>
      </w:r>
      <w:r w:rsidR="007A0902">
        <w:rPr>
          <w:rFonts w:ascii="Times New Roman" w:eastAsia="標楷體" w:hAnsi="Times New Roman" w:cs="Times New Roman" w:hint="eastAsia"/>
          <w:color w:val="000000" w:themeColor="text1"/>
          <w:sz w:val="32"/>
          <w:szCs w:val="32"/>
          <w:lang w:val="de-DE"/>
        </w:rPr>
        <w:t>1</w:t>
      </w:r>
      <w:r w:rsidR="007A0902">
        <w:rPr>
          <w:rFonts w:ascii="Times New Roman" w:eastAsia="標楷體" w:hAnsi="Times New Roman" w:cs="Times New Roman" w:hint="eastAsia"/>
          <w:color w:val="000000" w:themeColor="text1"/>
          <w:sz w:val="32"/>
          <w:szCs w:val="32"/>
          <w:lang w:val="de-DE"/>
        </w:rPr>
        <w:t>項第</w:t>
      </w:r>
      <w:r w:rsidR="007A0902">
        <w:rPr>
          <w:rFonts w:ascii="Times New Roman" w:eastAsia="標楷體" w:hAnsi="Times New Roman" w:cs="Times New Roman" w:hint="eastAsia"/>
          <w:color w:val="000000" w:themeColor="text1"/>
          <w:sz w:val="32"/>
          <w:szCs w:val="32"/>
          <w:lang w:val="de-DE"/>
        </w:rPr>
        <w:t>2</w:t>
      </w:r>
      <w:r w:rsidR="007A0902">
        <w:rPr>
          <w:rFonts w:ascii="Times New Roman" w:eastAsia="標楷體" w:hAnsi="Times New Roman" w:cs="Times New Roman" w:hint="eastAsia"/>
          <w:color w:val="000000" w:themeColor="text1"/>
          <w:sz w:val="32"/>
          <w:szCs w:val="32"/>
          <w:lang w:val="de-DE"/>
        </w:rPr>
        <w:t>款，仍將「未依</w:t>
      </w:r>
      <w:r w:rsidR="007A0902" w:rsidRPr="007A0902">
        <w:rPr>
          <w:rFonts w:ascii="Times New Roman" w:eastAsia="標楷體" w:hAnsi="Times New Roman" w:cs="Times New Roman" w:hint="eastAsia"/>
          <w:color w:val="000000" w:themeColor="text1"/>
          <w:sz w:val="32"/>
          <w:szCs w:val="32"/>
          <w:lang w:val="de-DE"/>
        </w:rPr>
        <w:t>核准徵收原定興辦事業使用</w:t>
      </w:r>
      <w:r w:rsidR="007A0902">
        <w:rPr>
          <w:rFonts w:ascii="Times New Roman" w:eastAsia="標楷體" w:hAnsi="Times New Roman" w:cs="Times New Roman" w:hint="eastAsia"/>
          <w:color w:val="000000" w:themeColor="text1"/>
          <w:sz w:val="32"/>
          <w:szCs w:val="32"/>
          <w:lang w:val="de-DE"/>
        </w:rPr>
        <w:t>」，定為收回徵收土地之事由，而理論上，該「核准徵收原</w:t>
      </w:r>
      <w:r w:rsidR="007A0902" w:rsidRPr="007A0902">
        <w:rPr>
          <w:rFonts w:ascii="Times New Roman" w:eastAsia="標楷體" w:hAnsi="Times New Roman" w:cs="Times New Roman" w:hint="eastAsia"/>
          <w:color w:val="000000" w:themeColor="text1"/>
          <w:sz w:val="32"/>
          <w:szCs w:val="32"/>
          <w:lang w:val="de-DE"/>
        </w:rPr>
        <w:t>定興辦事業使用</w:t>
      </w:r>
      <w:r w:rsidR="007A0902">
        <w:rPr>
          <w:rFonts w:ascii="Times New Roman" w:eastAsia="標楷體" w:hAnsi="Times New Roman" w:cs="Times New Roman" w:hint="eastAsia"/>
          <w:color w:val="000000" w:themeColor="text1"/>
          <w:sz w:val="32"/>
          <w:szCs w:val="32"/>
          <w:lang w:val="de-DE"/>
        </w:rPr>
        <w:t>之期限」，</w:t>
      </w:r>
      <w:r w:rsidR="00F12A4A">
        <w:rPr>
          <w:rFonts w:ascii="Times New Roman" w:eastAsia="標楷體" w:hAnsi="Times New Roman" w:cs="Times New Roman" w:hint="eastAsia"/>
          <w:color w:val="000000" w:themeColor="text1"/>
          <w:sz w:val="32"/>
          <w:szCs w:val="32"/>
          <w:lang w:val="de-DE"/>
        </w:rPr>
        <w:t>仍不能排除</w:t>
      </w:r>
      <w:r w:rsidR="007A0902">
        <w:rPr>
          <w:rFonts w:ascii="Times New Roman" w:eastAsia="標楷體" w:hAnsi="Times New Roman" w:cs="Times New Roman" w:hint="eastAsia"/>
          <w:color w:val="000000" w:themeColor="text1"/>
          <w:sz w:val="32"/>
          <w:szCs w:val="32"/>
          <w:lang w:val="de-DE"/>
        </w:rPr>
        <w:t>有可能</w:t>
      </w:r>
      <w:r w:rsidR="00EC1EC4">
        <w:rPr>
          <w:rFonts w:ascii="Times New Roman" w:eastAsia="標楷體" w:hAnsi="Times New Roman" w:cs="Times New Roman" w:hint="eastAsia"/>
          <w:color w:val="000000" w:themeColor="text1"/>
          <w:sz w:val="32"/>
          <w:szCs w:val="32"/>
          <w:lang w:val="de-DE"/>
        </w:rPr>
        <w:t>逾越</w:t>
      </w:r>
      <w:r w:rsidR="006A5A63">
        <w:rPr>
          <w:rFonts w:ascii="Times New Roman" w:eastAsia="標楷體" w:hAnsi="Times New Roman" w:cs="Times New Roman" w:hint="eastAsia"/>
          <w:color w:val="000000" w:themeColor="text1"/>
          <w:sz w:val="32"/>
          <w:szCs w:val="32"/>
          <w:lang w:val="de-DE"/>
        </w:rPr>
        <w:t>「徵收公告之日起</w:t>
      </w:r>
      <w:r w:rsidR="006A5A63">
        <w:rPr>
          <w:rFonts w:ascii="Times New Roman" w:eastAsia="標楷體" w:hAnsi="Times New Roman" w:cs="Times New Roman" w:hint="eastAsia"/>
          <w:color w:val="000000" w:themeColor="text1"/>
          <w:sz w:val="32"/>
          <w:szCs w:val="32"/>
          <w:lang w:val="de-DE"/>
        </w:rPr>
        <w:t>20</w:t>
      </w:r>
      <w:r w:rsidR="006A5A63">
        <w:rPr>
          <w:rFonts w:ascii="Times New Roman" w:eastAsia="標楷體" w:hAnsi="Times New Roman" w:cs="Times New Roman" w:hint="eastAsia"/>
          <w:color w:val="000000" w:themeColor="text1"/>
          <w:sz w:val="32"/>
          <w:szCs w:val="32"/>
          <w:lang w:val="de-DE"/>
        </w:rPr>
        <w:t>年之屆滿日」，故前述「收</w:t>
      </w:r>
      <w:r w:rsidR="006A5A63">
        <w:rPr>
          <w:rFonts w:ascii="Times New Roman" w:eastAsia="標楷體" w:hAnsi="Times New Roman" w:cs="Times New Roman" w:hint="eastAsia"/>
          <w:color w:val="000000" w:themeColor="text1"/>
          <w:sz w:val="32"/>
          <w:szCs w:val="32"/>
          <w:lang w:val="de-DE"/>
        </w:rPr>
        <w:lastRenderedPageBreak/>
        <w:t>回權尚未發生」，「收回權業已</w:t>
      </w:r>
      <w:proofErr w:type="gramStart"/>
      <w:r w:rsidR="006A5A63">
        <w:rPr>
          <w:rFonts w:ascii="Times New Roman" w:eastAsia="標楷體" w:hAnsi="Times New Roman" w:cs="Times New Roman" w:hint="eastAsia"/>
          <w:color w:val="000000" w:themeColor="text1"/>
          <w:sz w:val="32"/>
          <w:szCs w:val="32"/>
          <w:lang w:val="de-DE"/>
        </w:rPr>
        <w:t>罹</w:t>
      </w:r>
      <w:proofErr w:type="gramEnd"/>
      <w:r w:rsidR="006A5A63">
        <w:rPr>
          <w:rFonts w:ascii="Times New Roman" w:eastAsia="標楷體" w:hAnsi="Times New Roman" w:cs="Times New Roman" w:hint="eastAsia"/>
          <w:color w:val="000000" w:themeColor="text1"/>
          <w:sz w:val="32"/>
          <w:szCs w:val="32"/>
          <w:lang w:val="de-DE"/>
        </w:rPr>
        <w:t>於時效」之情事，依舊可能發生</w:t>
      </w:r>
      <w:r w:rsidR="007A0902" w:rsidRPr="007A0902">
        <w:rPr>
          <w:rFonts w:ascii="Times New Roman" w:eastAsia="標楷體" w:hAnsi="Times New Roman" w:cs="Times New Roman" w:hint="eastAsia"/>
          <w:color w:val="000000" w:themeColor="text1"/>
          <w:sz w:val="32"/>
          <w:szCs w:val="32"/>
          <w:lang w:val="de-DE"/>
        </w:rPr>
        <w:t>。</w:t>
      </w:r>
    </w:p>
    <w:p w14:paraId="2966B4FC" w14:textId="71EEA646" w:rsidR="006E0BF0" w:rsidRDefault="000D6109" w:rsidP="00D24CDD">
      <w:pPr>
        <w:overflowPunct w:val="0"/>
        <w:spacing w:line="520" w:lineRule="exact"/>
        <w:jc w:val="both"/>
        <w:rPr>
          <w:rFonts w:ascii="Times New Roman" w:eastAsia="標楷體" w:hAnsi="Times New Roman" w:cs="Times New Roman"/>
          <w:color w:val="000000" w:themeColor="text1"/>
          <w:sz w:val="32"/>
          <w:szCs w:val="32"/>
          <w:lang w:val="de-DE"/>
        </w:rPr>
      </w:pPr>
      <w:r>
        <w:rPr>
          <w:rFonts w:ascii="Times New Roman" w:eastAsia="標楷體" w:hAnsi="Times New Roman" w:cs="Times New Roman" w:hint="eastAsia"/>
          <w:color w:val="000000" w:themeColor="text1"/>
          <w:sz w:val="32"/>
          <w:szCs w:val="32"/>
          <w:lang w:val="de-DE"/>
        </w:rPr>
        <w:t xml:space="preserve">　　</w:t>
      </w:r>
      <w:r w:rsidR="009329A3">
        <w:rPr>
          <w:rFonts w:ascii="Times New Roman" w:eastAsia="標楷體" w:hAnsi="Times New Roman" w:cs="Times New Roman" w:hint="eastAsia"/>
          <w:color w:val="000000" w:themeColor="text1"/>
          <w:sz w:val="32"/>
          <w:szCs w:val="32"/>
          <w:lang w:val="de-DE"/>
        </w:rPr>
        <w:t>綜上，有關機關不僅應依本解釋意旨，修正確定終局判決所適用之土地法第</w:t>
      </w:r>
      <w:r w:rsidR="009329A3">
        <w:rPr>
          <w:rFonts w:ascii="Times New Roman" w:eastAsia="標楷體" w:hAnsi="Times New Roman" w:cs="Times New Roman" w:hint="eastAsia"/>
          <w:color w:val="000000" w:themeColor="text1"/>
          <w:sz w:val="32"/>
          <w:szCs w:val="32"/>
          <w:lang w:val="de-DE"/>
        </w:rPr>
        <w:t>219</w:t>
      </w:r>
      <w:r w:rsidR="009329A3">
        <w:rPr>
          <w:rFonts w:ascii="Times New Roman" w:eastAsia="標楷體" w:hAnsi="Times New Roman" w:cs="Times New Roman" w:hint="eastAsia"/>
          <w:color w:val="000000" w:themeColor="text1"/>
          <w:sz w:val="32"/>
          <w:szCs w:val="32"/>
          <w:lang w:val="de-DE"/>
        </w:rPr>
        <w:t>條第</w:t>
      </w:r>
      <w:r w:rsidR="009329A3">
        <w:rPr>
          <w:rFonts w:ascii="Times New Roman" w:eastAsia="標楷體" w:hAnsi="Times New Roman" w:cs="Times New Roman" w:hint="eastAsia"/>
          <w:color w:val="000000" w:themeColor="text1"/>
          <w:sz w:val="32"/>
          <w:szCs w:val="32"/>
          <w:lang w:val="de-DE"/>
        </w:rPr>
        <w:t>1</w:t>
      </w:r>
      <w:r w:rsidR="009329A3">
        <w:rPr>
          <w:rFonts w:ascii="Times New Roman" w:eastAsia="標楷體" w:hAnsi="Times New Roman" w:cs="Times New Roman" w:hint="eastAsia"/>
          <w:color w:val="000000" w:themeColor="text1"/>
          <w:sz w:val="32"/>
          <w:szCs w:val="32"/>
          <w:lang w:val="de-DE"/>
        </w:rPr>
        <w:t>項</w:t>
      </w:r>
      <w:r w:rsidR="006E0BF0">
        <w:rPr>
          <w:rFonts w:ascii="Times New Roman" w:eastAsia="標楷體" w:hAnsi="Times New Roman" w:cs="Times New Roman" w:hint="eastAsia"/>
          <w:color w:val="000000" w:themeColor="text1"/>
          <w:sz w:val="32"/>
          <w:szCs w:val="32"/>
          <w:lang w:val="de-DE"/>
        </w:rPr>
        <w:t>關於收回權期限之規定</w:t>
      </w:r>
      <w:r w:rsidR="009329A3">
        <w:rPr>
          <w:rFonts w:ascii="Times New Roman" w:eastAsia="標楷體" w:hAnsi="Times New Roman" w:cs="Times New Roman" w:hint="eastAsia"/>
          <w:color w:val="000000" w:themeColor="text1"/>
          <w:sz w:val="32"/>
          <w:szCs w:val="32"/>
          <w:lang w:val="de-DE"/>
        </w:rPr>
        <w:t>，亦應依本解釋意旨，</w:t>
      </w:r>
      <w:r w:rsidR="00B71372">
        <w:rPr>
          <w:rFonts w:ascii="Times New Roman" w:eastAsia="標楷體" w:hAnsi="Times New Roman" w:cs="Times New Roman" w:hint="eastAsia"/>
          <w:color w:val="000000" w:themeColor="text1"/>
          <w:sz w:val="32"/>
          <w:szCs w:val="32"/>
          <w:lang w:val="de-DE"/>
        </w:rPr>
        <w:t>一併檢討土地徵收收回權之其他法律規定</w:t>
      </w:r>
      <w:r w:rsidR="006E0BF0">
        <w:rPr>
          <w:rFonts w:ascii="Times New Roman" w:eastAsia="標楷體" w:hAnsi="Times New Roman" w:cs="Times New Roman" w:hint="eastAsia"/>
          <w:color w:val="000000" w:themeColor="text1"/>
          <w:sz w:val="32"/>
          <w:szCs w:val="32"/>
          <w:lang w:val="de-DE"/>
        </w:rPr>
        <w:t>，以貫徹憲法第</w:t>
      </w:r>
      <w:r w:rsidR="006E0BF0">
        <w:rPr>
          <w:rFonts w:ascii="Times New Roman" w:eastAsia="標楷體" w:hAnsi="Times New Roman" w:cs="Times New Roman" w:hint="eastAsia"/>
          <w:color w:val="000000" w:themeColor="text1"/>
          <w:sz w:val="32"/>
          <w:szCs w:val="32"/>
          <w:lang w:val="de-DE"/>
        </w:rPr>
        <w:t>15</w:t>
      </w:r>
      <w:r w:rsidR="006E0BF0">
        <w:rPr>
          <w:rFonts w:ascii="Times New Roman" w:eastAsia="標楷體" w:hAnsi="Times New Roman" w:cs="Times New Roman" w:hint="eastAsia"/>
          <w:color w:val="000000" w:themeColor="text1"/>
          <w:sz w:val="32"/>
          <w:szCs w:val="32"/>
          <w:lang w:val="de-DE"/>
        </w:rPr>
        <w:t>條保障人民財產權之意旨</w:t>
      </w:r>
      <w:r w:rsidR="00B71372">
        <w:rPr>
          <w:rFonts w:ascii="Times New Roman" w:eastAsia="標楷體" w:hAnsi="Times New Roman" w:cs="Times New Roman" w:hint="eastAsia"/>
          <w:color w:val="000000" w:themeColor="text1"/>
          <w:sz w:val="32"/>
          <w:szCs w:val="32"/>
          <w:lang w:val="de-DE"/>
        </w:rPr>
        <w:t>。</w:t>
      </w:r>
    </w:p>
    <w:p w14:paraId="53656895" w14:textId="7595171E" w:rsidR="006E0BF0" w:rsidRDefault="005B537C" w:rsidP="00D24CDD">
      <w:pPr>
        <w:pStyle w:val="2"/>
        <w:numPr>
          <w:ilvl w:val="0"/>
          <w:numId w:val="16"/>
        </w:numPr>
        <w:spacing w:before="120" w:line="520" w:lineRule="exact"/>
        <w:ind w:left="709" w:hanging="709"/>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區段徵收之收回權</w:t>
      </w:r>
    </w:p>
    <w:p w14:paraId="3F4CB6D9" w14:textId="015ADF81" w:rsidR="006E0BF0" w:rsidRPr="006E0BF0" w:rsidRDefault="006E0BF0" w:rsidP="006E0BF0">
      <w:pPr>
        <w:overflowPunct w:val="0"/>
        <w:spacing w:beforeLines="50" w:before="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Pr="006E0BF0">
        <w:rPr>
          <w:rFonts w:ascii="Times New Roman" w:eastAsia="標楷體" w:hAnsi="Times New Roman" w:cs="Times New Roman" w:hint="eastAsia"/>
          <w:color w:val="000000" w:themeColor="text1"/>
          <w:sz w:val="32"/>
          <w:szCs w:val="32"/>
        </w:rPr>
        <w:t>本號解釋於解釋理由書第</w:t>
      </w:r>
      <w:r w:rsidRPr="006E0BF0">
        <w:rPr>
          <w:rFonts w:ascii="Times New Roman" w:eastAsia="標楷體" w:hAnsi="Times New Roman" w:cs="Times New Roman" w:hint="eastAsia"/>
          <w:color w:val="000000" w:themeColor="text1"/>
          <w:sz w:val="32"/>
          <w:szCs w:val="32"/>
        </w:rPr>
        <w:t>7</w:t>
      </w:r>
      <w:r w:rsidRPr="006E0BF0">
        <w:rPr>
          <w:rFonts w:ascii="Times New Roman" w:eastAsia="標楷體" w:hAnsi="Times New Roman" w:cs="Times New Roman" w:hint="eastAsia"/>
          <w:color w:val="000000" w:themeColor="text1"/>
          <w:sz w:val="32"/>
          <w:szCs w:val="32"/>
        </w:rPr>
        <w:t>段中說明：本</w:t>
      </w:r>
      <w:r w:rsidR="00727233">
        <w:rPr>
          <w:rFonts w:ascii="Times New Roman" w:eastAsia="標楷體" w:hAnsi="Times New Roman" w:cs="Times New Roman" w:hint="eastAsia"/>
          <w:color w:val="000000" w:themeColor="text1"/>
          <w:sz w:val="32"/>
          <w:szCs w:val="32"/>
        </w:rPr>
        <w:t>號</w:t>
      </w:r>
      <w:r w:rsidRPr="006E0BF0">
        <w:rPr>
          <w:rFonts w:ascii="Times New Roman" w:eastAsia="標楷體" w:hAnsi="Times New Roman" w:cs="Times New Roman" w:hint="eastAsia"/>
          <w:color w:val="000000" w:themeColor="text1"/>
          <w:sz w:val="32"/>
          <w:szCs w:val="32"/>
        </w:rPr>
        <w:t>解釋之適用範圍</w:t>
      </w:r>
      <w:r w:rsidR="00727233">
        <w:rPr>
          <w:rFonts w:ascii="Times New Roman" w:eastAsia="標楷體" w:hAnsi="Times New Roman" w:cs="Times New Roman" w:hint="eastAsia"/>
          <w:color w:val="000000" w:themeColor="text1"/>
          <w:sz w:val="32"/>
          <w:szCs w:val="32"/>
        </w:rPr>
        <w:t>，</w:t>
      </w:r>
      <w:proofErr w:type="gramStart"/>
      <w:r w:rsidRPr="006E0BF0">
        <w:rPr>
          <w:rFonts w:ascii="Times New Roman" w:eastAsia="標楷體" w:hAnsi="Times New Roman" w:cs="Times New Roman" w:hint="eastAsia"/>
          <w:color w:val="000000" w:themeColor="text1"/>
          <w:sz w:val="32"/>
          <w:szCs w:val="32"/>
        </w:rPr>
        <w:t>不</w:t>
      </w:r>
      <w:proofErr w:type="gramEnd"/>
      <w:r w:rsidRPr="006E0BF0">
        <w:rPr>
          <w:rFonts w:ascii="Times New Roman" w:eastAsia="標楷體" w:hAnsi="Times New Roman" w:cs="Times New Roman" w:hint="eastAsia"/>
          <w:color w:val="000000" w:themeColor="text1"/>
          <w:sz w:val="32"/>
          <w:szCs w:val="32"/>
        </w:rPr>
        <w:t>及於區段徵收之情形。其理由應係考量土地法第</w:t>
      </w:r>
      <w:r w:rsidRPr="006E0BF0">
        <w:rPr>
          <w:rFonts w:ascii="Times New Roman" w:eastAsia="標楷體" w:hAnsi="Times New Roman" w:cs="Times New Roman" w:hint="eastAsia"/>
          <w:color w:val="000000" w:themeColor="text1"/>
          <w:sz w:val="32"/>
          <w:szCs w:val="32"/>
        </w:rPr>
        <w:t>219</w:t>
      </w:r>
      <w:r w:rsidRPr="006E0BF0">
        <w:rPr>
          <w:rFonts w:ascii="Times New Roman" w:eastAsia="標楷體" w:hAnsi="Times New Roman" w:cs="Times New Roman" w:hint="eastAsia"/>
          <w:color w:val="000000" w:themeColor="text1"/>
          <w:sz w:val="32"/>
          <w:szCs w:val="32"/>
        </w:rPr>
        <w:t>條並未如土地徵收條例第</w:t>
      </w:r>
      <w:r w:rsidRPr="006E0BF0">
        <w:rPr>
          <w:rFonts w:ascii="Times New Roman" w:eastAsia="標楷體" w:hAnsi="Times New Roman" w:cs="Times New Roman" w:hint="eastAsia"/>
          <w:color w:val="000000" w:themeColor="text1"/>
          <w:sz w:val="32"/>
          <w:szCs w:val="32"/>
        </w:rPr>
        <w:t>9</w:t>
      </w:r>
      <w:r w:rsidRPr="006E0BF0">
        <w:rPr>
          <w:rFonts w:ascii="Times New Roman" w:eastAsia="標楷體" w:hAnsi="Times New Roman" w:cs="Times New Roman" w:hint="eastAsia"/>
          <w:color w:val="000000" w:themeColor="text1"/>
          <w:sz w:val="32"/>
          <w:szCs w:val="32"/>
        </w:rPr>
        <w:t>條明文排除區段徵收</w:t>
      </w:r>
      <w:r w:rsidR="00727233">
        <w:rPr>
          <w:rFonts w:ascii="Times New Roman" w:eastAsia="標楷體" w:hAnsi="Times New Roman" w:cs="Times New Roman" w:hint="eastAsia"/>
          <w:color w:val="000000" w:themeColor="text1"/>
          <w:sz w:val="32"/>
          <w:szCs w:val="32"/>
        </w:rPr>
        <w:t>之收回權</w:t>
      </w:r>
      <w:r w:rsidRPr="006E0BF0">
        <w:rPr>
          <w:rFonts w:ascii="Times New Roman" w:eastAsia="標楷體" w:hAnsi="Times New Roman" w:cs="Times New Roman" w:hint="eastAsia"/>
          <w:color w:val="000000" w:themeColor="text1"/>
          <w:sz w:val="32"/>
          <w:szCs w:val="32"/>
        </w:rPr>
        <w:t>，</w:t>
      </w:r>
      <w:proofErr w:type="gramStart"/>
      <w:r w:rsidRPr="006E0BF0">
        <w:rPr>
          <w:rFonts w:ascii="Times New Roman" w:eastAsia="標楷體" w:hAnsi="Times New Roman" w:cs="Times New Roman" w:hint="eastAsia"/>
          <w:color w:val="000000" w:themeColor="text1"/>
          <w:sz w:val="32"/>
          <w:szCs w:val="32"/>
        </w:rPr>
        <w:t>且本聲請</w:t>
      </w:r>
      <w:proofErr w:type="gramEnd"/>
      <w:r w:rsidR="00727233">
        <w:rPr>
          <w:rFonts w:ascii="Times New Roman" w:eastAsia="標楷體" w:hAnsi="Times New Roman" w:cs="Times New Roman" w:hint="eastAsia"/>
          <w:color w:val="000000" w:themeColor="text1"/>
          <w:sz w:val="32"/>
          <w:szCs w:val="32"/>
        </w:rPr>
        <w:t>案</w:t>
      </w:r>
      <w:r w:rsidRPr="006E0BF0">
        <w:rPr>
          <w:rFonts w:ascii="Times New Roman" w:eastAsia="標楷體" w:hAnsi="Times New Roman" w:cs="Times New Roman" w:hint="eastAsia"/>
          <w:color w:val="000000" w:themeColor="text1"/>
          <w:sz w:val="32"/>
          <w:szCs w:val="32"/>
        </w:rPr>
        <w:t>之原因案件</w:t>
      </w:r>
      <w:r w:rsidR="00727233">
        <w:rPr>
          <w:rFonts w:ascii="Times New Roman" w:eastAsia="標楷體" w:hAnsi="Times New Roman" w:cs="Times New Roman" w:hint="eastAsia"/>
          <w:color w:val="000000" w:themeColor="text1"/>
          <w:sz w:val="32"/>
          <w:szCs w:val="32"/>
        </w:rPr>
        <w:t>，</w:t>
      </w:r>
      <w:r w:rsidRPr="006E0BF0">
        <w:rPr>
          <w:rFonts w:ascii="Times New Roman" w:eastAsia="標楷體" w:hAnsi="Times New Roman" w:cs="Times New Roman" w:hint="eastAsia"/>
          <w:color w:val="000000" w:themeColor="text1"/>
          <w:sz w:val="32"/>
          <w:szCs w:val="32"/>
        </w:rPr>
        <w:t>亦非屬區段徵收之情形，因而未一併處理區段徵收之收回權問題。</w:t>
      </w:r>
    </w:p>
    <w:p w14:paraId="7D0F80B7" w14:textId="516A57A9" w:rsidR="006E0BF0" w:rsidRDefault="006E0BF0" w:rsidP="00D24CDD">
      <w:pPr>
        <w:overflowPunct w:val="0"/>
        <w:spacing w:line="520" w:lineRule="exact"/>
        <w:jc w:val="both"/>
        <w:rPr>
          <w:rFonts w:ascii="Times New Roman" w:eastAsia="標楷體" w:hAnsi="Times New Roman" w:cs="Times New Roman"/>
          <w:color w:val="000000" w:themeColor="text1"/>
          <w:sz w:val="32"/>
          <w:szCs w:val="32"/>
        </w:rPr>
      </w:pPr>
      <w:r w:rsidRPr="006E0BF0">
        <w:rPr>
          <w:rFonts w:ascii="Times New Roman" w:eastAsia="標楷體" w:hAnsi="Times New Roman" w:cs="Times New Roman" w:hint="eastAsia"/>
          <w:color w:val="000000" w:themeColor="text1"/>
          <w:sz w:val="32"/>
          <w:szCs w:val="32"/>
        </w:rPr>
        <w:t xml:space="preserve">　　我國區段徵收使用浮濫之問題與法制上許多不合理之處有關</w:t>
      </w:r>
      <w:r w:rsidRPr="006E0BF0">
        <w:rPr>
          <w:rFonts w:ascii="Times New Roman" w:eastAsia="標楷體" w:hAnsi="Times New Roman" w:cs="Times New Roman"/>
          <w:color w:val="000000" w:themeColor="text1"/>
          <w:sz w:val="32"/>
          <w:szCs w:val="32"/>
          <w:vertAlign w:val="superscript"/>
        </w:rPr>
        <w:footnoteReference w:id="12"/>
      </w:r>
      <w:r w:rsidR="00727233">
        <w:rPr>
          <w:rFonts w:ascii="Times New Roman" w:eastAsia="標楷體" w:hAnsi="Times New Roman" w:cs="Times New Roman" w:hint="eastAsia"/>
          <w:color w:val="000000" w:themeColor="text1"/>
          <w:sz w:val="32"/>
          <w:szCs w:val="32"/>
        </w:rPr>
        <w:t>。</w:t>
      </w:r>
      <w:proofErr w:type="gramStart"/>
      <w:r w:rsidR="00727233">
        <w:rPr>
          <w:rFonts w:ascii="Times New Roman" w:eastAsia="標楷體" w:hAnsi="Times New Roman" w:cs="Times New Roman" w:hint="eastAsia"/>
          <w:color w:val="000000" w:themeColor="text1"/>
          <w:sz w:val="32"/>
          <w:szCs w:val="32"/>
        </w:rPr>
        <w:t>惟</w:t>
      </w:r>
      <w:proofErr w:type="gramEnd"/>
      <w:r w:rsidRPr="006E0BF0">
        <w:rPr>
          <w:rFonts w:ascii="Times New Roman" w:eastAsia="標楷體" w:hAnsi="Times New Roman" w:cs="Times New Roman" w:hint="eastAsia"/>
          <w:color w:val="000000" w:themeColor="text1"/>
          <w:sz w:val="32"/>
          <w:szCs w:val="32"/>
        </w:rPr>
        <w:t>區段徵收本質上仍與一般徵收相同，屬強制剝奪人民財產權之手段。</w:t>
      </w:r>
      <w:r w:rsidR="00727233">
        <w:rPr>
          <w:rFonts w:ascii="Times New Roman" w:eastAsia="標楷體" w:hAnsi="Times New Roman" w:cs="Times New Roman" w:hint="eastAsia"/>
          <w:color w:val="000000" w:themeColor="text1"/>
          <w:sz w:val="32"/>
          <w:szCs w:val="32"/>
        </w:rPr>
        <w:t>因此，從保障人民財產權之觀點而言，</w:t>
      </w:r>
      <w:r w:rsidRPr="006E0BF0">
        <w:rPr>
          <w:rFonts w:ascii="Times New Roman" w:eastAsia="標楷體" w:hAnsi="Times New Roman" w:cs="Times New Roman" w:hint="eastAsia"/>
          <w:color w:val="000000" w:themeColor="text1"/>
          <w:sz w:val="32"/>
          <w:szCs w:val="32"/>
        </w:rPr>
        <w:t>法制上不應自始排除區段徵收亦</w:t>
      </w:r>
      <w:r w:rsidR="00727233">
        <w:rPr>
          <w:rFonts w:ascii="Times New Roman" w:eastAsia="標楷體" w:hAnsi="Times New Roman" w:cs="Times New Roman" w:hint="eastAsia"/>
          <w:color w:val="000000" w:themeColor="text1"/>
          <w:sz w:val="32"/>
          <w:szCs w:val="32"/>
        </w:rPr>
        <w:t>有</w:t>
      </w:r>
      <w:r w:rsidRPr="006E0BF0">
        <w:rPr>
          <w:rFonts w:ascii="Times New Roman" w:eastAsia="標楷體" w:hAnsi="Times New Roman" w:cs="Times New Roman" w:hint="eastAsia"/>
          <w:color w:val="000000" w:themeColor="text1"/>
          <w:sz w:val="32"/>
          <w:szCs w:val="32"/>
        </w:rPr>
        <w:t>收回權</w:t>
      </w:r>
      <w:r w:rsidR="00727233">
        <w:rPr>
          <w:rFonts w:ascii="Times New Roman" w:eastAsia="標楷體" w:hAnsi="Times New Roman" w:cs="Times New Roman" w:hint="eastAsia"/>
          <w:color w:val="000000" w:themeColor="text1"/>
          <w:sz w:val="32"/>
          <w:szCs w:val="32"/>
        </w:rPr>
        <w:t>之</w:t>
      </w:r>
      <w:r w:rsidRPr="006E0BF0">
        <w:rPr>
          <w:rFonts w:ascii="Times New Roman" w:eastAsia="標楷體" w:hAnsi="Times New Roman" w:cs="Times New Roman" w:hint="eastAsia"/>
          <w:color w:val="000000" w:themeColor="text1"/>
          <w:sz w:val="32"/>
          <w:szCs w:val="32"/>
        </w:rPr>
        <w:t>適用。土地徵收條例第</w:t>
      </w:r>
      <w:r w:rsidRPr="006E0BF0">
        <w:rPr>
          <w:rFonts w:ascii="Times New Roman" w:eastAsia="標楷體" w:hAnsi="Times New Roman" w:cs="Times New Roman" w:hint="eastAsia"/>
          <w:color w:val="000000" w:themeColor="text1"/>
          <w:sz w:val="32"/>
          <w:szCs w:val="32"/>
        </w:rPr>
        <w:t>9</w:t>
      </w:r>
      <w:r w:rsidRPr="006E0BF0">
        <w:rPr>
          <w:rFonts w:ascii="Times New Roman" w:eastAsia="標楷體" w:hAnsi="Times New Roman" w:cs="Times New Roman" w:hint="eastAsia"/>
          <w:color w:val="000000" w:themeColor="text1"/>
          <w:sz w:val="32"/>
          <w:szCs w:val="32"/>
        </w:rPr>
        <w:t>條</w:t>
      </w:r>
      <w:r w:rsidR="00727233">
        <w:rPr>
          <w:rFonts w:ascii="Times New Roman" w:eastAsia="標楷體" w:hAnsi="Times New Roman" w:cs="Times New Roman" w:hint="eastAsia"/>
          <w:color w:val="000000" w:themeColor="text1"/>
          <w:sz w:val="32"/>
          <w:szCs w:val="32"/>
        </w:rPr>
        <w:t>第</w:t>
      </w:r>
      <w:r w:rsidR="00727233">
        <w:rPr>
          <w:rFonts w:ascii="Times New Roman" w:eastAsia="標楷體" w:hAnsi="Times New Roman" w:cs="Times New Roman" w:hint="eastAsia"/>
          <w:color w:val="000000" w:themeColor="text1"/>
          <w:sz w:val="32"/>
          <w:szCs w:val="32"/>
        </w:rPr>
        <w:t>1</w:t>
      </w:r>
      <w:r w:rsidR="00727233">
        <w:rPr>
          <w:rFonts w:ascii="Times New Roman" w:eastAsia="標楷體" w:hAnsi="Times New Roman" w:cs="Times New Roman" w:hint="eastAsia"/>
          <w:color w:val="000000" w:themeColor="text1"/>
          <w:sz w:val="32"/>
          <w:szCs w:val="32"/>
        </w:rPr>
        <w:t>項規定，依其文義，</w:t>
      </w:r>
      <w:r w:rsidRPr="006E0BF0">
        <w:rPr>
          <w:rFonts w:ascii="Times New Roman" w:eastAsia="標楷體" w:hAnsi="Times New Roman" w:cs="Times New Roman" w:hint="eastAsia"/>
          <w:color w:val="000000" w:themeColor="text1"/>
          <w:sz w:val="32"/>
          <w:szCs w:val="32"/>
        </w:rPr>
        <w:t>固然明文排除區段徵收</w:t>
      </w:r>
      <w:r w:rsidR="00727233">
        <w:rPr>
          <w:rFonts w:ascii="Times New Roman" w:eastAsia="標楷體" w:hAnsi="Times New Roman" w:cs="Times New Roman" w:hint="eastAsia"/>
          <w:color w:val="000000" w:themeColor="text1"/>
          <w:sz w:val="32"/>
          <w:szCs w:val="32"/>
        </w:rPr>
        <w:t>時收回權</w:t>
      </w:r>
      <w:r w:rsidRPr="006E0BF0">
        <w:rPr>
          <w:rFonts w:ascii="Times New Roman" w:eastAsia="標楷體" w:hAnsi="Times New Roman" w:cs="Times New Roman" w:hint="eastAsia"/>
          <w:color w:val="000000" w:themeColor="text1"/>
          <w:sz w:val="32"/>
          <w:szCs w:val="32"/>
        </w:rPr>
        <w:t>之適用，</w:t>
      </w:r>
      <w:proofErr w:type="gramStart"/>
      <w:r w:rsidRPr="006E0BF0">
        <w:rPr>
          <w:rFonts w:ascii="Times New Roman" w:eastAsia="標楷體" w:hAnsi="Times New Roman" w:cs="Times New Roman" w:hint="eastAsia"/>
          <w:color w:val="000000" w:themeColor="text1"/>
          <w:sz w:val="32"/>
          <w:szCs w:val="32"/>
        </w:rPr>
        <w:t>惟</w:t>
      </w:r>
      <w:r w:rsidR="00541603">
        <w:rPr>
          <w:rFonts w:ascii="Times New Roman" w:eastAsia="標楷體" w:hAnsi="Times New Roman" w:cs="Times New Roman" w:hint="eastAsia"/>
          <w:color w:val="000000" w:themeColor="text1"/>
          <w:sz w:val="32"/>
          <w:szCs w:val="32"/>
        </w:rPr>
        <w:t>遍查</w:t>
      </w:r>
      <w:proofErr w:type="gramEnd"/>
      <w:r w:rsidRPr="006E0BF0">
        <w:rPr>
          <w:rFonts w:ascii="Times New Roman" w:eastAsia="標楷體" w:hAnsi="Times New Roman" w:cs="Times New Roman" w:hint="eastAsia"/>
          <w:color w:val="000000" w:themeColor="text1"/>
          <w:sz w:val="32"/>
          <w:szCs w:val="32"/>
        </w:rPr>
        <w:t>立法資料，</w:t>
      </w:r>
      <w:r w:rsidR="00541603">
        <w:rPr>
          <w:rFonts w:ascii="Times New Roman" w:eastAsia="標楷體" w:hAnsi="Times New Roman" w:cs="Times New Roman" w:hint="eastAsia"/>
          <w:color w:val="000000" w:themeColor="text1"/>
          <w:sz w:val="32"/>
          <w:szCs w:val="32"/>
        </w:rPr>
        <w:t>卻無從得</w:t>
      </w:r>
      <w:r w:rsidRPr="006E0BF0">
        <w:rPr>
          <w:rFonts w:ascii="Times New Roman" w:eastAsia="標楷體" w:hAnsi="Times New Roman" w:cs="Times New Roman" w:hint="eastAsia"/>
          <w:color w:val="000000" w:themeColor="text1"/>
          <w:sz w:val="32"/>
          <w:szCs w:val="32"/>
        </w:rPr>
        <w:t>知</w:t>
      </w:r>
      <w:r w:rsidR="00541603">
        <w:rPr>
          <w:rFonts w:ascii="Times New Roman" w:eastAsia="標楷體" w:hAnsi="Times New Roman" w:cs="Times New Roman" w:hint="eastAsia"/>
          <w:color w:val="000000" w:themeColor="text1"/>
          <w:sz w:val="32"/>
          <w:szCs w:val="32"/>
        </w:rPr>
        <w:t>其</w:t>
      </w:r>
      <w:r w:rsidRPr="006E0BF0">
        <w:rPr>
          <w:rFonts w:ascii="Times New Roman" w:eastAsia="標楷體" w:hAnsi="Times New Roman" w:cs="Times New Roman" w:hint="eastAsia"/>
          <w:color w:val="000000" w:themeColor="text1"/>
          <w:sz w:val="32"/>
          <w:szCs w:val="32"/>
        </w:rPr>
        <w:t>立法</w:t>
      </w:r>
      <w:r w:rsidR="00541603">
        <w:rPr>
          <w:rFonts w:ascii="Times New Roman" w:eastAsia="標楷體" w:hAnsi="Times New Roman" w:cs="Times New Roman" w:hint="eastAsia"/>
          <w:color w:val="000000" w:themeColor="text1"/>
          <w:sz w:val="32"/>
          <w:szCs w:val="32"/>
        </w:rPr>
        <w:t>理由何在</w:t>
      </w:r>
      <w:r w:rsidRPr="006E0BF0">
        <w:rPr>
          <w:rFonts w:ascii="Times New Roman" w:eastAsia="標楷體" w:hAnsi="Times New Roman" w:cs="Times New Roman" w:hint="eastAsia"/>
          <w:color w:val="000000" w:themeColor="text1"/>
          <w:sz w:val="32"/>
          <w:szCs w:val="32"/>
        </w:rPr>
        <w:t>。</w:t>
      </w:r>
      <w:r w:rsidR="00541603">
        <w:rPr>
          <w:rFonts w:ascii="Times New Roman" w:eastAsia="標楷體" w:hAnsi="Times New Roman" w:cs="Times New Roman" w:hint="eastAsia"/>
          <w:color w:val="000000" w:themeColor="text1"/>
          <w:sz w:val="32"/>
          <w:szCs w:val="32"/>
        </w:rPr>
        <w:t>核心問題為：</w:t>
      </w:r>
      <w:r w:rsidRPr="006E0BF0">
        <w:rPr>
          <w:rFonts w:ascii="Times New Roman" w:eastAsia="標楷體" w:hAnsi="Times New Roman" w:cs="Times New Roman" w:hint="eastAsia"/>
          <w:color w:val="000000" w:themeColor="text1"/>
          <w:sz w:val="32"/>
          <w:szCs w:val="32"/>
        </w:rPr>
        <w:t>區段徵收與一般徵收</w:t>
      </w:r>
      <w:r w:rsidR="00541603">
        <w:rPr>
          <w:rFonts w:ascii="Times New Roman" w:eastAsia="標楷體" w:hAnsi="Times New Roman" w:cs="Times New Roman" w:hint="eastAsia"/>
          <w:color w:val="000000" w:themeColor="text1"/>
          <w:sz w:val="32"/>
          <w:szCs w:val="32"/>
        </w:rPr>
        <w:t>，</w:t>
      </w:r>
      <w:r w:rsidRPr="006E0BF0">
        <w:rPr>
          <w:rFonts w:ascii="Times New Roman" w:eastAsia="標楷體" w:hAnsi="Times New Roman" w:cs="Times New Roman" w:hint="eastAsia"/>
          <w:color w:val="000000" w:themeColor="text1"/>
          <w:sz w:val="32"/>
          <w:szCs w:val="32"/>
        </w:rPr>
        <w:t>在實施原因、補償方式，與補償程序之不同，是否必然能導出區段徵收無財</w:t>
      </w:r>
      <w:r w:rsidRPr="006E0BF0">
        <w:rPr>
          <w:rFonts w:ascii="Times New Roman" w:eastAsia="標楷體" w:hAnsi="Times New Roman" w:cs="Times New Roman" w:hint="eastAsia"/>
          <w:color w:val="000000" w:themeColor="text1"/>
          <w:sz w:val="32"/>
          <w:szCs w:val="32"/>
        </w:rPr>
        <w:lastRenderedPageBreak/>
        <w:t>產權保障內涵中收回權適用之結論</w:t>
      </w:r>
      <w:r w:rsidR="00541603">
        <w:rPr>
          <w:rFonts w:ascii="Times New Roman" w:eastAsia="標楷體" w:hAnsi="Times New Roman" w:cs="Times New Roman" w:hint="eastAsia"/>
          <w:color w:val="000000" w:themeColor="text1"/>
          <w:sz w:val="32"/>
          <w:szCs w:val="32"/>
        </w:rPr>
        <w:t>？</w:t>
      </w:r>
      <w:r w:rsidRPr="006E0BF0">
        <w:rPr>
          <w:rFonts w:ascii="Times New Roman" w:eastAsia="標楷體" w:hAnsi="Times New Roman" w:cs="Times New Roman" w:hint="eastAsia"/>
          <w:color w:val="000000" w:themeColor="text1"/>
          <w:sz w:val="32"/>
          <w:szCs w:val="32"/>
        </w:rPr>
        <w:t>倘若立法者就此問題未詳盡審酌，即一概排除區段徵收收回權之適用，與憲法保障人民財產權之意旨</w:t>
      </w:r>
      <w:r w:rsidR="00541603">
        <w:rPr>
          <w:rFonts w:ascii="Times New Roman" w:eastAsia="標楷體" w:hAnsi="Times New Roman" w:cs="Times New Roman" w:hint="eastAsia"/>
          <w:color w:val="000000" w:themeColor="text1"/>
          <w:sz w:val="32"/>
          <w:szCs w:val="32"/>
        </w:rPr>
        <w:t>，仍有不</w:t>
      </w:r>
      <w:r w:rsidRPr="006E0BF0">
        <w:rPr>
          <w:rFonts w:ascii="Times New Roman" w:eastAsia="標楷體" w:hAnsi="Times New Roman" w:cs="Times New Roman" w:hint="eastAsia"/>
          <w:color w:val="000000" w:themeColor="text1"/>
          <w:sz w:val="32"/>
          <w:szCs w:val="32"/>
        </w:rPr>
        <w:t>符。</w:t>
      </w:r>
    </w:p>
    <w:p w14:paraId="0E14CDC1" w14:textId="1812A8C7" w:rsidR="00E841E4" w:rsidRDefault="00E841E4" w:rsidP="00E841E4">
      <w:pPr>
        <w:pStyle w:val="2"/>
        <w:numPr>
          <w:ilvl w:val="0"/>
          <w:numId w:val="16"/>
        </w:numPr>
        <w:spacing w:before="120" w:line="520" w:lineRule="exact"/>
        <w:ind w:left="709" w:hanging="709"/>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本</w:t>
      </w:r>
      <w:r w:rsidRPr="001E1051">
        <w:rPr>
          <w:rFonts w:ascii="Times New Roman" w:eastAsia="標楷體" w:hAnsi="Times New Roman" w:cs="Times New Roman" w:hint="eastAsia"/>
          <w:b/>
          <w:color w:val="000000" w:themeColor="text1"/>
          <w:sz w:val="32"/>
          <w:szCs w:val="32"/>
        </w:rPr>
        <w:t>席對收回權之制度上期許</w:t>
      </w:r>
    </w:p>
    <w:p w14:paraId="77B1DDA9" w14:textId="61EA1243" w:rsidR="00B24F56" w:rsidRDefault="00E841E4" w:rsidP="00D24CDD">
      <w:pPr>
        <w:overflowPunct w:val="0"/>
        <w:spacing w:beforeLines="50" w:before="180"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431FA0">
        <w:rPr>
          <w:rFonts w:ascii="Times New Roman" w:eastAsia="標楷體" w:hAnsi="Times New Roman" w:cs="Times New Roman" w:hint="eastAsia"/>
          <w:color w:val="000000" w:themeColor="text1"/>
          <w:sz w:val="32"/>
          <w:szCs w:val="32"/>
        </w:rPr>
        <w:t>如何在人民財產權保障及法律關係安定</w:t>
      </w:r>
      <w:r w:rsidRPr="00E841E4">
        <w:rPr>
          <w:rFonts w:ascii="Times New Roman" w:eastAsia="標楷體" w:hAnsi="Times New Roman" w:cs="Times New Roman" w:hint="eastAsia"/>
          <w:color w:val="000000" w:themeColor="text1"/>
          <w:sz w:val="32"/>
          <w:szCs w:val="32"/>
        </w:rPr>
        <w:t>之間取得平衡，確實為相當困難之課題。立法機關基於本解釋意旨，除應增訂定期通知之義務外，尚應依通知義務是否履行，分別規定短期及長期之合理時效期間。</w:t>
      </w:r>
      <w:proofErr w:type="gramStart"/>
      <w:r w:rsidRPr="00E841E4">
        <w:rPr>
          <w:rFonts w:ascii="Times New Roman" w:eastAsia="標楷體" w:hAnsi="Times New Roman" w:cs="Times New Roman" w:hint="eastAsia"/>
          <w:color w:val="000000" w:themeColor="text1"/>
          <w:sz w:val="32"/>
          <w:szCs w:val="32"/>
        </w:rPr>
        <w:t>兩者間應如何</w:t>
      </w:r>
      <w:proofErr w:type="gramEnd"/>
      <w:r w:rsidRPr="00E841E4">
        <w:rPr>
          <w:rFonts w:ascii="Times New Roman" w:eastAsia="標楷體" w:hAnsi="Times New Roman" w:cs="Times New Roman" w:hint="eastAsia"/>
          <w:color w:val="000000" w:themeColor="text1"/>
          <w:sz w:val="32"/>
          <w:szCs w:val="32"/>
        </w:rPr>
        <w:t>相互配合，固屬立法者之形成空間，然而可以確定的是，收回</w:t>
      </w:r>
      <w:r w:rsidR="00431FA0">
        <w:rPr>
          <w:rFonts w:ascii="Times New Roman" w:eastAsia="標楷體" w:hAnsi="Times New Roman" w:cs="Times New Roman" w:hint="eastAsia"/>
          <w:color w:val="000000" w:themeColor="text1"/>
          <w:sz w:val="32"/>
          <w:szCs w:val="32"/>
        </w:rPr>
        <w:t>權</w:t>
      </w:r>
      <w:r w:rsidRPr="00E841E4">
        <w:rPr>
          <w:rFonts w:ascii="Times New Roman" w:eastAsia="標楷體" w:hAnsi="Times New Roman" w:cs="Times New Roman" w:hint="eastAsia"/>
          <w:color w:val="000000" w:themeColor="text1"/>
          <w:sz w:val="32"/>
          <w:szCs w:val="32"/>
        </w:rPr>
        <w:t>合理</w:t>
      </w:r>
      <w:r w:rsidR="00431FA0">
        <w:rPr>
          <w:rFonts w:ascii="Times New Roman" w:eastAsia="標楷體" w:hAnsi="Times New Roman" w:cs="Times New Roman" w:hint="eastAsia"/>
          <w:color w:val="000000" w:themeColor="text1"/>
          <w:sz w:val="32"/>
          <w:szCs w:val="32"/>
        </w:rPr>
        <w:t>之</w:t>
      </w:r>
      <w:r w:rsidRPr="00E841E4">
        <w:rPr>
          <w:rFonts w:ascii="Times New Roman" w:eastAsia="標楷體" w:hAnsi="Times New Roman" w:cs="Times New Roman" w:hint="eastAsia"/>
          <w:color w:val="000000" w:themeColor="text1"/>
          <w:sz w:val="32"/>
          <w:szCs w:val="32"/>
        </w:rPr>
        <w:t>時效始日及末日，</w:t>
      </w:r>
      <w:proofErr w:type="gramStart"/>
      <w:r w:rsidRPr="00E841E4">
        <w:rPr>
          <w:rFonts w:ascii="Times New Roman" w:eastAsia="標楷體" w:hAnsi="Times New Roman" w:cs="Times New Roman" w:hint="eastAsia"/>
          <w:color w:val="000000" w:themeColor="text1"/>
          <w:sz w:val="32"/>
          <w:szCs w:val="32"/>
        </w:rPr>
        <w:t>恆需仰賴</w:t>
      </w:r>
      <w:proofErr w:type="gramEnd"/>
      <w:r w:rsidRPr="00E841E4">
        <w:rPr>
          <w:rFonts w:ascii="Times New Roman" w:eastAsia="標楷體" w:hAnsi="Times New Roman" w:cs="Times New Roman" w:hint="eastAsia"/>
          <w:color w:val="000000" w:themeColor="text1"/>
          <w:sz w:val="32"/>
          <w:szCs w:val="32"/>
        </w:rPr>
        <w:t>國家確實</w:t>
      </w:r>
      <w:proofErr w:type="gramStart"/>
      <w:r w:rsidRPr="00E841E4">
        <w:rPr>
          <w:rFonts w:ascii="Times New Roman" w:eastAsia="標楷體" w:hAnsi="Times New Roman" w:cs="Times New Roman" w:hint="eastAsia"/>
          <w:color w:val="000000" w:themeColor="text1"/>
          <w:sz w:val="32"/>
          <w:szCs w:val="32"/>
        </w:rPr>
        <w:t>踐行</w:t>
      </w:r>
      <w:proofErr w:type="gramEnd"/>
      <w:r w:rsidRPr="00E841E4">
        <w:rPr>
          <w:rFonts w:ascii="Times New Roman" w:eastAsia="標楷體" w:hAnsi="Times New Roman" w:cs="Times New Roman" w:hint="eastAsia"/>
          <w:color w:val="000000" w:themeColor="text1"/>
          <w:sz w:val="32"/>
          <w:szCs w:val="32"/>
        </w:rPr>
        <w:t>正當程序之要求，始能落實憲法第</w:t>
      </w:r>
      <w:r w:rsidRPr="00E841E4">
        <w:rPr>
          <w:rFonts w:ascii="Times New Roman" w:eastAsia="標楷體" w:hAnsi="Times New Roman" w:cs="Times New Roman" w:hint="eastAsia"/>
          <w:color w:val="000000" w:themeColor="text1"/>
          <w:sz w:val="32"/>
          <w:szCs w:val="32"/>
        </w:rPr>
        <w:t>15</w:t>
      </w:r>
      <w:r w:rsidRPr="00E841E4">
        <w:rPr>
          <w:rFonts w:ascii="Times New Roman" w:eastAsia="標楷體" w:hAnsi="Times New Roman" w:cs="Times New Roman" w:hint="eastAsia"/>
          <w:color w:val="000000" w:themeColor="text1"/>
          <w:sz w:val="32"/>
          <w:szCs w:val="32"/>
        </w:rPr>
        <w:t>條對人民財產權之保障。在主觀時效之制度趨勢下，通知義務之程序規範固然會增加許多行政成本，然正當程序之</w:t>
      </w:r>
      <w:proofErr w:type="gramStart"/>
      <w:r w:rsidRPr="00E841E4">
        <w:rPr>
          <w:rFonts w:ascii="Times New Roman" w:eastAsia="標楷體" w:hAnsi="Times New Roman" w:cs="Times New Roman" w:hint="eastAsia"/>
          <w:color w:val="000000" w:themeColor="text1"/>
          <w:sz w:val="32"/>
          <w:szCs w:val="32"/>
        </w:rPr>
        <w:t>踐行</w:t>
      </w:r>
      <w:proofErr w:type="gramEnd"/>
      <w:r w:rsidRPr="00E841E4">
        <w:rPr>
          <w:rFonts w:ascii="Times New Roman" w:eastAsia="標楷體" w:hAnsi="Times New Roman" w:cs="Times New Roman" w:hint="eastAsia"/>
          <w:color w:val="000000" w:themeColor="text1"/>
          <w:sz w:val="32"/>
          <w:szCs w:val="32"/>
        </w:rPr>
        <w:t>，實亦有利於法律關係之儘速安定。就此，本席認為，收回權之法律規範應不厭其詳，力求程序完備，以督促徵收機關時刻注意</w:t>
      </w:r>
      <w:r w:rsidR="005F161A">
        <w:rPr>
          <w:rFonts w:ascii="Times New Roman" w:eastAsia="標楷體" w:hAnsi="Times New Roman" w:cs="Times New Roman" w:hint="eastAsia"/>
          <w:color w:val="000000" w:themeColor="text1"/>
          <w:sz w:val="32"/>
          <w:szCs w:val="32"/>
        </w:rPr>
        <w:t>遵守。</w:t>
      </w:r>
    </w:p>
    <w:p w14:paraId="5ECB0A28" w14:textId="058E8B44" w:rsidR="00CB7F17" w:rsidRDefault="00CB7F17">
      <w:pPr>
        <w:overflowPunct w:val="0"/>
        <w:spacing w:beforeLines="50" w:before="180" w:line="520" w:lineRule="exact"/>
        <w:jc w:val="both"/>
        <w:rPr>
          <w:rFonts w:ascii="Times New Roman" w:eastAsia="標楷體" w:hAnsi="Times New Roman" w:cs="Times New Roman"/>
          <w:color w:val="000000" w:themeColor="text1"/>
          <w:sz w:val="32"/>
          <w:szCs w:val="32"/>
        </w:rPr>
      </w:pPr>
    </w:p>
    <w:p w14:paraId="69B40AB5" w14:textId="77777777" w:rsidR="00A31275" w:rsidRDefault="00A31275" w:rsidP="00D24CDD">
      <w:pPr>
        <w:pStyle w:val="2"/>
        <w:spacing w:line="520" w:lineRule="exact"/>
        <w:jc w:val="both"/>
        <w:rPr>
          <w:rFonts w:ascii="Times New Roman" w:eastAsia="標楷體" w:hAnsi="Times New Roman" w:cs="Times New Roman"/>
          <w:b/>
          <w:color w:val="000000" w:themeColor="text1"/>
          <w:sz w:val="32"/>
          <w:szCs w:val="32"/>
        </w:rPr>
        <w:sectPr w:rsidR="00A31275">
          <w:footerReference w:type="default" r:id="rId8"/>
          <w:pgSz w:w="11906" w:h="16838"/>
          <w:pgMar w:top="1440" w:right="1800" w:bottom="1440" w:left="1800" w:header="851" w:footer="992" w:gutter="0"/>
          <w:cols w:space="425"/>
          <w:docGrid w:type="lines" w:linePitch="360"/>
        </w:sectPr>
      </w:pPr>
    </w:p>
    <w:p w14:paraId="54A24B53" w14:textId="3257B47E" w:rsidR="00541603" w:rsidRDefault="00541603" w:rsidP="00D24CDD">
      <w:pPr>
        <w:pStyle w:val="2"/>
        <w:spacing w:line="520" w:lineRule="exact"/>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lastRenderedPageBreak/>
        <w:t>附錄：本院過去針對土地徵收所作之重要解釋</w:t>
      </w:r>
    </w:p>
    <w:p w14:paraId="70D0864B" w14:textId="73A5A621" w:rsidR="007E2821" w:rsidRPr="007E2821" w:rsidRDefault="00012B9B" w:rsidP="00947E3D">
      <w:pPr>
        <w:spacing w:beforeLines="50" w:before="180" w:line="400" w:lineRule="exact"/>
        <w:rPr>
          <w:rFonts w:ascii="Times New Roman" w:eastAsia="標楷體" w:hAnsi="Times New Roman" w:cs="Times New Roman"/>
          <w:color w:val="000000" w:themeColor="text1"/>
          <w:sz w:val="28"/>
          <w:szCs w:val="28"/>
        </w:rPr>
      </w:pPr>
      <w:r w:rsidRPr="00D24CDD">
        <w:rPr>
          <w:rFonts w:ascii="Times New Roman" w:eastAsia="標楷體" w:hAnsi="Times New Roman" w:cs="Times New Roman" w:hint="eastAsia"/>
          <w:color w:val="000000" w:themeColor="text1"/>
          <w:sz w:val="32"/>
          <w:szCs w:val="32"/>
        </w:rPr>
        <w:t>（</w:t>
      </w:r>
      <w:r w:rsidRPr="00D24CDD">
        <w:rPr>
          <w:rFonts w:ascii="Times New Roman" w:eastAsia="標楷體" w:hAnsi="Times New Roman" w:cs="Times New Roman" w:hint="eastAsia"/>
          <w:b/>
          <w:color w:val="000000" w:themeColor="text1"/>
          <w:sz w:val="32"/>
          <w:szCs w:val="32"/>
        </w:rPr>
        <w:t>一）非關收回權之解釋</w:t>
      </w:r>
      <w:r w:rsidR="007E2821">
        <w:rPr>
          <w:rFonts w:ascii="Times New Roman" w:eastAsia="標楷體" w:hAnsi="Times New Roman" w:cs="Times New Roman" w:hint="eastAsia"/>
          <w:b/>
          <w:color w:val="000000" w:themeColor="text1"/>
          <w:sz w:val="32"/>
          <w:szCs w:val="32"/>
        </w:rPr>
        <w:t xml:space="preserve">　　　　</w:t>
      </w:r>
      <w:bookmarkStart w:id="0" w:name="_GoBack"/>
      <w:bookmarkEnd w:id="0"/>
      <w:r w:rsidR="007E2821">
        <w:rPr>
          <w:rFonts w:ascii="Times New Roman" w:eastAsia="標楷體" w:hAnsi="Times New Roman" w:cs="Times New Roman" w:hint="eastAsia"/>
          <w:b/>
          <w:color w:val="000000" w:themeColor="text1"/>
          <w:sz w:val="32"/>
          <w:szCs w:val="32"/>
        </w:rPr>
        <w:t xml:space="preserve">　</w:t>
      </w:r>
      <w:r w:rsidR="00DC2A86">
        <w:rPr>
          <w:rFonts w:ascii="Times New Roman" w:eastAsia="標楷體" w:hAnsi="Times New Roman" w:cs="Times New Roman" w:hint="eastAsia"/>
          <w:b/>
          <w:color w:val="000000" w:themeColor="text1"/>
          <w:sz w:val="32"/>
          <w:szCs w:val="32"/>
        </w:rPr>
        <w:t xml:space="preserve">    </w:t>
      </w:r>
      <w:r w:rsidR="007E2821" w:rsidRPr="007E2821">
        <w:rPr>
          <w:rFonts w:ascii="Times New Roman" w:eastAsia="標楷體" w:hAnsi="Times New Roman" w:cs="Times New Roman" w:hint="eastAsia"/>
          <w:color w:val="000000" w:themeColor="text1"/>
          <w:sz w:val="28"/>
          <w:szCs w:val="28"/>
        </w:rPr>
        <w:t>製表日期：</w:t>
      </w:r>
      <w:r w:rsidR="00DC2A86">
        <w:rPr>
          <w:rFonts w:ascii="Times New Roman" w:eastAsia="標楷體" w:hAnsi="Times New Roman" w:cs="Times New Roman" w:hint="eastAsia"/>
          <w:color w:val="000000" w:themeColor="text1"/>
          <w:sz w:val="28"/>
          <w:szCs w:val="28"/>
        </w:rPr>
        <w:t>2018.5.4</w:t>
      </w:r>
    </w:p>
    <w:p w14:paraId="06AA4E36" w14:textId="0B4DB5E2" w:rsidR="00012B9B" w:rsidRPr="00D24CDD" w:rsidRDefault="00DC2A86" w:rsidP="00DC2A86">
      <w:pPr>
        <w:spacing w:afterLines="50" w:after="180" w:line="400" w:lineRule="exact"/>
        <w:jc w:val="right"/>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製表人：助理黃楚婷</w:t>
      </w:r>
    </w:p>
    <w:tbl>
      <w:tblPr>
        <w:tblStyle w:val="af2"/>
        <w:tblW w:w="8359" w:type="dxa"/>
        <w:tblLook w:val="04A0" w:firstRow="1" w:lastRow="0" w:firstColumn="1" w:lastColumn="0" w:noHBand="0" w:noVBand="1"/>
      </w:tblPr>
      <w:tblGrid>
        <w:gridCol w:w="1271"/>
        <w:gridCol w:w="4286"/>
        <w:gridCol w:w="1526"/>
        <w:gridCol w:w="1276"/>
      </w:tblGrid>
      <w:tr w:rsidR="00F4716B" w:rsidRPr="00012B9B" w14:paraId="0E87CEAD" w14:textId="77777777" w:rsidTr="00C25FDF">
        <w:tc>
          <w:tcPr>
            <w:tcW w:w="1271" w:type="dxa"/>
          </w:tcPr>
          <w:p w14:paraId="4E872297" w14:textId="77777777" w:rsidR="00012B9B" w:rsidRPr="00012B9B" w:rsidRDefault="00012B9B" w:rsidP="004056CF">
            <w:pPr>
              <w:spacing w:afterLines="50" w:after="180"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釋字</w:t>
            </w:r>
          </w:p>
        </w:tc>
        <w:tc>
          <w:tcPr>
            <w:tcW w:w="4286" w:type="dxa"/>
          </w:tcPr>
          <w:p w14:paraId="3146E4CE"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案由及主旨</w:t>
            </w:r>
          </w:p>
        </w:tc>
        <w:tc>
          <w:tcPr>
            <w:tcW w:w="1526" w:type="dxa"/>
          </w:tcPr>
          <w:p w14:paraId="07C48689" w14:textId="70A6FB3A" w:rsidR="00012B9B" w:rsidRPr="00012B9B" w:rsidRDefault="007F5671" w:rsidP="007F5671">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所涉</w:t>
            </w:r>
            <w:r w:rsidR="002C3F0E">
              <w:rPr>
                <w:rFonts w:ascii="Times New Roman" w:eastAsia="標楷體" w:hAnsi="Times New Roman" w:cs="Times New Roman" w:hint="eastAsia"/>
                <w:sz w:val="26"/>
                <w:szCs w:val="26"/>
              </w:rPr>
              <w:t>基本權</w:t>
            </w:r>
          </w:p>
        </w:tc>
        <w:tc>
          <w:tcPr>
            <w:tcW w:w="1276" w:type="dxa"/>
          </w:tcPr>
          <w:p w14:paraId="1969E520"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釋憲結果</w:t>
            </w:r>
          </w:p>
        </w:tc>
      </w:tr>
      <w:tr w:rsidR="00AA1E7C" w:rsidRPr="00012B9B" w14:paraId="0AAAB50E" w14:textId="77777777" w:rsidTr="00C25FDF">
        <w:tc>
          <w:tcPr>
            <w:tcW w:w="1271" w:type="dxa"/>
          </w:tcPr>
          <w:p w14:paraId="12198E06" w14:textId="340938E8" w:rsidR="00AA1E7C" w:rsidRPr="00012B9B" w:rsidRDefault="00AA1E7C">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400</w:t>
            </w:r>
            <w:r>
              <w:rPr>
                <w:rFonts w:ascii="Times New Roman" w:eastAsia="標楷體" w:hAnsi="Times New Roman" w:cs="Times New Roman" w:hint="eastAsia"/>
                <w:sz w:val="26"/>
                <w:szCs w:val="26"/>
              </w:rPr>
              <w:t>號</w:t>
            </w:r>
          </w:p>
        </w:tc>
        <w:tc>
          <w:tcPr>
            <w:tcW w:w="4286" w:type="dxa"/>
          </w:tcPr>
          <w:p w14:paraId="49A57236" w14:textId="5B947922" w:rsidR="00AA1E7C" w:rsidRDefault="00AA1E7C">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w:t>
            </w:r>
            <w:r w:rsidRPr="00AA1E7C">
              <w:rPr>
                <w:rFonts w:ascii="Times New Roman" w:eastAsia="標楷體" w:hAnsi="Times New Roman" w:cs="Times New Roman" w:hint="eastAsia"/>
                <w:sz w:val="26"/>
                <w:szCs w:val="26"/>
              </w:rPr>
              <w:t>行政院就有公用地役關係既成道路不予徵收之函</w:t>
            </w:r>
            <w:r>
              <w:rPr>
                <w:rFonts w:ascii="Times New Roman" w:eastAsia="標楷體" w:hAnsi="Times New Roman" w:cs="Times New Roman" w:hint="eastAsia"/>
                <w:sz w:val="26"/>
                <w:szCs w:val="26"/>
              </w:rPr>
              <w:t>，是否</w:t>
            </w:r>
            <w:r w:rsidRPr="00AA1E7C">
              <w:rPr>
                <w:rFonts w:ascii="Times New Roman" w:eastAsia="標楷體" w:hAnsi="Times New Roman" w:cs="Times New Roman" w:hint="eastAsia"/>
                <w:sz w:val="26"/>
                <w:szCs w:val="26"/>
              </w:rPr>
              <w:t>違憲？</w:t>
            </w:r>
          </w:p>
          <w:p w14:paraId="796A33D9" w14:textId="10D49587" w:rsidR="00AA1E7C" w:rsidRPr="00012B9B" w:rsidRDefault="00AA1E7C" w:rsidP="009E2EBC">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w:t>
            </w:r>
            <w:r w:rsidRPr="00AA1E7C">
              <w:rPr>
                <w:rFonts w:ascii="Times New Roman" w:eastAsia="標楷體" w:hAnsi="Times New Roman" w:cs="Times New Roman" w:hint="eastAsia"/>
                <w:sz w:val="26"/>
                <w:szCs w:val="26"/>
              </w:rPr>
              <w:t>如因公用或其他公益目的之必要，國家機關雖得依法徵收人民之財產，但應給予相當之補償，方符憲法保障財產權之意旨。既成道路符合一定要件而成立公用地役關係者，其所有權人對土地既已無從自由使用收益，形成因公益而特別犧牲其財產上之利益，國家自應依法律之規定辦理徵收給予補償，各級政府如因經費困難，不能對上述道路全面徵收補償，有關機關亦應訂定期限籌措財源逐年辦理或以他法補償。若在某一道路範圍內之私有土地均辦理徵收，僅因既成道路有公用地役關係而以命令規定繼續使用，毋庸同時徵收補償，顯與平等原則相違。至於因地理環境或人文狀況改變，既成道路喪失其原有功能者，則應隨時檢討並予廢止。行政院中華民國台</w:t>
            </w:r>
            <w:r>
              <w:rPr>
                <w:rFonts w:ascii="Times New Roman" w:eastAsia="標楷體" w:hAnsi="Times New Roman" w:cs="Times New Roman" w:hint="eastAsia"/>
                <w:sz w:val="26"/>
                <w:szCs w:val="26"/>
              </w:rPr>
              <w:t>67</w:t>
            </w:r>
            <w:r w:rsidRPr="00AA1E7C">
              <w:rPr>
                <w:rFonts w:ascii="Times New Roman" w:eastAsia="標楷體" w:hAnsi="Times New Roman" w:cs="Times New Roman" w:hint="eastAsia"/>
                <w:sz w:val="26"/>
                <w:szCs w:val="26"/>
              </w:rPr>
              <w:t>內字第</w:t>
            </w:r>
            <w:r>
              <w:rPr>
                <w:rFonts w:ascii="Times New Roman" w:eastAsia="標楷體" w:hAnsi="Times New Roman" w:cs="Times New Roman" w:hint="eastAsia"/>
                <w:sz w:val="26"/>
                <w:szCs w:val="26"/>
              </w:rPr>
              <w:t>6301</w:t>
            </w:r>
            <w:r w:rsidRPr="00AA1E7C">
              <w:rPr>
                <w:rFonts w:ascii="Times New Roman" w:eastAsia="標楷體" w:hAnsi="Times New Roman" w:cs="Times New Roman" w:hint="eastAsia"/>
                <w:sz w:val="26"/>
                <w:szCs w:val="26"/>
              </w:rPr>
              <w:t>號函及同院台</w:t>
            </w:r>
            <w:r>
              <w:rPr>
                <w:rFonts w:ascii="Times New Roman" w:eastAsia="標楷體" w:hAnsi="Times New Roman" w:cs="Times New Roman" w:hint="eastAsia"/>
                <w:sz w:val="26"/>
                <w:szCs w:val="26"/>
              </w:rPr>
              <w:t>69</w:t>
            </w:r>
            <w:r w:rsidRPr="00AA1E7C">
              <w:rPr>
                <w:rFonts w:ascii="Times New Roman" w:eastAsia="標楷體" w:hAnsi="Times New Roman" w:cs="Times New Roman" w:hint="eastAsia"/>
                <w:sz w:val="26"/>
                <w:szCs w:val="26"/>
              </w:rPr>
              <w:t>內字第</w:t>
            </w:r>
            <w:r>
              <w:rPr>
                <w:rFonts w:ascii="Times New Roman" w:eastAsia="標楷體" w:hAnsi="Times New Roman" w:cs="Times New Roman" w:hint="eastAsia"/>
                <w:sz w:val="26"/>
                <w:szCs w:val="26"/>
              </w:rPr>
              <w:t>2072</w:t>
            </w:r>
            <w:r w:rsidRPr="00AA1E7C">
              <w:rPr>
                <w:rFonts w:ascii="Times New Roman" w:eastAsia="標楷體" w:hAnsi="Times New Roman" w:cs="Times New Roman" w:hint="eastAsia"/>
                <w:sz w:val="26"/>
                <w:szCs w:val="26"/>
              </w:rPr>
              <w:t>號函與前述意旨不符部分，應不再援用。</w:t>
            </w:r>
          </w:p>
        </w:tc>
        <w:tc>
          <w:tcPr>
            <w:tcW w:w="1526" w:type="dxa"/>
          </w:tcPr>
          <w:p w14:paraId="5E98E4A1" w14:textId="77777777" w:rsidR="00AA1E7C" w:rsidRDefault="00AA1E7C">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15</w:t>
            </w:r>
            <w:r>
              <w:rPr>
                <w:rFonts w:ascii="Times New Roman" w:eastAsia="標楷體" w:hAnsi="Times New Roman" w:cs="Times New Roman" w:hint="eastAsia"/>
                <w:sz w:val="26"/>
                <w:szCs w:val="26"/>
              </w:rPr>
              <w:t>條</w:t>
            </w:r>
          </w:p>
          <w:p w14:paraId="7A540A75" w14:textId="391E686D" w:rsidR="00AA1E7C" w:rsidRDefault="00AA1E7C">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財產權</w:t>
            </w:r>
          </w:p>
        </w:tc>
        <w:tc>
          <w:tcPr>
            <w:tcW w:w="1276" w:type="dxa"/>
          </w:tcPr>
          <w:p w14:paraId="052229D0" w14:textId="346CB76A" w:rsidR="00AA1E7C" w:rsidRPr="00012B9B" w:rsidRDefault="00AA1E7C">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違憲</w:t>
            </w:r>
          </w:p>
        </w:tc>
      </w:tr>
      <w:tr w:rsidR="00F4716B" w:rsidRPr="00012B9B" w14:paraId="34BC99CE" w14:textId="77777777" w:rsidTr="00C25FDF">
        <w:tc>
          <w:tcPr>
            <w:tcW w:w="1271" w:type="dxa"/>
          </w:tcPr>
          <w:p w14:paraId="0B10725B" w14:textId="6B77BBA9" w:rsidR="00012B9B" w:rsidRPr="00012B9B" w:rsidRDefault="00E07990"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sidR="00012B9B" w:rsidRPr="00012B9B">
              <w:rPr>
                <w:rFonts w:ascii="Times New Roman" w:eastAsia="標楷體" w:hAnsi="Times New Roman" w:cs="Times New Roman"/>
                <w:sz w:val="26"/>
                <w:szCs w:val="26"/>
              </w:rPr>
              <w:t>425</w:t>
            </w:r>
            <w:r>
              <w:rPr>
                <w:rFonts w:ascii="Times New Roman" w:eastAsia="標楷體" w:hAnsi="Times New Roman" w:cs="Times New Roman" w:hint="eastAsia"/>
                <w:sz w:val="26"/>
                <w:szCs w:val="26"/>
              </w:rPr>
              <w:t>號</w:t>
            </w:r>
          </w:p>
        </w:tc>
        <w:tc>
          <w:tcPr>
            <w:tcW w:w="4286" w:type="dxa"/>
          </w:tcPr>
          <w:p w14:paraId="10FFC6AF" w14:textId="0D05CB5D"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：內政部就徵收</w:t>
            </w:r>
            <w:proofErr w:type="gramStart"/>
            <w:r w:rsidRPr="00012B9B">
              <w:rPr>
                <w:rFonts w:ascii="Times New Roman" w:eastAsia="標楷體" w:hAnsi="Times New Roman" w:cs="Times New Roman"/>
                <w:sz w:val="26"/>
                <w:szCs w:val="26"/>
              </w:rPr>
              <w:t>補償費因待解釋</w:t>
            </w:r>
            <w:proofErr w:type="gramEnd"/>
            <w:r w:rsidRPr="00012B9B">
              <w:rPr>
                <w:rFonts w:ascii="Times New Roman" w:eastAsia="標楷體" w:hAnsi="Times New Roman" w:cs="Times New Roman"/>
                <w:sz w:val="26"/>
                <w:szCs w:val="26"/>
              </w:rPr>
              <w:t>未依限發放，徵收有效之規定</w:t>
            </w:r>
            <w:r w:rsidR="00192B76">
              <w:rPr>
                <w:rFonts w:ascii="Times New Roman" w:eastAsia="標楷體" w:hAnsi="Times New Roman" w:cs="Times New Roman" w:hint="eastAsia"/>
                <w:sz w:val="26"/>
                <w:szCs w:val="26"/>
              </w:rPr>
              <w:t>，是否</w:t>
            </w:r>
            <w:r w:rsidR="006E32CB">
              <w:rPr>
                <w:rFonts w:ascii="Times New Roman" w:eastAsia="標楷體" w:hAnsi="Times New Roman" w:cs="Times New Roman"/>
                <w:sz w:val="26"/>
                <w:szCs w:val="26"/>
              </w:rPr>
              <w:t>違憲</w:t>
            </w:r>
            <w:r w:rsidR="006E32CB">
              <w:rPr>
                <w:rFonts w:ascii="Times New Roman" w:eastAsia="標楷體" w:hAnsi="Times New Roman" w:cs="Times New Roman" w:hint="eastAsia"/>
                <w:sz w:val="26"/>
                <w:szCs w:val="26"/>
              </w:rPr>
              <w:t>？</w:t>
            </w:r>
          </w:p>
          <w:p w14:paraId="3F75CED6" w14:textId="22934DAC" w:rsidR="00012B9B" w:rsidRPr="00012B9B" w:rsidRDefault="00012B9B" w:rsidP="006C3E96">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lastRenderedPageBreak/>
              <w:t>主旨</w:t>
            </w:r>
            <w:r w:rsidRPr="00012B9B">
              <w:rPr>
                <w:rFonts w:ascii="Times New Roman" w:eastAsia="標楷體" w:hAnsi="Times New Roman" w:cs="Times New Roman"/>
                <w:sz w:val="26"/>
                <w:szCs w:val="26"/>
              </w:rPr>
              <w:t>：內政部</w:t>
            </w:r>
            <w:r w:rsidR="00C83F3C" w:rsidRPr="00C83F3C">
              <w:rPr>
                <w:rFonts w:ascii="Times New Roman" w:eastAsia="標楷體" w:hAnsi="Times New Roman" w:cs="Times New Roman" w:hint="eastAsia"/>
                <w:sz w:val="26"/>
                <w:szCs w:val="26"/>
              </w:rPr>
              <w:t>中華民國</w:t>
            </w:r>
            <w:r w:rsidR="00C83F3C">
              <w:rPr>
                <w:rFonts w:ascii="Times New Roman" w:eastAsia="標楷體" w:hAnsi="Times New Roman" w:cs="Times New Roman" w:hint="eastAsia"/>
                <w:sz w:val="26"/>
                <w:szCs w:val="26"/>
              </w:rPr>
              <w:t>7</w:t>
            </w:r>
            <w:r w:rsidR="00C83F3C">
              <w:rPr>
                <w:rFonts w:ascii="Times New Roman" w:eastAsia="標楷體" w:hAnsi="Times New Roman" w:cs="Times New Roman"/>
                <w:sz w:val="26"/>
                <w:szCs w:val="26"/>
              </w:rPr>
              <w:t>8</w:t>
            </w:r>
            <w:r w:rsidR="00C83F3C" w:rsidRPr="00C83F3C">
              <w:rPr>
                <w:rFonts w:ascii="Times New Roman" w:eastAsia="標楷體" w:hAnsi="Times New Roman" w:cs="Times New Roman" w:hint="eastAsia"/>
                <w:sz w:val="26"/>
                <w:szCs w:val="26"/>
              </w:rPr>
              <w:t>年</w:t>
            </w:r>
            <w:r w:rsidR="00C83F3C">
              <w:rPr>
                <w:rFonts w:ascii="Times New Roman" w:eastAsia="標楷體" w:hAnsi="Times New Roman" w:cs="Times New Roman" w:hint="eastAsia"/>
                <w:sz w:val="26"/>
                <w:szCs w:val="26"/>
              </w:rPr>
              <w:t>1</w:t>
            </w:r>
            <w:r w:rsidR="00C83F3C">
              <w:rPr>
                <w:rFonts w:ascii="Times New Roman" w:eastAsia="標楷體" w:hAnsi="Times New Roman" w:cs="Times New Roman" w:hint="eastAsia"/>
                <w:sz w:val="26"/>
                <w:szCs w:val="26"/>
              </w:rPr>
              <w:t>月</w:t>
            </w:r>
            <w:r w:rsidR="00C83F3C">
              <w:rPr>
                <w:rFonts w:ascii="Times New Roman" w:eastAsia="標楷體" w:hAnsi="Times New Roman" w:cs="Times New Roman" w:hint="eastAsia"/>
                <w:sz w:val="26"/>
                <w:szCs w:val="26"/>
              </w:rPr>
              <w:t>5</w:t>
            </w:r>
            <w:r w:rsidR="00C83F3C" w:rsidRPr="00C83F3C">
              <w:rPr>
                <w:rFonts w:ascii="Times New Roman" w:eastAsia="標楷體" w:hAnsi="Times New Roman" w:cs="Times New Roman" w:hint="eastAsia"/>
                <w:sz w:val="26"/>
                <w:szCs w:val="26"/>
              </w:rPr>
              <w:t>日台內字第</w:t>
            </w:r>
            <w:r w:rsidR="00C83F3C">
              <w:rPr>
                <w:rFonts w:ascii="Times New Roman" w:eastAsia="標楷體" w:hAnsi="Times New Roman" w:cs="Times New Roman" w:hint="eastAsia"/>
                <w:sz w:val="26"/>
                <w:szCs w:val="26"/>
              </w:rPr>
              <w:t>661991</w:t>
            </w:r>
            <w:r w:rsidR="00C83F3C" w:rsidRPr="00C83F3C">
              <w:rPr>
                <w:rFonts w:ascii="Times New Roman" w:eastAsia="標楷體" w:hAnsi="Times New Roman" w:cs="Times New Roman" w:hint="eastAsia"/>
                <w:sz w:val="26"/>
                <w:szCs w:val="26"/>
              </w:rPr>
              <w:t>號令</w:t>
            </w:r>
            <w:r w:rsidRPr="00012B9B">
              <w:rPr>
                <w:rFonts w:ascii="Times New Roman" w:eastAsia="標楷體" w:hAnsi="Times New Roman" w:cs="Times New Roman"/>
                <w:sz w:val="26"/>
                <w:szCs w:val="26"/>
              </w:rPr>
              <w:t>發布之「土地徵收法令補充規定」，係主管機關基於職權，為執行土地法之規定所訂定，其中第</w:t>
            </w:r>
            <w:r w:rsidRPr="00012B9B">
              <w:rPr>
                <w:rFonts w:ascii="Times New Roman" w:eastAsia="標楷體" w:hAnsi="Times New Roman" w:cs="Times New Roman"/>
                <w:sz w:val="26"/>
                <w:szCs w:val="26"/>
              </w:rPr>
              <w:t>16</w:t>
            </w:r>
            <w:r w:rsidRPr="00012B9B">
              <w:rPr>
                <w:rFonts w:ascii="Times New Roman" w:eastAsia="標楷體" w:hAnsi="Times New Roman" w:cs="Times New Roman"/>
                <w:sz w:val="26"/>
                <w:szCs w:val="26"/>
              </w:rPr>
              <w:t>條規定：「政府徵收土地，於請求法律解釋</w:t>
            </w:r>
            <w:proofErr w:type="gramStart"/>
            <w:r w:rsidRPr="00012B9B">
              <w:rPr>
                <w:rFonts w:ascii="Times New Roman" w:eastAsia="標楷體" w:hAnsi="Times New Roman" w:cs="Times New Roman"/>
                <w:sz w:val="26"/>
                <w:szCs w:val="26"/>
              </w:rPr>
              <w:t>期間，</w:t>
            </w:r>
            <w:proofErr w:type="gramEnd"/>
            <w:r w:rsidRPr="00012B9B">
              <w:rPr>
                <w:rFonts w:ascii="Times New Roman" w:eastAsia="標楷體" w:hAnsi="Times New Roman" w:cs="Times New Roman"/>
                <w:sz w:val="26"/>
                <w:szCs w:val="26"/>
              </w:rPr>
              <w:t>致未於公告期滿</w:t>
            </w:r>
            <w:r w:rsidRPr="00012B9B">
              <w:rPr>
                <w:rFonts w:ascii="Times New Roman" w:eastAsia="標楷體" w:hAnsi="Times New Roman" w:cs="Times New Roman"/>
                <w:sz w:val="26"/>
                <w:szCs w:val="26"/>
              </w:rPr>
              <w:t>15</w:t>
            </w:r>
            <w:r w:rsidRPr="00012B9B">
              <w:rPr>
                <w:rFonts w:ascii="Times New Roman" w:eastAsia="標楷體" w:hAnsi="Times New Roman" w:cs="Times New Roman"/>
                <w:sz w:val="26"/>
                <w:szCs w:val="26"/>
              </w:rPr>
              <w:t>日內發放補償地價，應無徵收無效之疑義」，與土地法第</w:t>
            </w:r>
            <w:r w:rsidRPr="00012B9B">
              <w:rPr>
                <w:rFonts w:ascii="Times New Roman" w:eastAsia="標楷體" w:hAnsi="Times New Roman" w:cs="Times New Roman"/>
                <w:sz w:val="26"/>
                <w:szCs w:val="26"/>
              </w:rPr>
              <w:t>233</w:t>
            </w:r>
            <w:r w:rsidRPr="00012B9B">
              <w:rPr>
                <w:rFonts w:ascii="Times New Roman" w:eastAsia="標楷體" w:hAnsi="Times New Roman" w:cs="Times New Roman"/>
                <w:sz w:val="26"/>
                <w:szCs w:val="26"/>
              </w:rPr>
              <w:t>條之規定未盡相符，於憲法保障人民財產權之意旨亦屬有違</w:t>
            </w:r>
            <w:r w:rsidR="00C83F3C" w:rsidRPr="00C83F3C">
              <w:rPr>
                <w:rFonts w:ascii="Times New Roman" w:eastAsia="標楷體" w:hAnsi="Times New Roman" w:cs="Times New Roman" w:hint="eastAsia"/>
                <w:sz w:val="26"/>
                <w:szCs w:val="26"/>
              </w:rPr>
              <w:t>，其與本解釋意旨不符部分，應不予適用。</w:t>
            </w:r>
          </w:p>
        </w:tc>
        <w:tc>
          <w:tcPr>
            <w:tcW w:w="1526" w:type="dxa"/>
          </w:tcPr>
          <w:p w14:paraId="7F3FC8A9"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258CC87A" w14:textId="643C7ACC"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tc>
        <w:tc>
          <w:tcPr>
            <w:tcW w:w="1276" w:type="dxa"/>
          </w:tcPr>
          <w:p w14:paraId="24F3B6E8"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違憲</w:t>
            </w:r>
          </w:p>
        </w:tc>
      </w:tr>
      <w:tr w:rsidR="00F4716B" w:rsidRPr="00012B9B" w14:paraId="16343810" w14:textId="77777777" w:rsidTr="00C25FDF">
        <w:tc>
          <w:tcPr>
            <w:tcW w:w="1271" w:type="dxa"/>
          </w:tcPr>
          <w:p w14:paraId="42653E2A" w14:textId="60822E6C" w:rsidR="00012B9B" w:rsidRPr="00012B9B" w:rsidRDefault="00E07990"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sz w:val="26"/>
                <w:szCs w:val="26"/>
              </w:rPr>
              <w:t>513</w:t>
            </w:r>
            <w:r>
              <w:rPr>
                <w:rFonts w:ascii="Times New Roman" w:eastAsia="標楷體" w:hAnsi="Times New Roman" w:cs="Times New Roman" w:hint="eastAsia"/>
                <w:sz w:val="26"/>
                <w:szCs w:val="26"/>
              </w:rPr>
              <w:t>號</w:t>
            </w:r>
          </w:p>
        </w:tc>
        <w:tc>
          <w:tcPr>
            <w:tcW w:w="4286" w:type="dxa"/>
          </w:tcPr>
          <w:p w14:paraId="410EB24A" w14:textId="710CD2B1"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：徵收都計區內非公設用地之私地</w:t>
            </w:r>
            <w:r w:rsidR="00192B76">
              <w:rPr>
                <w:rFonts w:ascii="Times New Roman" w:eastAsia="標楷體" w:hAnsi="Times New Roman" w:cs="Times New Roman" w:hint="eastAsia"/>
                <w:sz w:val="26"/>
                <w:szCs w:val="26"/>
              </w:rPr>
              <w:t>，是否</w:t>
            </w:r>
            <w:r w:rsidRPr="00012B9B">
              <w:rPr>
                <w:rFonts w:ascii="Times New Roman" w:eastAsia="標楷體" w:hAnsi="Times New Roman" w:cs="Times New Roman"/>
                <w:sz w:val="26"/>
                <w:szCs w:val="26"/>
              </w:rPr>
              <w:t>須先變更計畫？</w:t>
            </w:r>
          </w:p>
          <w:p w14:paraId="6BDAA356"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：依都市計畫法第</w:t>
            </w:r>
            <w:r w:rsidRPr="00012B9B">
              <w:rPr>
                <w:rFonts w:ascii="Times New Roman" w:eastAsia="標楷體" w:hAnsi="Times New Roman" w:cs="Times New Roman"/>
                <w:sz w:val="26"/>
                <w:szCs w:val="26"/>
              </w:rPr>
              <w:t>52</w:t>
            </w:r>
            <w:r w:rsidRPr="00012B9B">
              <w:rPr>
                <w:rFonts w:ascii="Times New Roman" w:eastAsia="標楷體" w:hAnsi="Times New Roman" w:cs="Times New Roman"/>
                <w:sz w:val="26"/>
                <w:szCs w:val="26"/>
              </w:rPr>
              <w:t>條第</w:t>
            </w:r>
            <w:r w:rsidRPr="00012B9B">
              <w:rPr>
                <w:rFonts w:ascii="Times New Roman" w:eastAsia="標楷體" w:hAnsi="Times New Roman" w:cs="Times New Roman"/>
                <w:sz w:val="26"/>
                <w:szCs w:val="26"/>
              </w:rPr>
              <w:t>1</w:t>
            </w:r>
            <w:r w:rsidRPr="00012B9B">
              <w:rPr>
                <w:rFonts w:ascii="Times New Roman" w:eastAsia="標楷體" w:hAnsi="Times New Roman" w:cs="Times New Roman"/>
                <w:sz w:val="26"/>
                <w:szCs w:val="26"/>
              </w:rPr>
              <w:t>項前段規範意旨，中央或地方興建公共設施，須徵收都市計畫中原非公共設施用地之私有土地時，自應先</w:t>
            </w:r>
            <w:proofErr w:type="gramStart"/>
            <w:r w:rsidRPr="00012B9B">
              <w:rPr>
                <w:rFonts w:ascii="Times New Roman" w:eastAsia="標楷體" w:hAnsi="Times New Roman" w:cs="Times New Roman"/>
                <w:sz w:val="26"/>
                <w:szCs w:val="26"/>
              </w:rPr>
              <w:t>踐行</w:t>
            </w:r>
            <w:proofErr w:type="gramEnd"/>
            <w:r w:rsidRPr="00012B9B">
              <w:rPr>
                <w:rFonts w:ascii="Times New Roman" w:eastAsia="標楷體" w:hAnsi="Times New Roman" w:cs="Times New Roman"/>
                <w:sz w:val="26"/>
                <w:szCs w:val="26"/>
              </w:rPr>
              <w:t>變更都市計畫之程序，再予徵收，未經變更都市計畫即</w:t>
            </w:r>
            <w:proofErr w:type="gramStart"/>
            <w:r w:rsidRPr="00012B9B">
              <w:rPr>
                <w:rFonts w:ascii="Times New Roman" w:eastAsia="標楷體" w:hAnsi="Times New Roman" w:cs="Times New Roman"/>
                <w:sz w:val="26"/>
                <w:szCs w:val="26"/>
              </w:rPr>
              <w:t>遽</w:t>
            </w:r>
            <w:proofErr w:type="gramEnd"/>
            <w:r w:rsidRPr="00012B9B">
              <w:rPr>
                <w:rFonts w:ascii="Times New Roman" w:eastAsia="標楷體" w:hAnsi="Times New Roman" w:cs="Times New Roman"/>
                <w:sz w:val="26"/>
                <w:szCs w:val="26"/>
              </w:rPr>
              <w:t>行徵收非公共設施用地之私有土地者，與上開規定有違。</w:t>
            </w:r>
          </w:p>
          <w:p w14:paraId="3DB90E02" w14:textId="0468ED67" w:rsidR="00012B9B" w:rsidRPr="00012B9B" w:rsidRDefault="00D528B4" w:rsidP="006C3E96">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12B9B" w:rsidRPr="00012B9B">
              <w:rPr>
                <w:rFonts w:ascii="Times New Roman" w:eastAsia="標楷體" w:hAnsi="Times New Roman" w:cs="Times New Roman"/>
                <w:sz w:val="26"/>
                <w:szCs w:val="26"/>
              </w:rPr>
              <w:t>依土地法辦理徵收未依法公告或不遵守法定</w:t>
            </w:r>
            <w:r w:rsidR="00012B9B" w:rsidRPr="00012B9B">
              <w:rPr>
                <w:rFonts w:ascii="Times New Roman" w:eastAsia="標楷體" w:hAnsi="Times New Roman" w:cs="Times New Roman"/>
                <w:sz w:val="26"/>
                <w:szCs w:val="26"/>
              </w:rPr>
              <w:t>30</w:t>
            </w:r>
            <w:r w:rsidR="00012B9B" w:rsidRPr="00012B9B">
              <w:rPr>
                <w:rFonts w:ascii="Times New Roman" w:eastAsia="標楷體" w:hAnsi="Times New Roman" w:cs="Times New Roman"/>
                <w:sz w:val="26"/>
                <w:szCs w:val="26"/>
              </w:rPr>
              <w:t>日期間者，自不生徵收之效力。若因徵收之公告記載日期與實際公告不符，致計算發生差異者，非以</w:t>
            </w:r>
            <w:proofErr w:type="gramStart"/>
            <w:r w:rsidR="00012B9B" w:rsidRPr="00012B9B">
              <w:rPr>
                <w:rFonts w:ascii="Times New Roman" w:eastAsia="標楷體" w:hAnsi="Times New Roman" w:cs="Times New Roman"/>
                <w:sz w:val="26"/>
                <w:szCs w:val="26"/>
              </w:rPr>
              <w:t>公告文載明</w:t>
            </w:r>
            <w:proofErr w:type="gramEnd"/>
            <w:r w:rsidR="00012B9B" w:rsidRPr="00012B9B">
              <w:rPr>
                <w:rFonts w:ascii="Times New Roman" w:eastAsia="標楷體" w:hAnsi="Times New Roman" w:cs="Times New Roman"/>
                <w:sz w:val="26"/>
                <w:szCs w:val="26"/>
              </w:rPr>
              <w:t>之公告日期，而仍以實際公告日期為</w:t>
            </w:r>
            <w:proofErr w:type="gramStart"/>
            <w:r w:rsidR="00012B9B" w:rsidRPr="00012B9B">
              <w:rPr>
                <w:rFonts w:ascii="Times New Roman" w:eastAsia="標楷體" w:hAnsi="Times New Roman" w:cs="Times New Roman"/>
                <w:sz w:val="26"/>
                <w:szCs w:val="26"/>
              </w:rPr>
              <w:t>準</w:t>
            </w:r>
            <w:proofErr w:type="gramEnd"/>
            <w:r w:rsidR="00012B9B" w:rsidRPr="00012B9B">
              <w:rPr>
                <w:rFonts w:ascii="Times New Roman" w:eastAsia="標楷體" w:hAnsi="Times New Roman" w:cs="Times New Roman"/>
                <w:sz w:val="26"/>
                <w:szCs w:val="26"/>
              </w:rPr>
              <w:t>，故應於實際徵收公告期間屆滿</w:t>
            </w:r>
            <w:r w:rsidR="00012B9B" w:rsidRPr="00012B9B">
              <w:rPr>
                <w:rFonts w:ascii="Times New Roman" w:eastAsia="標楷體" w:hAnsi="Times New Roman" w:cs="Times New Roman"/>
                <w:sz w:val="26"/>
                <w:szCs w:val="26"/>
              </w:rPr>
              <w:t>30</w:t>
            </w:r>
            <w:r w:rsidR="00012B9B" w:rsidRPr="00012B9B">
              <w:rPr>
                <w:rFonts w:ascii="Times New Roman" w:eastAsia="標楷體" w:hAnsi="Times New Roman" w:cs="Times New Roman"/>
                <w:sz w:val="26"/>
                <w:szCs w:val="26"/>
              </w:rPr>
              <w:t>日時發生效力。</w:t>
            </w:r>
          </w:p>
        </w:tc>
        <w:tc>
          <w:tcPr>
            <w:tcW w:w="1526" w:type="dxa"/>
          </w:tcPr>
          <w:p w14:paraId="45DECC72"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7F5B2EA0" w14:textId="3FCD666A"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tc>
        <w:tc>
          <w:tcPr>
            <w:tcW w:w="1276" w:type="dxa"/>
          </w:tcPr>
          <w:p w14:paraId="6818B066"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（統一解釋）</w:t>
            </w:r>
          </w:p>
        </w:tc>
      </w:tr>
      <w:tr w:rsidR="00F4716B" w:rsidRPr="00012B9B" w14:paraId="55D6969F" w14:textId="77777777" w:rsidTr="00C25FDF">
        <w:tc>
          <w:tcPr>
            <w:tcW w:w="1271" w:type="dxa"/>
          </w:tcPr>
          <w:p w14:paraId="6C576CB7" w14:textId="0F0FFDDC" w:rsidR="00012B9B" w:rsidRPr="00012B9B" w:rsidRDefault="00B24485"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516</w:t>
            </w:r>
            <w:r>
              <w:rPr>
                <w:rFonts w:ascii="Times New Roman" w:eastAsia="標楷體" w:hAnsi="Times New Roman" w:cs="Times New Roman" w:hint="eastAsia"/>
                <w:sz w:val="26"/>
                <w:szCs w:val="26"/>
              </w:rPr>
              <w:t>號</w:t>
            </w:r>
          </w:p>
        </w:tc>
        <w:tc>
          <w:tcPr>
            <w:tcW w:w="4286" w:type="dxa"/>
          </w:tcPr>
          <w:p w14:paraId="70F29D71" w14:textId="01E88D39"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：行政法院就未</w:t>
            </w:r>
            <w:proofErr w:type="gramStart"/>
            <w:r w:rsidRPr="00012B9B">
              <w:rPr>
                <w:rFonts w:ascii="Times New Roman" w:eastAsia="標楷體" w:hAnsi="Times New Roman" w:cs="Times New Roman"/>
                <w:sz w:val="26"/>
                <w:szCs w:val="26"/>
              </w:rPr>
              <w:t>依限發補償費</w:t>
            </w:r>
            <w:proofErr w:type="gramEnd"/>
            <w:r w:rsidRPr="00012B9B">
              <w:rPr>
                <w:rFonts w:ascii="Times New Roman" w:eastAsia="標楷體" w:hAnsi="Times New Roman" w:cs="Times New Roman"/>
                <w:sz w:val="26"/>
                <w:szCs w:val="26"/>
              </w:rPr>
              <w:t>，徵收</w:t>
            </w:r>
            <w:proofErr w:type="gramStart"/>
            <w:r w:rsidRPr="00012B9B">
              <w:rPr>
                <w:rFonts w:ascii="Times New Roman" w:eastAsia="標楷體" w:hAnsi="Times New Roman" w:cs="Times New Roman"/>
                <w:sz w:val="26"/>
                <w:szCs w:val="26"/>
              </w:rPr>
              <w:t>不</w:t>
            </w:r>
            <w:proofErr w:type="gramEnd"/>
            <w:r w:rsidRPr="00012B9B">
              <w:rPr>
                <w:rFonts w:ascii="Times New Roman" w:eastAsia="標楷體" w:hAnsi="Times New Roman" w:cs="Times New Roman"/>
                <w:sz w:val="26"/>
                <w:szCs w:val="26"/>
              </w:rPr>
              <w:t>失效之決議</w:t>
            </w:r>
            <w:r w:rsidR="00A02A1A">
              <w:rPr>
                <w:rFonts w:ascii="Times New Roman" w:eastAsia="標楷體" w:hAnsi="Times New Roman" w:cs="Times New Roman" w:hint="eastAsia"/>
                <w:sz w:val="26"/>
                <w:szCs w:val="26"/>
              </w:rPr>
              <w:t>，是否</w:t>
            </w:r>
            <w:r w:rsidRPr="00012B9B">
              <w:rPr>
                <w:rFonts w:ascii="Times New Roman" w:eastAsia="標楷體" w:hAnsi="Times New Roman" w:cs="Times New Roman"/>
                <w:sz w:val="26"/>
                <w:szCs w:val="26"/>
              </w:rPr>
              <w:t>違憲？</w:t>
            </w:r>
          </w:p>
          <w:p w14:paraId="268EE6B9" w14:textId="77777777" w:rsidR="00012B9B" w:rsidRPr="00012B9B" w:rsidRDefault="00012B9B" w:rsidP="006C3E96">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lastRenderedPageBreak/>
              <w:t>主旨</w:t>
            </w:r>
            <w:r w:rsidRPr="00012B9B">
              <w:rPr>
                <w:rFonts w:ascii="Times New Roman" w:eastAsia="標楷體" w:hAnsi="Times New Roman" w:cs="Times New Roman"/>
                <w:sz w:val="26"/>
                <w:szCs w:val="26"/>
              </w:rPr>
              <w:t>：國家因公用或其他公益目的之必要，雖得依法徵收人民之財產，但應給予合理之補償。此項補償乃因財產之徵收，對被徵收財產之所有人而言，係為公共利益所受之特別犧牲，國家自應予以補償，以填補其財產權被剝奪或其權能受限制之損失。故補償不僅需相當，更應儘速發給，方符憲法第</w:t>
            </w:r>
            <w:r w:rsidRPr="00012B9B">
              <w:rPr>
                <w:rFonts w:ascii="Times New Roman" w:eastAsia="標楷體" w:hAnsi="Times New Roman" w:cs="Times New Roman"/>
                <w:sz w:val="26"/>
                <w:szCs w:val="26"/>
              </w:rPr>
              <w:t>15</w:t>
            </w:r>
            <w:r w:rsidRPr="00012B9B">
              <w:rPr>
                <w:rFonts w:ascii="Times New Roman" w:eastAsia="標楷體" w:hAnsi="Times New Roman" w:cs="Times New Roman"/>
                <w:sz w:val="26"/>
                <w:szCs w:val="26"/>
              </w:rPr>
              <w:t>條規定，人民財產權應予保障之意旨。</w:t>
            </w:r>
          </w:p>
          <w:p w14:paraId="5336059F" w14:textId="5723232D" w:rsidR="00012B9B" w:rsidRPr="00012B9B" w:rsidRDefault="00D528B4">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12B9B" w:rsidRPr="00012B9B">
              <w:rPr>
                <w:rFonts w:ascii="Times New Roman" w:eastAsia="標楷體" w:hAnsi="Times New Roman" w:cs="Times New Roman"/>
                <w:sz w:val="26"/>
                <w:szCs w:val="26"/>
              </w:rPr>
              <w:t>行政法院就未</w:t>
            </w:r>
            <w:proofErr w:type="gramStart"/>
            <w:r w:rsidR="00012B9B" w:rsidRPr="00012B9B">
              <w:rPr>
                <w:rFonts w:ascii="Times New Roman" w:eastAsia="標楷體" w:hAnsi="Times New Roman" w:cs="Times New Roman"/>
                <w:sz w:val="26"/>
                <w:szCs w:val="26"/>
              </w:rPr>
              <w:t>依限發補償費</w:t>
            </w:r>
            <w:proofErr w:type="gramEnd"/>
            <w:r w:rsidR="00012B9B" w:rsidRPr="00012B9B">
              <w:rPr>
                <w:rFonts w:ascii="Times New Roman" w:eastAsia="標楷體" w:hAnsi="Times New Roman" w:cs="Times New Roman"/>
                <w:sz w:val="26"/>
                <w:szCs w:val="26"/>
              </w:rPr>
              <w:t>，認徵收仍</w:t>
            </w:r>
            <w:proofErr w:type="gramStart"/>
            <w:r w:rsidR="00012B9B" w:rsidRPr="00012B9B">
              <w:rPr>
                <w:rFonts w:ascii="Times New Roman" w:eastAsia="標楷體" w:hAnsi="Times New Roman" w:cs="Times New Roman"/>
                <w:sz w:val="26"/>
                <w:szCs w:val="26"/>
              </w:rPr>
              <w:t>不</w:t>
            </w:r>
            <w:proofErr w:type="gramEnd"/>
            <w:r w:rsidR="00012B9B" w:rsidRPr="00012B9B">
              <w:rPr>
                <w:rFonts w:ascii="Times New Roman" w:eastAsia="標楷體" w:hAnsi="Times New Roman" w:cs="Times New Roman"/>
                <w:sz w:val="26"/>
                <w:szCs w:val="26"/>
              </w:rPr>
              <w:t>失效之決議，於憲法保障人民財產權之旨意有違</w:t>
            </w:r>
            <w:r w:rsidR="00A10D89" w:rsidRPr="00A10D89">
              <w:rPr>
                <w:rFonts w:ascii="Times New Roman" w:eastAsia="標楷體" w:hAnsi="Times New Roman" w:cs="Times New Roman" w:hint="eastAsia"/>
                <w:sz w:val="26"/>
                <w:szCs w:val="26"/>
              </w:rPr>
              <w:t>，應不予適用</w:t>
            </w:r>
            <w:r w:rsidR="00012B9B" w:rsidRPr="00012B9B">
              <w:rPr>
                <w:rFonts w:ascii="Times New Roman" w:eastAsia="標楷體" w:hAnsi="Times New Roman" w:cs="Times New Roman"/>
                <w:sz w:val="26"/>
                <w:szCs w:val="26"/>
              </w:rPr>
              <w:t>。</w:t>
            </w:r>
          </w:p>
        </w:tc>
        <w:tc>
          <w:tcPr>
            <w:tcW w:w="1526" w:type="dxa"/>
          </w:tcPr>
          <w:p w14:paraId="70E34B29"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5A828A5D" w14:textId="5877396F"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tc>
        <w:tc>
          <w:tcPr>
            <w:tcW w:w="1276" w:type="dxa"/>
          </w:tcPr>
          <w:p w14:paraId="5D02F750"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違憲</w:t>
            </w:r>
          </w:p>
        </w:tc>
      </w:tr>
      <w:tr w:rsidR="00F4716B" w:rsidRPr="00012B9B" w14:paraId="06EC1382" w14:textId="77777777" w:rsidTr="00C25FDF">
        <w:tc>
          <w:tcPr>
            <w:tcW w:w="1271" w:type="dxa"/>
          </w:tcPr>
          <w:p w14:paraId="245D3472" w14:textId="020403DC" w:rsidR="00012B9B" w:rsidRPr="00012B9B" w:rsidRDefault="00B24485"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sidRPr="00012B9B">
              <w:rPr>
                <w:rFonts w:ascii="Times New Roman" w:eastAsia="標楷體" w:hAnsi="Times New Roman" w:cs="Times New Roman"/>
                <w:sz w:val="26"/>
                <w:szCs w:val="26"/>
              </w:rPr>
              <w:t>5</w:t>
            </w:r>
            <w:r>
              <w:rPr>
                <w:rFonts w:ascii="Times New Roman" w:eastAsia="標楷體" w:hAnsi="Times New Roman" w:cs="Times New Roman"/>
                <w:sz w:val="26"/>
                <w:szCs w:val="26"/>
              </w:rPr>
              <w:t>79</w:t>
            </w:r>
            <w:r>
              <w:rPr>
                <w:rFonts w:ascii="Times New Roman" w:eastAsia="標楷體" w:hAnsi="Times New Roman" w:cs="Times New Roman" w:hint="eastAsia"/>
                <w:sz w:val="26"/>
                <w:szCs w:val="26"/>
              </w:rPr>
              <w:t>號</w:t>
            </w:r>
          </w:p>
        </w:tc>
        <w:tc>
          <w:tcPr>
            <w:tcW w:w="4286" w:type="dxa"/>
          </w:tcPr>
          <w:p w14:paraId="26B1B55C" w14:textId="15C40739"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：平均地權條例以所有人之徵收價定額補償承租人規定</w:t>
            </w:r>
            <w:r w:rsidR="00D13EB0">
              <w:rPr>
                <w:rFonts w:ascii="Times New Roman" w:eastAsia="標楷體" w:hAnsi="Times New Roman" w:cs="Times New Roman" w:hint="eastAsia"/>
                <w:sz w:val="26"/>
                <w:szCs w:val="26"/>
              </w:rPr>
              <w:t>，是否</w:t>
            </w:r>
            <w:r w:rsidRPr="00012B9B">
              <w:rPr>
                <w:rFonts w:ascii="Times New Roman" w:eastAsia="標楷體" w:hAnsi="Times New Roman" w:cs="Times New Roman"/>
                <w:sz w:val="26"/>
                <w:szCs w:val="26"/>
              </w:rPr>
              <w:t>違憲？</w:t>
            </w:r>
          </w:p>
          <w:p w14:paraId="6DAFA58C" w14:textId="77777777" w:rsidR="002D4B28" w:rsidRDefault="00012B9B" w:rsidP="006C3E96">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w:t>
            </w:r>
            <w:r w:rsidR="002D4B28" w:rsidRPr="002D4B28">
              <w:rPr>
                <w:rFonts w:ascii="Times New Roman" w:eastAsia="標楷體" w:hAnsi="Times New Roman" w:cs="Times New Roman" w:hint="eastAsia"/>
                <w:sz w:val="26"/>
                <w:szCs w:val="26"/>
              </w:rPr>
              <w:t>國家因公用或其他公益目的之必要，得依法徵收人民之財產，對被徵收財產之權利人而言，係為公共利益所受之特別犧牲，國家應給予合理之補償，且補償與損失必須相當。國家依法徵收土地時，對該土地之所有權人及該土地之其他財產權人均應予以合理補償，惟其補償方式，立法機關有一定之自由形成空間。</w:t>
            </w:r>
          </w:p>
          <w:p w14:paraId="032A5D8A" w14:textId="7706276E" w:rsidR="00012B9B" w:rsidRPr="00012B9B" w:rsidRDefault="00D528B4"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DA555D" w:rsidRPr="00DA555D">
              <w:rPr>
                <w:rFonts w:ascii="Times New Roman" w:eastAsia="標楷體" w:hAnsi="Times New Roman" w:cs="Times New Roman" w:hint="eastAsia"/>
                <w:sz w:val="26"/>
                <w:szCs w:val="26"/>
              </w:rPr>
              <w:t>耕地承租人之租賃權係憲法上保障之財產權，於耕地因徵收而消滅時，亦應予補償。且耕地租賃權</w:t>
            </w:r>
            <w:proofErr w:type="gramStart"/>
            <w:r w:rsidR="00DA555D" w:rsidRPr="00DA555D">
              <w:rPr>
                <w:rFonts w:ascii="Times New Roman" w:eastAsia="標楷體" w:hAnsi="Times New Roman" w:cs="Times New Roman" w:hint="eastAsia"/>
                <w:sz w:val="26"/>
                <w:szCs w:val="26"/>
              </w:rPr>
              <w:t>因物權化</w:t>
            </w:r>
            <w:proofErr w:type="gramEnd"/>
            <w:r w:rsidR="00DA555D" w:rsidRPr="00DA555D">
              <w:rPr>
                <w:rFonts w:ascii="Times New Roman" w:eastAsia="標楷體" w:hAnsi="Times New Roman" w:cs="Times New Roman" w:hint="eastAsia"/>
                <w:sz w:val="26"/>
                <w:szCs w:val="26"/>
              </w:rPr>
              <w:t>之結果，已形同耕地之負擔。平均地權條例第</w:t>
            </w:r>
            <w:r w:rsidR="00DA555D">
              <w:rPr>
                <w:rFonts w:ascii="Times New Roman" w:eastAsia="標楷體" w:hAnsi="Times New Roman" w:cs="Times New Roman" w:hint="eastAsia"/>
                <w:sz w:val="26"/>
                <w:szCs w:val="26"/>
              </w:rPr>
              <w:t>11</w:t>
            </w:r>
            <w:r w:rsidR="00DA555D" w:rsidRPr="00DA555D">
              <w:rPr>
                <w:rFonts w:ascii="Times New Roman" w:eastAsia="標楷體" w:hAnsi="Times New Roman" w:cs="Times New Roman" w:hint="eastAsia"/>
                <w:sz w:val="26"/>
                <w:szCs w:val="26"/>
              </w:rPr>
              <w:t>條第</w:t>
            </w:r>
            <w:r w:rsidR="00DA555D">
              <w:rPr>
                <w:rFonts w:ascii="Times New Roman" w:eastAsia="標楷體" w:hAnsi="Times New Roman" w:cs="Times New Roman" w:hint="eastAsia"/>
                <w:sz w:val="26"/>
                <w:szCs w:val="26"/>
              </w:rPr>
              <w:t>1</w:t>
            </w:r>
            <w:r w:rsidR="00DA555D" w:rsidRPr="00DA555D">
              <w:rPr>
                <w:rFonts w:ascii="Times New Roman" w:eastAsia="標楷體" w:hAnsi="Times New Roman" w:cs="Times New Roman" w:hint="eastAsia"/>
                <w:sz w:val="26"/>
                <w:szCs w:val="26"/>
              </w:rPr>
              <w:t>項規定</w:t>
            </w:r>
            <w:r w:rsidRPr="00D528B4">
              <w:rPr>
                <w:rFonts w:ascii="Times New Roman" w:eastAsia="標楷體" w:hAnsi="Times New Roman" w:cs="Times New Roman" w:hint="eastAsia"/>
                <w:sz w:val="26"/>
                <w:szCs w:val="26"/>
              </w:rPr>
              <w:t>係出租之耕地因公用徵收時，立法機關依憲法保障財產權及保護農民之意旨，</w:t>
            </w:r>
            <w:r w:rsidRPr="00D528B4">
              <w:rPr>
                <w:rFonts w:ascii="Times New Roman" w:eastAsia="標楷體" w:hAnsi="Times New Roman" w:cs="Times New Roman" w:hint="eastAsia"/>
                <w:sz w:val="26"/>
                <w:szCs w:val="26"/>
              </w:rPr>
              <w:lastRenderedPageBreak/>
              <w:t>審酌耕地所有權之現存價值及耕地租賃權之價值，採用代位總計</w:t>
            </w:r>
            <w:proofErr w:type="gramStart"/>
            <w:r w:rsidRPr="00D528B4">
              <w:rPr>
                <w:rFonts w:ascii="Times New Roman" w:eastAsia="標楷體" w:hAnsi="Times New Roman" w:cs="Times New Roman" w:hint="eastAsia"/>
                <w:sz w:val="26"/>
                <w:szCs w:val="26"/>
              </w:rPr>
              <w:t>各別分算代償</w:t>
            </w:r>
            <w:proofErr w:type="gramEnd"/>
            <w:r w:rsidRPr="00D528B4">
              <w:rPr>
                <w:rFonts w:ascii="Times New Roman" w:eastAsia="標楷體" w:hAnsi="Times New Roman" w:cs="Times New Roman" w:hint="eastAsia"/>
                <w:sz w:val="26"/>
                <w:szCs w:val="26"/>
              </w:rPr>
              <w:t>之方法，將出租耕地上負擔之租賃權價值代</w:t>
            </w:r>
            <w:proofErr w:type="gramStart"/>
            <w:r w:rsidRPr="00D528B4">
              <w:rPr>
                <w:rFonts w:ascii="Times New Roman" w:eastAsia="標楷體" w:hAnsi="Times New Roman" w:cs="Times New Roman" w:hint="eastAsia"/>
                <w:sz w:val="26"/>
                <w:szCs w:val="26"/>
              </w:rPr>
              <w:t>為扣交</w:t>
            </w:r>
            <w:proofErr w:type="gramEnd"/>
            <w:r w:rsidRPr="00D528B4">
              <w:rPr>
                <w:rFonts w:ascii="Times New Roman" w:eastAsia="標楷體" w:hAnsi="Times New Roman" w:cs="Times New Roman" w:hint="eastAsia"/>
                <w:sz w:val="26"/>
                <w:szCs w:val="26"/>
              </w:rPr>
              <w:t>耕地承租人，以為補償，其於土地所有權人財產權之保障，尚不生侵害問題。</w:t>
            </w:r>
            <w:proofErr w:type="gramStart"/>
            <w:r w:rsidRPr="00D528B4">
              <w:rPr>
                <w:rFonts w:ascii="Times New Roman" w:eastAsia="標楷體" w:hAnsi="Times New Roman" w:cs="Times New Roman" w:hint="eastAsia"/>
                <w:sz w:val="26"/>
                <w:szCs w:val="26"/>
              </w:rPr>
              <w:t>惟</w:t>
            </w:r>
            <w:proofErr w:type="gramEnd"/>
            <w:r w:rsidRPr="00D528B4">
              <w:rPr>
                <w:rFonts w:ascii="Times New Roman" w:eastAsia="標楷體" w:hAnsi="Times New Roman" w:cs="Times New Roman" w:hint="eastAsia"/>
                <w:sz w:val="26"/>
                <w:szCs w:val="26"/>
              </w:rPr>
              <w:t>近年來社會經濟發展、產業結構顯有變遷，為因應農地使用政策，上開為保護農民生活而以耕地租賃權為出租耕地上負擔並據以推估其價值之規定，應儘速檢討修正，以符憲法意旨，</w:t>
            </w:r>
            <w:proofErr w:type="gramStart"/>
            <w:r w:rsidRPr="00D528B4">
              <w:rPr>
                <w:rFonts w:ascii="Times New Roman" w:eastAsia="標楷體" w:hAnsi="Times New Roman" w:cs="Times New Roman" w:hint="eastAsia"/>
                <w:sz w:val="26"/>
                <w:szCs w:val="26"/>
              </w:rPr>
              <w:t>併</w:t>
            </w:r>
            <w:proofErr w:type="gramEnd"/>
            <w:r w:rsidRPr="00D528B4">
              <w:rPr>
                <w:rFonts w:ascii="Times New Roman" w:eastAsia="標楷體" w:hAnsi="Times New Roman" w:cs="Times New Roman" w:hint="eastAsia"/>
                <w:sz w:val="26"/>
                <w:szCs w:val="26"/>
              </w:rPr>
              <w:t>予指明。</w:t>
            </w:r>
          </w:p>
        </w:tc>
        <w:tc>
          <w:tcPr>
            <w:tcW w:w="1526" w:type="dxa"/>
          </w:tcPr>
          <w:p w14:paraId="4A061C09"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0B5322F8" w14:textId="5519635F"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tc>
        <w:tc>
          <w:tcPr>
            <w:tcW w:w="1276" w:type="dxa"/>
          </w:tcPr>
          <w:p w14:paraId="0F71418A"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合憲</w:t>
            </w:r>
            <w:proofErr w:type="gramStart"/>
            <w:r w:rsidRPr="00012B9B">
              <w:rPr>
                <w:rFonts w:ascii="Times New Roman" w:eastAsia="標楷體" w:hAnsi="Times New Roman" w:cs="Times New Roman"/>
                <w:sz w:val="26"/>
                <w:szCs w:val="26"/>
              </w:rPr>
              <w:t>併</w:t>
            </w:r>
            <w:proofErr w:type="gramEnd"/>
            <w:r w:rsidRPr="00012B9B">
              <w:rPr>
                <w:rFonts w:ascii="Times New Roman" w:eastAsia="標楷體" w:hAnsi="Times New Roman" w:cs="Times New Roman"/>
                <w:sz w:val="26"/>
                <w:szCs w:val="26"/>
              </w:rPr>
              <w:t>檢討改進</w:t>
            </w:r>
          </w:p>
        </w:tc>
      </w:tr>
      <w:tr w:rsidR="00F4716B" w:rsidRPr="00012B9B" w14:paraId="2C12B0DB" w14:textId="77777777" w:rsidTr="00C25FDF">
        <w:tc>
          <w:tcPr>
            <w:tcW w:w="1271" w:type="dxa"/>
          </w:tcPr>
          <w:p w14:paraId="29B5184A" w14:textId="3A87FAD0" w:rsidR="00012B9B" w:rsidRPr="00012B9B" w:rsidRDefault="00B24485"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652</w:t>
            </w:r>
            <w:r>
              <w:rPr>
                <w:rFonts w:ascii="Times New Roman" w:eastAsia="標楷體" w:hAnsi="Times New Roman" w:cs="Times New Roman" w:hint="eastAsia"/>
                <w:sz w:val="26"/>
                <w:szCs w:val="26"/>
              </w:rPr>
              <w:t>號</w:t>
            </w:r>
          </w:p>
        </w:tc>
        <w:tc>
          <w:tcPr>
            <w:tcW w:w="4286" w:type="dxa"/>
          </w:tcPr>
          <w:p w14:paraId="2371979A" w14:textId="4FA1204D"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：釋字第</w:t>
            </w:r>
            <w:r w:rsidRPr="00012B9B">
              <w:rPr>
                <w:rFonts w:ascii="Times New Roman" w:eastAsia="標楷體" w:hAnsi="Times New Roman" w:cs="Times New Roman"/>
                <w:sz w:val="26"/>
                <w:szCs w:val="26"/>
              </w:rPr>
              <w:t>516</w:t>
            </w:r>
            <w:r w:rsidRPr="00012B9B">
              <w:rPr>
                <w:rFonts w:ascii="Times New Roman" w:eastAsia="標楷體" w:hAnsi="Times New Roman" w:cs="Times New Roman"/>
                <w:sz w:val="26"/>
                <w:szCs w:val="26"/>
              </w:rPr>
              <w:t>號解釋</w:t>
            </w:r>
            <w:r w:rsidR="00714E01">
              <w:rPr>
                <w:rFonts w:ascii="Times New Roman" w:eastAsia="標楷體" w:hAnsi="Times New Roman" w:cs="Times New Roman" w:hint="eastAsia"/>
                <w:sz w:val="26"/>
                <w:szCs w:val="26"/>
              </w:rPr>
              <w:t>所稱</w:t>
            </w:r>
            <w:r w:rsidRPr="00012B9B">
              <w:rPr>
                <w:rFonts w:ascii="Times New Roman" w:eastAsia="標楷體" w:hAnsi="Times New Roman" w:cs="Times New Roman"/>
                <w:sz w:val="26"/>
                <w:szCs w:val="26"/>
              </w:rPr>
              <w:t>「相當之期限」</w:t>
            </w:r>
            <w:r w:rsidR="00EA7C9E">
              <w:rPr>
                <w:rFonts w:ascii="Times New Roman" w:eastAsia="標楷體" w:hAnsi="Times New Roman" w:cs="Times New Roman" w:hint="eastAsia"/>
                <w:sz w:val="26"/>
                <w:szCs w:val="26"/>
              </w:rPr>
              <w:t>，</w:t>
            </w:r>
            <w:r w:rsidRPr="00012B9B">
              <w:rPr>
                <w:rFonts w:ascii="Times New Roman" w:eastAsia="標楷體" w:hAnsi="Times New Roman" w:cs="Times New Roman"/>
                <w:sz w:val="26"/>
                <w:szCs w:val="26"/>
              </w:rPr>
              <w:t>有無上限？</w:t>
            </w:r>
          </w:p>
          <w:p w14:paraId="57D1C06E" w14:textId="0C9420F8"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w:t>
            </w:r>
            <w:r w:rsidR="00A45AE8" w:rsidRPr="00A45AE8">
              <w:rPr>
                <w:rFonts w:ascii="Times New Roman" w:eastAsia="標楷體" w:hAnsi="Times New Roman" w:cs="Times New Roman" w:hint="eastAsia"/>
                <w:sz w:val="26"/>
                <w:szCs w:val="26"/>
              </w:rPr>
              <w:t>國家因公用或其他公益目的之必要，雖得依法徵收人民之財產，但應給予合理之補償，且應儘速發給。</w:t>
            </w:r>
            <w:proofErr w:type="gramStart"/>
            <w:r w:rsidR="00A45AE8" w:rsidRPr="00A45AE8">
              <w:rPr>
                <w:rFonts w:ascii="Times New Roman" w:eastAsia="標楷體" w:hAnsi="Times New Roman" w:cs="Times New Roman" w:hint="eastAsia"/>
                <w:sz w:val="26"/>
                <w:szCs w:val="26"/>
              </w:rPr>
              <w:t>倘原補償</w:t>
            </w:r>
            <w:proofErr w:type="gramEnd"/>
            <w:r w:rsidR="00A45AE8" w:rsidRPr="00A45AE8">
              <w:rPr>
                <w:rFonts w:ascii="Times New Roman" w:eastAsia="標楷體" w:hAnsi="Times New Roman" w:cs="Times New Roman" w:hint="eastAsia"/>
                <w:sz w:val="26"/>
                <w:szCs w:val="26"/>
              </w:rPr>
              <w:t>處分已因法定救濟期間經過而確定，且補償費業經依法發給完竣，嗣後直轄市或縣（市）政府始</w:t>
            </w:r>
            <w:proofErr w:type="gramStart"/>
            <w:r w:rsidR="00A45AE8" w:rsidRPr="00A45AE8">
              <w:rPr>
                <w:rFonts w:ascii="Times New Roman" w:eastAsia="標楷體" w:hAnsi="Times New Roman" w:cs="Times New Roman" w:hint="eastAsia"/>
                <w:sz w:val="26"/>
                <w:szCs w:val="26"/>
              </w:rPr>
              <w:t>發現其據以</w:t>
            </w:r>
            <w:proofErr w:type="gramEnd"/>
            <w:r w:rsidR="00A45AE8" w:rsidRPr="00A45AE8">
              <w:rPr>
                <w:rFonts w:ascii="Times New Roman" w:eastAsia="標楷體" w:hAnsi="Times New Roman" w:cs="Times New Roman" w:hint="eastAsia"/>
                <w:sz w:val="26"/>
                <w:szCs w:val="26"/>
              </w:rPr>
              <w:t>作成原補償處分之地價標準認定錯誤，原發給之補償費短少，致原補償處分違法者，自應於相當期限內依職權撤銷該已確定之補償處分，另為適法之補償處分，並通知需用土地人繳交補償費差額轉發原土地所有權人。逾期未發給補償費差額者，原徵收土地核准案</w:t>
            </w:r>
            <w:proofErr w:type="gramStart"/>
            <w:r w:rsidR="00A45AE8" w:rsidRPr="00A45AE8">
              <w:rPr>
                <w:rFonts w:ascii="Times New Roman" w:eastAsia="標楷體" w:hAnsi="Times New Roman" w:cs="Times New Roman" w:hint="eastAsia"/>
                <w:sz w:val="26"/>
                <w:szCs w:val="26"/>
              </w:rPr>
              <w:t>即應失其</w:t>
            </w:r>
            <w:proofErr w:type="gramEnd"/>
            <w:r w:rsidR="00A45AE8" w:rsidRPr="00A45AE8">
              <w:rPr>
                <w:rFonts w:ascii="Times New Roman" w:eastAsia="標楷體" w:hAnsi="Times New Roman" w:cs="Times New Roman" w:hint="eastAsia"/>
                <w:sz w:val="26"/>
                <w:szCs w:val="26"/>
              </w:rPr>
              <w:t>效力，本院釋字第</w:t>
            </w:r>
            <w:r w:rsidR="00A45AE8">
              <w:rPr>
                <w:rFonts w:ascii="Times New Roman" w:eastAsia="標楷體" w:hAnsi="Times New Roman" w:cs="Times New Roman" w:hint="eastAsia"/>
                <w:sz w:val="26"/>
                <w:szCs w:val="26"/>
              </w:rPr>
              <w:t>516</w:t>
            </w:r>
            <w:r w:rsidR="00A45AE8" w:rsidRPr="00A45AE8">
              <w:rPr>
                <w:rFonts w:ascii="Times New Roman" w:eastAsia="標楷體" w:hAnsi="Times New Roman" w:cs="Times New Roman" w:hint="eastAsia"/>
                <w:sz w:val="26"/>
                <w:szCs w:val="26"/>
              </w:rPr>
              <w:t>號解釋應予補充。</w:t>
            </w:r>
          </w:p>
        </w:tc>
        <w:tc>
          <w:tcPr>
            <w:tcW w:w="1526" w:type="dxa"/>
          </w:tcPr>
          <w:p w14:paraId="4E236948"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24D0171D" w14:textId="7FC1F00F"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tc>
        <w:tc>
          <w:tcPr>
            <w:tcW w:w="1276" w:type="dxa"/>
          </w:tcPr>
          <w:p w14:paraId="5E1378EB" w14:textId="77777777" w:rsidR="00012B9B" w:rsidRPr="00012B9B" w:rsidRDefault="00012B9B" w:rsidP="00310EE7">
            <w:pPr>
              <w:spacing w:line="440" w:lineRule="exact"/>
              <w:rPr>
                <w:rFonts w:ascii="Times New Roman" w:eastAsia="標楷體" w:hAnsi="Times New Roman" w:cs="Times New Roman"/>
                <w:sz w:val="26"/>
                <w:szCs w:val="26"/>
              </w:rPr>
            </w:pPr>
            <w:r w:rsidRPr="00012B9B">
              <w:rPr>
                <w:rFonts w:ascii="Times New Roman" w:eastAsia="標楷體" w:hAnsi="Times New Roman" w:cs="Times New Roman"/>
                <w:sz w:val="26"/>
                <w:szCs w:val="26"/>
              </w:rPr>
              <w:t>（補充解釋）</w:t>
            </w:r>
          </w:p>
        </w:tc>
      </w:tr>
      <w:tr w:rsidR="00F4716B" w:rsidRPr="00012B9B" w14:paraId="69873F78" w14:textId="77777777" w:rsidTr="00C25FDF">
        <w:tc>
          <w:tcPr>
            <w:tcW w:w="1271" w:type="dxa"/>
          </w:tcPr>
          <w:p w14:paraId="64178119" w14:textId="5D366060" w:rsidR="00012B9B" w:rsidRPr="00012B9B" w:rsidRDefault="00307407"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731</w:t>
            </w:r>
            <w:r>
              <w:rPr>
                <w:rFonts w:ascii="Times New Roman" w:eastAsia="標楷體" w:hAnsi="Times New Roman" w:cs="Times New Roman" w:hint="eastAsia"/>
                <w:sz w:val="26"/>
                <w:szCs w:val="26"/>
              </w:rPr>
              <w:t>號</w:t>
            </w:r>
          </w:p>
        </w:tc>
        <w:tc>
          <w:tcPr>
            <w:tcW w:w="4286" w:type="dxa"/>
          </w:tcPr>
          <w:p w14:paraId="74C0771E" w14:textId="2551DB86" w:rsidR="00012B9B" w:rsidRPr="00012B9B" w:rsidRDefault="00012B9B" w:rsidP="006C3E96">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：土地徵收條例第</w:t>
            </w:r>
            <w:r w:rsidRPr="00012B9B">
              <w:rPr>
                <w:rFonts w:ascii="Times New Roman" w:eastAsia="標楷體" w:hAnsi="Times New Roman" w:cs="Times New Roman"/>
                <w:sz w:val="26"/>
                <w:szCs w:val="26"/>
              </w:rPr>
              <w:t>40</w:t>
            </w:r>
            <w:r w:rsidRPr="00012B9B">
              <w:rPr>
                <w:rFonts w:ascii="Times New Roman" w:eastAsia="標楷體" w:hAnsi="Times New Roman" w:cs="Times New Roman"/>
                <w:sz w:val="26"/>
                <w:szCs w:val="26"/>
              </w:rPr>
              <w:t>條第</w:t>
            </w:r>
            <w:r w:rsidRPr="00012B9B">
              <w:rPr>
                <w:rFonts w:ascii="Times New Roman" w:eastAsia="標楷體" w:hAnsi="Times New Roman" w:cs="Times New Roman"/>
                <w:sz w:val="26"/>
                <w:szCs w:val="26"/>
              </w:rPr>
              <w:t>1</w:t>
            </w:r>
            <w:r w:rsidRPr="00012B9B">
              <w:rPr>
                <w:rFonts w:ascii="Times New Roman" w:eastAsia="標楷體" w:hAnsi="Times New Roman" w:cs="Times New Roman"/>
                <w:sz w:val="26"/>
                <w:szCs w:val="26"/>
              </w:rPr>
              <w:t>項</w:t>
            </w:r>
            <w:r w:rsidRPr="00012B9B">
              <w:rPr>
                <w:rFonts w:ascii="Times New Roman" w:eastAsia="標楷體" w:hAnsi="Times New Roman" w:cs="Times New Roman"/>
                <w:sz w:val="26"/>
                <w:szCs w:val="26"/>
              </w:rPr>
              <w:lastRenderedPageBreak/>
              <w:t>關於欲申請發給抵價地「應於徵收公告期間內」提出申請部分，於徵收處分公告日之後，始送達徵收處分之書面通知者，仍以徵收公告日計算申請</w:t>
            </w:r>
            <w:proofErr w:type="gramStart"/>
            <w:r w:rsidRPr="00012B9B">
              <w:rPr>
                <w:rFonts w:ascii="Times New Roman" w:eastAsia="標楷體" w:hAnsi="Times New Roman" w:cs="Times New Roman"/>
                <w:sz w:val="26"/>
                <w:szCs w:val="26"/>
              </w:rPr>
              <w:t>期間，</w:t>
            </w:r>
            <w:proofErr w:type="gramEnd"/>
            <w:r w:rsidR="00192B76">
              <w:rPr>
                <w:rFonts w:ascii="Times New Roman" w:eastAsia="標楷體" w:hAnsi="Times New Roman" w:cs="Times New Roman" w:hint="eastAsia"/>
                <w:sz w:val="26"/>
                <w:szCs w:val="26"/>
              </w:rPr>
              <w:t>是否</w:t>
            </w:r>
            <w:r w:rsidRPr="00012B9B">
              <w:rPr>
                <w:rFonts w:ascii="Times New Roman" w:eastAsia="標楷體" w:hAnsi="Times New Roman" w:cs="Times New Roman"/>
                <w:sz w:val="26"/>
                <w:szCs w:val="26"/>
              </w:rPr>
              <w:t>違憲？</w:t>
            </w:r>
          </w:p>
          <w:p w14:paraId="16A6AE57" w14:textId="3A9137E3"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：土地徵收條例第</w:t>
            </w:r>
            <w:r w:rsidRPr="00012B9B">
              <w:rPr>
                <w:rFonts w:ascii="Times New Roman" w:eastAsia="標楷體" w:hAnsi="Times New Roman" w:cs="Times New Roman"/>
                <w:sz w:val="26"/>
                <w:szCs w:val="26"/>
              </w:rPr>
              <w:t>40</w:t>
            </w:r>
            <w:r w:rsidRPr="00012B9B">
              <w:rPr>
                <w:rFonts w:ascii="Times New Roman" w:eastAsia="標楷體" w:hAnsi="Times New Roman" w:cs="Times New Roman"/>
                <w:sz w:val="26"/>
                <w:szCs w:val="26"/>
              </w:rPr>
              <w:t>條第</w:t>
            </w:r>
            <w:r w:rsidRPr="00012B9B">
              <w:rPr>
                <w:rFonts w:ascii="Times New Roman" w:eastAsia="標楷體" w:hAnsi="Times New Roman" w:cs="Times New Roman"/>
                <w:sz w:val="26"/>
                <w:szCs w:val="26"/>
              </w:rPr>
              <w:t>1</w:t>
            </w:r>
            <w:r w:rsidRPr="00012B9B">
              <w:rPr>
                <w:rFonts w:ascii="Times New Roman" w:eastAsia="標楷體" w:hAnsi="Times New Roman" w:cs="Times New Roman"/>
                <w:sz w:val="26"/>
                <w:szCs w:val="26"/>
              </w:rPr>
              <w:t>項關於應於公告期間內</w:t>
            </w:r>
            <w:r w:rsidR="009549CC" w:rsidRPr="009549CC">
              <w:rPr>
                <w:rFonts w:ascii="Times New Roman" w:eastAsia="標楷體" w:hAnsi="Times New Roman" w:cs="Times New Roman" w:hint="eastAsia"/>
                <w:sz w:val="26"/>
                <w:szCs w:val="26"/>
              </w:rPr>
              <w:t>申請發給抵價地</w:t>
            </w:r>
            <w:r w:rsidRPr="00012B9B">
              <w:rPr>
                <w:rFonts w:ascii="Times New Roman" w:eastAsia="標楷體" w:hAnsi="Times New Roman" w:cs="Times New Roman"/>
                <w:sz w:val="26"/>
                <w:szCs w:val="26"/>
              </w:rPr>
              <w:t>部分，於</w:t>
            </w:r>
            <w:r w:rsidR="009549CC" w:rsidRPr="009549CC">
              <w:rPr>
                <w:rFonts w:ascii="Times New Roman" w:eastAsia="標楷體" w:hAnsi="Times New Roman" w:cs="Times New Roman" w:hint="eastAsia"/>
                <w:sz w:val="26"/>
                <w:szCs w:val="26"/>
              </w:rPr>
              <w:t>該管直轄</w:t>
            </w:r>
            <w:proofErr w:type="gramStart"/>
            <w:r w:rsidR="009549CC" w:rsidRPr="009549CC">
              <w:rPr>
                <w:rFonts w:ascii="Times New Roman" w:eastAsia="標楷體" w:hAnsi="Times New Roman" w:cs="Times New Roman" w:hint="eastAsia"/>
                <w:sz w:val="26"/>
                <w:szCs w:val="26"/>
              </w:rPr>
              <w:t>巿</w:t>
            </w:r>
            <w:proofErr w:type="gramEnd"/>
            <w:r w:rsidR="009549CC" w:rsidRPr="009549CC">
              <w:rPr>
                <w:rFonts w:ascii="Times New Roman" w:eastAsia="標楷體" w:hAnsi="Times New Roman" w:cs="Times New Roman" w:hint="eastAsia"/>
                <w:sz w:val="26"/>
                <w:szCs w:val="26"/>
              </w:rPr>
              <w:t>或縣（</w:t>
            </w:r>
            <w:proofErr w:type="gramStart"/>
            <w:r w:rsidR="009549CC" w:rsidRPr="009549CC">
              <w:rPr>
                <w:rFonts w:ascii="Times New Roman" w:eastAsia="標楷體" w:hAnsi="Times New Roman" w:cs="Times New Roman" w:hint="eastAsia"/>
                <w:sz w:val="26"/>
                <w:szCs w:val="26"/>
              </w:rPr>
              <w:t>巿</w:t>
            </w:r>
            <w:proofErr w:type="gramEnd"/>
            <w:r w:rsidR="009549CC" w:rsidRPr="009549CC">
              <w:rPr>
                <w:rFonts w:ascii="Times New Roman" w:eastAsia="標楷體" w:hAnsi="Times New Roman" w:cs="Times New Roman" w:hint="eastAsia"/>
                <w:sz w:val="26"/>
                <w:szCs w:val="26"/>
              </w:rPr>
              <w:t>）主管機關</w:t>
            </w:r>
            <w:r w:rsidRPr="00012B9B">
              <w:rPr>
                <w:rFonts w:ascii="Times New Roman" w:eastAsia="標楷體" w:hAnsi="Times New Roman" w:cs="Times New Roman"/>
                <w:sz w:val="26"/>
                <w:szCs w:val="26"/>
              </w:rPr>
              <w:t>依同條例第</w:t>
            </w:r>
            <w:r w:rsidRPr="00012B9B">
              <w:rPr>
                <w:rFonts w:ascii="Times New Roman" w:eastAsia="標楷體" w:hAnsi="Times New Roman" w:cs="Times New Roman"/>
                <w:sz w:val="26"/>
                <w:szCs w:val="26"/>
              </w:rPr>
              <w:t>18</w:t>
            </w:r>
            <w:r w:rsidRPr="00012B9B">
              <w:rPr>
                <w:rFonts w:ascii="Times New Roman" w:eastAsia="標楷體" w:hAnsi="Times New Roman" w:cs="Times New Roman"/>
                <w:sz w:val="26"/>
                <w:szCs w:val="26"/>
              </w:rPr>
              <w:t>條規定以書面通知土地所有權人，係在徵收公告日之後送達者，未以送達日之</w:t>
            </w:r>
            <w:proofErr w:type="gramStart"/>
            <w:r w:rsidRPr="00012B9B">
              <w:rPr>
                <w:rFonts w:ascii="Times New Roman" w:eastAsia="標楷體" w:hAnsi="Times New Roman" w:cs="Times New Roman"/>
                <w:sz w:val="26"/>
                <w:szCs w:val="26"/>
              </w:rPr>
              <w:t>翌日為系爭</w:t>
            </w:r>
            <w:proofErr w:type="gramEnd"/>
            <w:r w:rsidRPr="00012B9B">
              <w:rPr>
                <w:rFonts w:ascii="Times New Roman" w:eastAsia="標楷體" w:hAnsi="Times New Roman" w:cs="Times New Roman"/>
                <w:sz w:val="26"/>
                <w:szCs w:val="26"/>
              </w:rPr>
              <w:t>規定申請期間起算日，而仍以徵收公告日計算申請</w:t>
            </w:r>
            <w:proofErr w:type="gramStart"/>
            <w:r w:rsidRPr="00012B9B">
              <w:rPr>
                <w:rFonts w:ascii="Times New Roman" w:eastAsia="標楷體" w:hAnsi="Times New Roman" w:cs="Times New Roman"/>
                <w:sz w:val="26"/>
                <w:szCs w:val="26"/>
              </w:rPr>
              <w:t>期間，</w:t>
            </w:r>
            <w:proofErr w:type="gramEnd"/>
            <w:r w:rsidRPr="00012B9B">
              <w:rPr>
                <w:rFonts w:ascii="Times New Roman" w:eastAsia="標楷體" w:hAnsi="Times New Roman" w:cs="Times New Roman"/>
                <w:sz w:val="26"/>
                <w:szCs w:val="26"/>
              </w:rPr>
              <w:t>要求原土地所有權人在徵收公告期間內為申請之規定，不符憲法要求之正當行政程序，有違憲法第</w:t>
            </w:r>
            <w:r w:rsidRPr="00012B9B">
              <w:rPr>
                <w:rFonts w:ascii="Times New Roman" w:eastAsia="標楷體" w:hAnsi="Times New Roman" w:cs="Times New Roman"/>
                <w:sz w:val="26"/>
                <w:szCs w:val="26"/>
              </w:rPr>
              <w:t>15</w:t>
            </w:r>
            <w:r w:rsidRPr="00012B9B">
              <w:rPr>
                <w:rFonts w:ascii="Times New Roman" w:eastAsia="標楷體" w:hAnsi="Times New Roman" w:cs="Times New Roman"/>
                <w:sz w:val="26"/>
                <w:szCs w:val="26"/>
              </w:rPr>
              <w:t>條保障人民財產權之意旨。</w:t>
            </w:r>
          </w:p>
          <w:p w14:paraId="137AFD93" w14:textId="0D9CB2B5" w:rsidR="00012B9B" w:rsidRPr="00012B9B" w:rsidRDefault="009549CC"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12B9B" w:rsidRPr="00012B9B">
              <w:rPr>
                <w:rFonts w:ascii="Times New Roman" w:eastAsia="標楷體" w:hAnsi="Times New Roman" w:cs="Times New Roman"/>
                <w:sz w:val="26"/>
                <w:szCs w:val="26"/>
              </w:rPr>
              <w:t>為確保原土地所有權人取得充分資訊以決定是否申請抵價地，主管機關宜於徵收公告及書面通知時，一併告知預估之抵價地單位地價；</w:t>
            </w:r>
            <w:proofErr w:type="gramStart"/>
            <w:r w:rsidR="00012B9B" w:rsidRPr="00012B9B">
              <w:rPr>
                <w:rFonts w:ascii="Times New Roman" w:eastAsia="標楷體" w:hAnsi="Times New Roman" w:cs="Times New Roman"/>
                <w:sz w:val="26"/>
                <w:szCs w:val="26"/>
              </w:rPr>
              <w:t>又原土地所有權</w:t>
            </w:r>
            <w:proofErr w:type="gramEnd"/>
            <w:r w:rsidR="00012B9B" w:rsidRPr="00012B9B">
              <w:rPr>
                <w:rFonts w:ascii="Times New Roman" w:eastAsia="標楷體" w:hAnsi="Times New Roman" w:cs="Times New Roman"/>
                <w:sz w:val="26"/>
                <w:szCs w:val="26"/>
              </w:rPr>
              <w:t>人對於徵收補償價額提出異議時，其申請發給抵價地之期間</w:t>
            </w:r>
            <w:proofErr w:type="gramStart"/>
            <w:r w:rsidR="00012B9B" w:rsidRPr="00012B9B">
              <w:rPr>
                <w:rFonts w:ascii="Times New Roman" w:eastAsia="標楷體" w:hAnsi="Times New Roman" w:cs="Times New Roman"/>
                <w:sz w:val="26"/>
                <w:szCs w:val="26"/>
              </w:rPr>
              <w:t>宜否隨之</w:t>
            </w:r>
            <w:proofErr w:type="gramEnd"/>
            <w:r w:rsidR="00012B9B" w:rsidRPr="00012B9B">
              <w:rPr>
                <w:rFonts w:ascii="Times New Roman" w:eastAsia="標楷體" w:hAnsi="Times New Roman" w:cs="Times New Roman"/>
                <w:sz w:val="26"/>
                <w:szCs w:val="26"/>
              </w:rPr>
              <w:t>展延，</w:t>
            </w:r>
            <w:proofErr w:type="gramStart"/>
            <w:r w:rsidR="00012B9B" w:rsidRPr="00012B9B">
              <w:rPr>
                <w:rFonts w:ascii="Times New Roman" w:eastAsia="標楷體" w:hAnsi="Times New Roman" w:cs="Times New Roman"/>
                <w:sz w:val="26"/>
                <w:szCs w:val="26"/>
              </w:rPr>
              <w:t>均事涉</w:t>
            </w:r>
            <w:proofErr w:type="gramEnd"/>
            <w:r w:rsidR="00012B9B" w:rsidRPr="00012B9B">
              <w:rPr>
                <w:rFonts w:ascii="Times New Roman" w:eastAsia="標楷體" w:hAnsi="Times New Roman" w:cs="Times New Roman"/>
                <w:sz w:val="26"/>
                <w:szCs w:val="26"/>
              </w:rPr>
              <w:t>區段徵收土地所有權人之權益保障，主管機關應就相關規定一併檢討。</w:t>
            </w:r>
          </w:p>
        </w:tc>
        <w:tc>
          <w:tcPr>
            <w:tcW w:w="1526" w:type="dxa"/>
          </w:tcPr>
          <w:p w14:paraId="79F6BF9C"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705EAC31" w14:textId="29AA010B"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lastRenderedPageBreak/>
              <w:t>財產權</w:t>
            </w:r>
          </w:p>
        </w:tc>
        <w:tc>
          <w:tcPr>
            <w:tcW w:w="1276" w:type="dxa"/>
          </w:tcPr>
          <w:p w14:paraId="7B00D20D"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lastRenderedPageBreak/>
              <w:t>違憲（相</w:t>
            </w:r>
            <w:r w:rsidRPr="00012B9B">
              <w:rPr>
                <w:rFonts w:ascii="Times New Roman" w:eastAsia="標楷體" w:hAnsi="Times New Roman" w:cs="Times New Roman"/>
                <w:sz w:val="26"/>
                <w:szCs w:val="26"/>
              </w:rPr>
              <w:lastRenderedPageBreak/>
              <w:t>關規定一併檢討）</w:t>
            </w:r>
          </w:p>
        </w:tc>
      </w:tr>
      <w:tr w:rsidR="00F4716B" w:rsidRPr="00012B9B" w14:paraId="1C7F0764" w14:textId="77777777" w:rsidTr="00C25FDF">
        <w:tc>
          <w:tcPr>
            <w:tcW w:w="1271" w:type="dxa"/>
          </w:tcPr>
          <w:p w14:paraId="049ADD74" w14:textId="6DA8F63E" w:rsidR="00012B9B" w:rsidRPr="00012B9B" w:rsidRDefault="00307407"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第</w:t>
            </w:r>
            <w:r>
              <w:rPr>
                <w:rFonts w:ascii="Times New Roman" w:eastAsia="標楷體" w:hAnsi="Times New Roman" w:cs="Times New Roman" w:hint="eastAsia"/>
                <w:sz w:val="26"/>
                <w:szCs w:val="26"/>
              </w:rPr>
              <w:t>73</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號</w:t>
            </w:r>
          </w:p>
        </w:tc>
        <w:tc>
          <w:tcPr>
            <w:tcW w:w="4286" w:type="dxa"/>
          </w:tcPr>
          <w:p w14:paraId="442E4C1C" w14:textId="0E6334EA"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：允許主管機關為土地開發之目的，依法報請徵收非交通事業所必須之毗鄰地區土地</w:t>
            </w:r>
            <w:r w:rsidR="00192B76">
              <w:rPr>
                <w:rFonts w:ascii="Times New Roman" w:eastAsia="標楷體" w:hAnsi="Times New Roman" w:cs="Times New Roman" w:hint="eastAsia"/>
                <w:sz w:val="26"/>
                <w:szCs w:val="26"/>
              </w:rPr>
              <w:t>之規定，是否</w:t>
            </w:r>
            <w:r w:rsidRPr="00012B9B">
              <w:rPr>
                <w:rFonts w:ascii="Times New Roman" w:eastAsia="標楷體" w:hAnsi="Times New Roman" w:cs="Times New Roman"/>
                <w:sz w:val="26"/>
                <w:szCs w:val="26"/>
              </w:rPr>
              <w:t>違憲</w:t>
            </w:r>
          </w:p>
          <w:p w14:paraId="3F2AA504" w14:textId="580B0AE1" w:rsidR="00012B9B" w:rsidRPr="00012B9B" w:rsidRDefault="00012B9B" w:rsidP="006C3E96">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w:t>
            </w:r>
            <w:r w:rsidR="00714E01">
              <w:rPr>
                <w:rFonts w:ascii="Times New Roman" w:eastAsia="標楷體" w:hAnsi="Times New Roman" w:cs="Times New Roman" w:hint="eastAsia"/>
                <w:sz w:val="26"/>
                <w:szCs w:val="26"/>
              </w:rPr>
              <w:t>90</w:t>
            </w:r>
            <w:r w:rsidR="00714E01">
              <w:rPr>
                <w:rFonts w:ascii="Times New Roman" w:eastAsia="標楷體" w:hAnsi="Times New Roman" w:cs="Times New Roman" w:hint="eastAsia"/>
                <w:sz w:val="26"/>
                <w:szCs w:val="26"/>
              </w:rPr>
              <w:t>年</w:t>
            </w:r>
            <w:r w:rsidRPr="00012B9B">
              <w:rPr>
                <w:rFonts w:ascii="Times New Roman" w:eastAsia="標楷體" w:hAnsi="Times New Roman" w:cs="Times New Roman"/>
                <w:sz w:val="26"/>
                <w:szCs w:val="26"/>
              </w:rPr>
              <w:t>大眾捷運法第</w:t>
            </w:r>
            <w:r w:rsidRPr="00012B9B">
              <w:rPr>
                <w:rFonts w:ascii="Times New Roman" w:eastAsia="標楷體" w:hAnsi="Times New Roman" w:cs="Times New Roman"/>
                <w:sz w:val="26"/>
                <w:szCs w:val="26"/>
              </w:rPr>
              <w:t>7</w:t>
            </w:r>
            <w:r w:rsidRPr="00012B9B">
              <w:rPr>
                <w:rFonts w:ascii="Times New Roman" w:eastAsia="標楷體" w:hAnsi="Times New Roman" w:cs="Times New Roman"/>
                <w:sz w:val="26"/>
                <w:szCs w:val="26"/>
              </w:rPr>
              <w:t>條第</w:t>
            </w:r>
            <w:r w:rsidRPr="00012B9B">
              <w:rPr>
                <w:rFonts w:ascii="Times New Roman" w:eastAsia="標楷體" w:hAnsi="Times New Roman" w:cs="Times New Roman"/>
                <w:sz w:val="26"/>
                <w:szCs w:val="26"/>
              </w:rPr>
              <w:t>4</w:t>
            </w:r>
            <w:r w:rsidRPr="00012B9B">
              <w:rPr>
                <w:rFonts w:ascii="Times New Roman" w:eastAsia="標楷體" w:hAnsi="Times New Roman" w:cs="Times New Roman"/>
                <w:sz w:val="26"/>
                <w:szCs w:val="26"/>
              </w:rPr>
              <w:t>項</w:t>
            </w:r>
            <w:r w:rsidR="00714E01">
              <w:rPr>
                <w:rFonts w:ascii="Times New Roman" w:eastAsia="標楷體" w:hAnsi="Times New Roman" w:cs="Times New Roman" w:hint="eastAsia"/>
                <w:sz w:val="26"/>
                <w:szCs w:val="26"/>
              </w:rPr>
              <w:t>等</w:t>
            </w:r>
            <w:r w:rsidRPr="00012B9B">
              <w:rPr>
                <w:rFonts w:ascii="Times New Roman" w:eastAsia="標楷體" w:hAnsi="Times New Roman" w:cs="Times New Roman"/>
                <w:sz w:val="26"/>
                <w:szCs w:val="26"/>
              </w:rPr>
              <w:t>規定，許主管機關為土地開發之</w:t>
            </w:r>
            <w:r w:rsidRPr="00012B9B">
              <w:rPr>
                <w:rFonts w:ascii="Times New Roman" w:eastAsia="標楷體" w:hAnsi="Times New Roman" w:cs="Times New Roman"/>
                <w:sz w:val="26"/>
                <w:szCs w:val="26"/>
              </w:rPr>
              <w:lastRenderedPageBreak/>
              <w:t>目的，依法報請徵收土地徵收條例第</w:t>
            </w:r>
            <w:r w:rsidRPr="00012B9B">
              <w:rPr>
                <w:rFonts w:ascii="Times New Roman" w:eastAsia="標楷體" w:hAnsi="Times New Roman" w:cs="Times New Roman"/>
                <w:sz w:val="26"/>
                <w:szCs w:val="26"/>
              </w:rPr>
              <w:t>3</w:t>
            </w:r>
            <w:r w:rsidRPr="00012B9B">
              <w:rPr>
                <w:rFonts w:ascii="Times New Roman" w:eastAsia="標楷體" w:hAnsi="Times New Roman" w:cs="Times New Roman"/>
                <w:sz w:val="26"/>
                <w:szCs w:val="26"/>
              </w:rPr>
              <w:t>條第</w:t>
            </w:r>
            <w:r w:rsidRPr="00012B9B">
              <w:rPr>
                <w:rFonts w:ascii="Times New Roman" w:eastAsia="標楷體" w:hAnsi="Times New Roman" w:cs="Times New Roman"/>
                <w:sz w:val="26"/>
                <w:szCs w:val="26"/>
              </w:rPr>
              <w:t>2</w:t>
            </w:r>
            <w:r w:rsidRPr="00012B9B">
              <w:rPr>
                <w:rFonts w:ascii="Times New Roman" w:eastAsia="標楷體" w:hAnsi="Times New Roman" w:cs="Times New Roman"/>
                <w:sz w:val="26"/>
                <w:szCs w:val="26"/>
              </w:rPr>
              <w:t>款及土地法第</w:t>
            </w:r>
            <w:r w:rsidRPr="00012B9B">
              <w:rPr>
                <w:rFonts w:ascii="Times New Roman" w:eastAsia="標楷體" w:hAnsi="Times New Roman" w:cs="Times New Roman"/>
                <w:sz w:val="26"/>
                <w:szCs w:val="26"/>
              </w:rPr>
              <w:t>208</w:t>
            </w:r>
            <w:r w:rsidRPr="00012B9B">
              <w:rPr>
                <w:rFonts w:ascii="Times New Roman" w:eastAsia="標楷體" w:hAnsi="Times New Roman" w:cs="Times New Roman"/>
                <w:sz w:val="26"/>
                <w:szCs w:val="26"/>
              </w:rPr>
              <w:t>條第</w:t>
            </w:r>
            <w:r w:rsidRPr="00012B9B">
              <w:rPr>
                <w:rFonts w:ascii="Times New Roman" w:eastAsia="標楷體" w:hAnsi="Times New Roman" w:cs="Times New Roman"/>
                <w:sz w:val="26"/>
                <w:szCs w:val="26"/>
              </w:rPr>
              <w:t>2</w:t>
            </w:r>
            <w:r w:rsidRPr="00012B9B">
              <w:rPr>
                <w:rFonts w:ascii="Times New Roman" w:eastAsia="標楷體" w:hAnsi="Times New Roman" w:cs="Times New Roman"/>
                <w:sz w:val="26"/>
                <w:szCs w:val="26"/>
              </w:rPr>
              <w:t>款所規定交通事業所必須者以外之毗鄰地區土地，於此範圍內，不符憲法第</w:t>
            </w:r>
            <w:r w:rsidRPr="00012B9B">
              <w:rPr>
                <w:rFonts w:ascii="Times New Roman" w:eastAsia="標楷體" w:hAnsi="Times New Roman" w:cs="Times New Roman"/>
                <w:sz w:val="26"/>
                <w:szCs w:val="26"/>
              </w:rPr>
              <w:t>23</w:t>
            </w:r>
            <w:r w:rsidRPr="00012B9B">
              <w:rPr>
                <w:rFonts w:ascii="Times New Roman" w:eastAsia="標楷體" w:hAnsi="Times New Roman" w:cs="Times New Roman"/>
                <w:sz w:val="26"/>
                <w:szCs w:val="26"/>
              </w:rPr>
              <w:t>條之比例原則，與憲法保障人民財產權及居住自由之意旨有違。</w:t>
            </w:r>
          </w:p>
        </w:tc>
        <w:tc>
          <w:tcPr>
            <w:tcW w:w="1526" w:type="dxa"/>
          </w:tcPr>
          <w:p w14:paraId="73C0A79D"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225261C2" w14:textId="7C5C15E3" w:rsidR="00714E01" w:rsidRPr="004925AC" w:rsidRDefault="00012B9B" w:rsidP="00D24CDD">
            <w:pPr>
              <w:spacing w:line="440" w:lineRule="exact"/>
              <w:jc w:val="both"/>
              <w:rPr>
                <w:rFonts w:ascii="Times New Roman" w:eastAsia="標楷體" w:hAnsi="Times New Roman" w:cs="Times New Roman"/>
                <w:sz w:val="26"/>
                <w:szCs w:val="26"/>
              </w:rPr>
            </w:pPr>
            <w:r w:rsidRPr="004925AC">
              <w:rPr>
                <w:rFonts w:ascii="Times New Roman" w:eastAsia="標楷體" w:hAnsi="Times New Roman" w:cs="Times New Roman"/>
                <w:sz w:val="26"/>
                <w:szCs w:val="26"/>
              </w:rPr>
              <w:t>財產權</w:t>
            </w:r>
            <w:r w:rsidR="00714E01" w:rsidRPr="004925AC">
              <w:rPr>
                <w:rFonts w:ascii="Times New Roman" w:eastAsia="標楷體" w:hAnsi="Times New Roman" w:cs="Times New Roman" w:hint="eastAsia"/>
                <w:sz w:val="26"/>
                <w:szCs w:val="26"/>
              </w:rPr>
              <w:t>、</w:t>
            </w:r>
          </w:p>
          <w:p w14:paraId="19E872D5" w14:textId="77777777" w:rsidR="004925AC" w:rsidRPr="004925AC" w:rsidRDefault="00714E01" w:rsidP="00D24CDD">
            <w:pPr>
              <w:spacing w:line="440" w:lineRule="exact"/>
              <w:jc w:val="both"/>
              <w:rPr>
                <w:rFonts w:ascii="Times New Roman" w:eastAsia="標楷體" w:hAnsi="Times New Roman" w:cs="Times New Roman"/>
                <w:sz w:val="26"/>
                <w:szCs w:val="26"/>
              </w:rPr>
            </w:pPr>
            <w:r w:rsidRPr="004925AC">
              <w:rPr>
                <w:rFonts w:ascii="Times New Roman" w:eastAsia="標楷體" w:hAnsi="Times New Roman" w:cs="Times New Roman" w:hint="eastAsia"/>
                <w:sz w:val="26"/>
                <w:szCs w:val="26"/>
              </w:rPr>
              <w:t>第</w:t>
            </w:r>
            <w:r w:rsidR="00012B9B" w:rsidRPr="004925AC">
              <w:rPr>
                <w:rFonts w:ascii="Times New Roman" w:eastAsia="標楷體" w:hAnsi="Times New Roman" w:cs="Times New Roman"/>
                <w:sz w:val="26"/>
                <w:szCs w:val="26"/>
              </w:rPr>
              <w:t>9</w:t>
            </w:r>
            <w:r w:rsidRPr="004925AC">
              <w:rPr>
                <w:rFonts w:ascii="Times New Roman" w:eastAsia="標楷體" w:hAnsi="Times New Roman" w:cs="Times New Roman" w:hint="eastAsia"/>
                <w:sz w:val="26"/>
                <w:szCs w:val="26"/>
              </w:rPr>
              <w:t>條</w:t>
            </w:r>
          </w:p>
          <w:p w14:paraId="1A99229B" w14:textId="30A3E081" w:rsidR="00012B9B" w:rsidRPr="00012B9B" w:rsidRDefault="00012B9B" w:rsidP="00D24CDD">
            <w:pPr>
              <w:spacing w:line="440" w:lineRule="exact"/>
              <w:jc w:val="both"/>
              <w:rPr>
                <w:rFonts w:ascii="Times New Roman" w:eastAsia="標楷體" w:hAnsi="Times New Roman" w:cs="Times New Roman"/>
              </w:rPr>
            </w:pPr>
            <w:r w:rsidRPr="004925AC">
              <w:rPr>
                <w:rFonts w:ascii="Times New Roman" w:eastAsia="標楷體" w:hAnsi="Times New Roman" w:cs="Times New Roman"/>
                <w:sz w:val="26"/>
                <w:szCs w:val="26"/>
              </w:rPr>
              <w:t>居住自由</w:t>
            </w:r>
          </w:p>
        </w:tc>
        <w:tc>
          <w:tcPr>
            <w:tcW w:w="1276" w:type="dxa"/>
          </w:tcPr>
          <w:p w14:paraId="7FD1538B"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違憲</w:t>
            </w:r>
          </w:p>
        </w:tc>
      </w:tr>
      <w:tr w:rsidR="00F4716B" w:rsidRPr="00012B9B" w14:paraId="56CDA4C0" w14:textId="77777777" w:rsidTr="00C25FDF">
        <w:tc>
          <w:tcPr>
            <w:tcW w:w="1271" w:type="dxa"/>
          </w:tcPr>
          <w:p w14:paraId="504B3F99" w14:textId="3FFA68C1" w:rsidR="00012B9B" w:rsidRPr="00012B9B" w:rsidRDefault="00307407"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7</w:t>
            </w:r>
            <w:r>
              <w:rPr>
                <w:rFonts w:ascii="Times New Roman" w:eastAsia="標楷體" w:hAnsi="Times New Roman" w:cs="Times New Roman"/>
                <w:sz w:val="26"/>
                <w:szCs w:val="26"/>
              </w:rPr>
              <w:t>4</w:t>
            </w:r>
            <w:r>
              <w:rPr>
                <w:rFonts w:ascii="Times New Roman" w:eastAsia="標楷體" w:hAnsi="Times New Roman" w:cs="Times New Roman" w:hint="eastAsia"/>
                <w:sz w:val="26"/>
                <w:szCs w:val="26"/>
              </w:rPr>
              <w:t>3</w:t>
            </w:r>
            <w:r>
              <w:rPr>
                <w:rFonts w:ascii="Times New Roman" w:eastAsia="標楷體" w:hAnsi="Times New Roman" w:cs="Times New Roman" w:hint="eastAsia"/>
                <w:sz w:val="26"/>
                <w:szCs w:val="26"/>
              </w:rPr>
              <w:t>號</w:t>
            </w:r>
          </w:p>
        </w:tc>
        <w:tc>
          <w:tcPr>
            <w:tcW w:w="4286" w:type="dxa"/>
          </w:tcPr>
          <w:p w14:paraId="71D3BA3A" w14:textId="6527D684"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：徵收之捷運用地得否用於聯合開發？</w:t>
            </w:r>
          </w:p>
          <w:p w14:paraId="629C479E"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w:t>
            </w:r>
          </w:p>
          <w:p w14:paraId="20745EAE" w14:textId="77777777" w:rsidR="00012B9B" w:rsidRPr="00012B9B" w:rsidRDefault="00012B9B" w:rsidP="006C3E96">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主管機關依中華民國</w:t>
            </w:r>
            <w:r w:rsidRPr="00012B9B">
              <w:rPr>
                <w:rFonts w:ascii="Times New Roman" w:eastAsia="標楷體" w:hAnsi="Times New Roman" w:cs="Times New Roman"/>
                <w:sz w:val="26"/>
                <w:szCs w:val="26"/>
              </w:rPr>
              <w:t>77</w:t>
            </w:r>
            <w:r w:rsidRPr="00012B9B">
              <w:rPr>
                <w:rFonts w:ascii="Times New Roman" w:eastAsia="標楷體" w:hAnsi="Times New Roman" w:cs="Times New Roman"/>
                <w:sz w:val="26"/>
                <w:szCs w:val="26"/>
              </w:rPr>
              <w:t>年</w:t>
            </w:r>
            <w:r w:rsidRPr="00012B9B">
              <w:rPr>
                <w:rFonts w:ascii="Times New Roman" w:eastAsia="標楷體" w:hAnsi="Times New Roman" w:cs="Times New Roman"/>
                <w:sz w:val="26"/>
                <w:szCs w:val="26"/>
              </w:rPr>
              <w:t>7</w:t>
            </w:r>
            <w:r w:rsidRPr="00012B9B">
              <w:rPr>
                <w:rFonts w:ascii="Times New Roman" w:eastAsia="標楷體" w:hAnsi="Times New Roman" w:cs="Times New Roman"/>
                <w:sz w:val="26"/>
                <w:szCs w:val="26"/>
              </w:rPr>
              <w:t>月</w:t>
            </w:r>
            <w:r w:rsidRPr="00012B9B">
              <w:rPr>
                <w:rFonts w:ascii="Times New Roman" w:eastAsia="標楷體" w:hAnsi="Times New Roman" w:cs="Times New Roman"/>
                <w:sz w:val="26"/>
                <w:szCs w:val="26"/>
              </w:rPr>
              <w:t>1</w:t>
            </w:r>
            <w:r w:rsidRPr="00012B9B">
              <w:rPr>
                <w:rFonts w:ascii="Times New Roman" w:eastAsia="標楷體" w:hAnsi="Times New Roman" w:cs="Times New Roman"/>
                <w:sz w:val="26"/>
                <w:szCs w:val="26"/>
              </w:rPr>
              <w:t>日制定公布之大眾捷運法第</w:t>
            </w:r>
            <w:r w:rsidRPr="00012B9B">
              <w:rPr>
                <w:rFonts w:ascii="Times New Roman" w:eastAsia="標楷體" w:hAnsi="Times New Roman" w:cs="Times New Roman"/>
                <w:sz w:val="26"/>
                <w:szCs w:val="26"/>
              </w:rPr>
              <w:t>6</w:t>
            </w:r>
            <w:r w:rsidRPr="00012B9B">
              <w:rPr>
                <w:rFonts w:ascii="Times New Roman" w:eastAsia="標楷體" w:hAnsi="Times New Roman" w:cs="Times New Roman"/>
                <w:sz w:val="26"/>
                <w:szCs w:val="26"/>
              </w:rPr>
              <w:t>條，按相關法律所徵收大眾捷運系統需用之土地，不得用於同一計畫中依同法第</w:t>
            </w:r>
            <w:r w:rsidRPr="00012B9B">
              <w:rPr>
                <w:rFonts w:ascii="Times New Roman" w:eastAsia="標楷體" w:hAnsi="Times New Roman" w:cs="Times New Roman"/>
                <w:sz w:val="26"/>
                <w:szCs w:val="26"/>
              </w:rPr>
              <w:t>7</w:t>
            </w:r>
            <w:r w:rsidRPr="00012B9B">
              <w:rPr>
                <w:rFonts w:ascii="Times New Roman" w:eastAsia="標楷體" w:hAnsi="Times New Roman" w:cs="Times New Roman"/>
                <w:sz w:val="26"/>
                <w:szCs w:val="26"/>
              </w:rPr>
              <w:t>條第</w:t>
            </w:r>
            <w:r w:rsidRPr="00012B9B">
              <w:rPr>
                <w:rFonts w:ascii="Times New Roman" w:eastAsia="標楷體" w:hAnsi="Times New Roman" w:cs="Times New Roman"/>
                <w:sz w:val="26"/>
                <w:szCs w:val="26"/>
              </w:rPr>
              <w:t>1</w:t>
            </w:r>
            <w:r w:rsidRPr="00012B9B">
              <w:rPr>
                <w:rFonts w:ascii="Times New Roman" w:eastAsia="標楷體" w:hAnsi="Times New Roman" w:cs="Times New Roman"/>
                <w:sz w:val="26"/>
                <w:szCs w:val="26"/>
              </w:rPr>
              <w:t>項規定核定辦理之聯合開發。</w:t>
            </w:r>
          </w:p>
          <w:p w14:paraId="2B60EA5E" w14:textId="0B0F6D95" w:rsidR="00012B9B" w:rsidRPr="00012B9B" w:rsidRDefault="00950F26">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12B9B" w:rsidRPr="00012B9B">
              <w:rPr>
                <w:rFonts w:ascii="Times New Roman" w:eastAsia="標楷體" w:hAnsi="Times New Roman" w:cs="Times New Roman"/>
                <w:sz w:val="26"/>
                <w:szCs w:val="26"/>
              </w:rPr>
              <w:t>依大眾捷運法第</w:t>
            </w:r>
            <w:r w:rsidR="00012B9B" w:rsidRPr="00012B9B">
              <w:rPr>
                <w:rFonts w:ascii="Times New Roman" w:eastAsia="標楷體" w:hAnsi="Times New Roman" w:cs="Times New Roman"/>
                <w:sz w:val="26"/>
                <w:szCs w:val="26"/>
              </w:rPr>
              <w:t>6</w:t>
            </w:r>
            <w:r w:rsidR="00012B9B" w:rsidRPr="00012B9B">
              <w:rPr>
                <w:rFonts w:ascii="Times New Roman" w:eastAsia="標楷體" w:hAnsi="Times New Roman" w:cs="Times New Roman"/>
                <w:sz w:val="26"/>
                <w:szCs w:val="26"/>
              </w:rPr>
              <w:t>條徵收之土地，應有法律明確規定得將之移轉予第三人所有，主管機關始得為之，以符憲法保障人民財產權之意旨。</w:t>
            </w:r>
          </w:p>
        </w:tc>
        <w:tc>
          <w:tcPr>
            <w:tcW w:w="1526" w:type="dxa"/>
          </w:tcPr>
          <w:p w14:paraId="44518027"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400BD19E" w14:textId="55309859"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tc>
        <w:tc>
          <w:tcPr>
            <w:tcW w:w="1276" w:type="dxa"/>
          </w:tcPr>
          <w:p w14:paraId="20758074" w14:textId="77777777" w:rsidR="00012B9B" w:rsidRPr="00012B9B" w:rsidRDefault="00012B9B" w:rsidP="00310EE7">
            <w:pPr>
              <w:spacing w:line="440" w:lineRule="exact"/>
              <w:rPr>
                <w:rFonts w:ascii="Times New Roman" w:eastAsia="標楷體" w:hAnsi="Times New Roman" w:cs="Times New Roman"/>
                <w:sz w:val="26"/>
                <w:szCs w:val="26"/>
              </w:rPr>
            </w:pPr>
            <w:r w:rsidRPr="00012B9B">
              <w:rPr>
                <w:rFonts w:ascii="Times New Roman" w:eastAsia="標楷體" w:hAnsi="Times New Roman" w:cs="Times New Roman"/>
                <w:sz w:val="26"/>
                <w:szCs w:val="26"/>
              </w:rPr>
              <w:t>（統一解釋）</w:t>
            </w:r>
          </w:p>
        </w:tc>
      </w:tr>
      <w:tr w:rsidR="00F4716B" w:rsidRPr="00012B9B" w14:paraId="3636B221" w14:textId="77777777" w:rsidTr="00C25FDF">
        <w:tc>
          <w:tcPr>
            <w:tcW w:w="1271" w:type="dxa"/>
          </w:tcPr>
          <w:p w14:paraId="2A3645F3" w14:textId="036BDBDA" w:rsidR="00012B9B" w:rsidRPr="00012B9B" w:rsidRDefault="00CD312D"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7</w:t>
            </w:r>
            <w:r>
              <w:rPr>
                <w:rFonts w:ascii="Times New Roman" w:eastAsia="標楷體" w:hAnsi="Times New Roman" w:cs="Times New Roman"/>
                <w:sz w:val="26"/>
                <w:szCs w:val="26"/>
              </w:rPr>
              <w:t>47</w:t>
            </w:r>
            <w:r>
              <w:rPr>
                <w:rFonts w:ascii="Times New Roman" w:eastAsia="標楷體" w:hAnsi="Times New Roman" w:cs="Times New Roman" w:hint="eastAsia"/>
                <w:sz w:val="26"/>
                <w:szCs w:val="26"/>
              </w:rPr>
              <w:t>號</w:t>
            </w:r>
          </w:p>
        </w:tc>
        <w:tc>
          <w:tcPr>
            <w:tcW w:w="4286" w:type="dxa"/>
          </w:tcPr>
          <w:p w14:paraId="7F2639D7"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：土地所有權人因公路穿越地下，至逾越其社會責任所應忍受範圍，得否請求需用土地人向主管機關申請徵收地上權？</w:t>
            </w:r>
          </w:p>
          <w:p w14:paraId="7885E0A4"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：需用土地人因興辦土地徵收條例第</w:t>
            </w:r>
            <w:r w:rsidRPr="00012B9B">
              <w:rPr>
                <w:rFonts w:ascii="Times New Roman" w:eastAsia="標楷體" w:hAnsi="Times New Roman" w:cs="Times New Roman"/>
                <w:sz w:val="26"/>
                <w:szCs w:val="26"/>
              </w:rPr>
              <w:t>3</w:t>
            </w:r>
            <w:r w:rsidRPr="00012B9B">
              <w:rPr>
                <w:rFonts w:ascii="Times New Roman" w:eastAsia="標楷體" w:hAnsi="Times New Roman" w:cs="Times New Roman"/>
                <w:sz w:val="26"/>
                <w:szCs w:val="26"/>
              </w:rPr>
              <w:t>條規定之事業，穿越私有土地之上空或地下，致逾越所有權人社會責任所應忍受範圍，形成個人之特別犧牲，而不依徵收規定向主管機關申請徵收地上權者，土地所有權人得請求需用土地人向主管機關申請徵收地上權。</w:t>
            </w:r>
          </w:p>
          <w:p w14:paraId="4307F761" w14:textId="1D451303" w:rsidR="00012B9B" w:rsidRPr="00012B9B" w:rsidRDefault="00B55407"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 xml:space="preserve">  </w:t>
            </w:r>
            <w:r w:rsidR="00012B9B" w:rsidRPr="00012B9B">
              <w:rPr>
                <w:rFonts w:ascii="Times New Roman" w:eastAsia="標楷體" w:hAnsi="Times New Roman" w:cs="Times New Roman"/>
                <w:sz w:val="26"/>
                <w:szCs w:val="26"/>
              </w:rPr>
              <w:t>土地徵收條例未就土地所有權人得請求需用土地人向主管機關申請徵收地上權有所規定，與上開意旨不符。有關機關應自本解釋公布之日起</w:t>
            </w:r>
            <w:r w:rsidR="00012B9B" w:rsidRPr="00012B9B">
              <w:rPr>
                <w:rFonts w:ascii="Times New Roman" w:eastAsia="標楷體" w:hAnsi="Times New Roman" w:cs="Times New Roman"/>
                <w:sz w:val="26"/>
                <w:szCs w:val="26"/>
              </w:rPr>
              <w:t>1</w:t>
            </w:r>
            <w:r w:rsidR="00012B9B" w:rsidRPr="00012B9B">
              <w:rPr>
                <w:rFonts w:ascii="Times New Roman" w:eastAsia="標楷體" w:hAnsi="Times New Roman" w:cs="Times New Roman"/>
                <w:sz w:val="26"/>
                <w:szCs w:val="26"/>
              </w:rPr>
              <w:t>年內，基於本解釋意旨，修正土地徵收條例妥為規定。逾期</w:t>
            </w:r>
            <w:proofErr w:type="gramStart"/>
            <w:r w:rsidR="00012B9B" w:rsidRPr="00012B9B">
              <w:rPr>
                <w:rFonts w:ascii="Times New Roman" w:eastAsia="標楷體" w:hAnsi="Times New Roman" w:cs="Times New Roman"/>
                <w:sz w:val="26"/>
                <w:szCs w:val="26"/>
              </w:rPr>
              <w:t>未完成修法</w:t>
            </w:r>
            <w:proofErr w:type="gramEnd"/>
            <w:r w:rsidR="00012B9B" w:rsidRPr="00012B9B">
              <w:rPr>
                <w:rFonts w:ascii="Times New Roman" w:eastAsia="標楷體" w:hAnsi="Times New Roman" w:cs="Times New Roman"/>
                <w:sz w:val="26"/>
                <w:szCs w:val="26"/>
              </w:rPr>
              <w:t>，土地所有權人得依本解釋意旨，請求需用土地人向主管機關申請徵收地上權。</w:t>
            </w:r>
          </w:p>
        </w:tc>
        <w:tc>
          <w:tcPr>
            <w:tcW w:w="1526" w:type="dxa"/>
          </w:tcPr>
          <w:p w14:paraId="2D4F12AC" w14:textId="77777777" w:rsidR="00F4716B"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23AA0B33" w14:textId="7DE09F60"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tc>
        <w:tc>
          <w:tcPr>
            <w:tcW w:w="1276" w:type="dxa"/>
          </w:tcPr>
          <w:p w14:paraId="4D7C5787"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違憲</w:t>
            </w:r>
          </w:p>
        </w:tc>
      </w:tr>
    </w:tbl>
    <w:p w14:paraId="78BF60AD" w14:textId="77777777" w:rsidR="00012B9B" w:rsidRDefault="00012B9B" w:rsidP="00D24CDD">
      <w:pPr>
        <w:spacing w:line="520" w:lineRule="exact"/>
        <w:jc w:val="both"/>
        <w:rPr>
          <w:rFonts w:ascii="Times New Roman" w:eastAsia="標楷體" w:hAnsi="Times New Roman" w:cs="Times New Roman"/>
          <w:sz w:val="32"/>
          <w:szCs w:val="32"/>
        </w:rPr>
      </w:pPr>
    </w:p>
    <w:p w14:paraId="1E7E6741" w14:textId="79771D36" w:rsidR="00012B9B" w:rsidRPr="00012B9B" w:rsidRDefault="00012B9B" w:rsidP="00B61685">
      <w:pPr>
        <w:spacing w:afterLines="50" w:after="180" w:line="520" w:lineRule="exact"/>
        <w:jc w:val="both"/>
        <w:rPr>
          <w:rFonts w:ascii="Times New Roman" w:eastAsia="標楷體" w:hAnsi="Times New Roman" w:cs="Times New Roman"/>
          <w:sz w:val="32"/>
          <w:szCs w:val="32"/>
        </w:rPr>
      </w:pPr>
      <w:r w:rsidRPr="00012B9B">
        <w:rPr>
          <w:rFonts w:ascii="Times New Roman" w:eastAsia="標楷體" w:hAnsi="Times New Roman" w:cs="Times New Roman"/>
          <w:sz w:val="32"/>
          <w:szCs w:val="32"/>
        </w:rPr>
        <w:t>（</w:t>
      </w:r>
      <w:r w:rsidR="00950F26">
        <w:rPr>
          <w:rFonts w:ascii="Times New Roman" w:eastAsia="標楷體" w:hAnsi="Times New Roman" w:cs="Times New Roman" w:hint="eastAsia"/>
          <w:sz w:val="32"/>
          <w:szCs w:val="32"/>
        </w:rPr>
        <w:t>二</w:t>
      </w:r>
      <w:r w:rsidRPr="00012B9B">
        <w:rPr>
          <w:rFonts w:ascii="Times New Roman" w:eastAsia="標楷體" w:hAnsi="Times New Roman" w:cs="Times New Roman"/>
          <w:sz w:val="32"/>
          <w:szCs w:val="32"/>
        </w:rPr>
        <w:t>）有關</w:t>
      </w:r>
      <w:r w:rsidR="00541603">
        <w:rPr>
          <w:rFonts w:ascii="Times New Roman" w:eastAsia="標楷體" w:hAnsi="Times New Roman" w:cs="Times New Roman" w:hint="eastAsia"/>
          <w:sz w:val="32"/>
          <w:szCs w:val="32"/>
        </w:rPr>
        <w:t>收</w:t>
      </w:r>
      <w:r w:rsidRPr="00012B9B">
        <w:rPr>
          <w:rFonts w:ascii="Times New Roman" w:eastAsia="標楷體" w:hAnsi="Times New Roman" w:cs="Times New Roman"/>
          <w:sz w:val="32"/>
          <w:szCs w:val="32"/>
        </w:rPr>
        <w:t>回權</w:t>
      </w:r>
      <w:r w:rsidR="00950F26">
        <w:rPr>
          <w:rFonts w:ascii="Times New Roman" w:eastAsia="標楷體" w:hAnsi="Times New Roman" w:cs="Times New Roman" w:hint="eastAsia"/>
          <w:sz w:val="32"/>
          <w:szCs w:val="32"/>
        </w:rPr>
        <w:t>之</w:t>
      </w:r>
      <w:r w:rsidRPr="00012B9B">
        <w:rPr>
          <w:rFonts w:ascii="Times New Roman" w:eastAsia="標楷體" w:hAnsi="Times New Roman" w:cs="Times New Roman"/>
          <w:sz w:val="32"/>
          <w:szCs w:val="32"/>
        </w:rPr>
        <w:t>解釋：</w:t>
      </w:r>
    </w:p>
    <w:tbl>
      <w:tblPr>
        <w:tblStyle w:val="af2"/>
        <w:tblW w:w="8359" w:type="dxa"/>
        <w:tblLook w:val="04A0" w:firstRow="1" w:lastRow="0" w:firstColumn="1" w:lastColumn="0" w:noHBand="0" w:noVBand="1"/>
      </w:tblPr>
      <w:tblGrid>
        <w:gridCol w:w="1271"/>
        <w:gridCol w:w="4253"/>
        <w:gridCol w:w="1559"/>
        <w:gridCol w:w="1276"/>
      </w:tblGrid>
      <w:tr w:rsidR="00012B9B" w:rsidRPr="00012B9B" w14:paraId="444BB892" w14:textId="77777777" w:rsidTr="008836E6">
        <w:tc>
          <w:tcPr>
            <w:tcW w:w="1271" w:type="dxa"/>
          </w:tcPr>
          <w:p w14:paraId="724BDB1D" w14:textId="77777777" w:rsidR="00012B9B" w:rsidRPr="00012B9B" w:rsidRDefault="00012B9B" w:rsidP="00246E6D">
            <w:pPr>
              <w:spacing w:afterLines="50" w:after="180"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釋字</w:t>
            </w:r>
          </w:p>
        </w:tc>
        <w:tc>
          <w:tcPr>
            <w:tcW w:w="4253" w:type="dxa"/>
          </w:tcPr>
          <w:p w14:paraId="6321D1B5"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案由及主旨</w:t>
            </w:r>
          </w:p>
        </w:tc>
        <w:tc>
          <w:tcPr>
            <w:tcW w:w="1559" w:type="dxa"/>
          </w:tcPr>
          <w:p w14:paraId="2376F56E" w14:textId="3D294867" w:rsidR="00012B9B" w:rsidRPr="00012B9B" w:rsidRDefault="00CC31D8" w:rsidP="007F5671">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所涉基本權</w:t>
            </w:r>
          </w:p>
        </w:tc>
        <w:tc>
          <w:tcPr>
            <w:tcW w:w="1276" w:type="dxa"/>
          </w:tcPr>
          <w:p w14:paraId="25B24D49"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釋憲結果</w:t>
            </w:r>
          </w:p>
        </w:tc>
      </w:tr>
      <w:tr w:rsidR="00012B9B" w:rsidRPr="00012B9B" w14:paraId="7913C5FC" w14:textId="77777777" w:rsidTr="008836E6">
        <w:tc>
          <w:tcPr>
            <w:tcW w:w="1271" w:type="dxa"/>
          </w:tcPr>
          <w:p w14:paraId="27F484B8" w14:textId="7DAA9736" w:rsidR="00012B9B" w:rsidRPr="00012B9B" w:rsidRDefault="004F6B70"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236</w:t>
            </w:r>
            <w:r>
              <w:rPr>
                <w:rFonts w:ascii="Times New Roman" w:eastAsia="標楷體" w:hAnsi="Times New Roman" w:cs="Times New Roman" w:hint="eastAsia"/>
                <w:sz w:val="26"/>
                <w:szCs w:val="26"/>
              </w:rPr>
              <w:t>號</w:t>
            </w:r>
          </w:p>
        </w:tc>
        <w:tc>
          <w:tcPr>
            <w:tcW w:w="4253" w:type="dxa"/>
          </w:tcPr>
          <w:p w14:paraId="6A944BDA"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：有關徵收之土地如何認定係依計畫使用之命令違憲？</w:t>
            </w:r>
          </w:p>
          <w:p w14:paraId="4655A4B3" w14:textId="77777777" w:rsidR="00F50593"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：土地法第</w:t>
            </w:r>
            <w:r w:rsidRPr="00012B9B">
              <w:rPr>
                <w:rFonts w:ascii="Times New Roman" w:eastAsia="標楷體" w:hAnsi="Times New Roman" w:cs="Times New Roman"/>
                <w:sz w:val="26"/>
                <w:szCs w:val="26"/>
              </w:rPr>
              <w:t>219</w:t>
            </w:r>
            <w:r w:rsidRPr="00012B9B">
              <w:rPr>
                <w:rFonts w:ascii="Times New Roman" w:eastAsia="標楷體" w:hAnsi="Times New Roman" w:cs="Times New Roman"/>
                <w:sz w:val="26"/>
                <w:szCs w:val="26"/>
              </w:rPr>
              <w:t>條規定：「徵收私有土地後，不依核准計畫使用，或</w:t>
            </w:r>
          </w:p>
          <w:p w14:paraId="562ECF33" w14:textId="00EE572D"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於徵收完畢</w:t>
            </w:r>
            <w:proofErr w:type="gramStart"/>
            <w:r w:rsidRPr="00012B9B">
              <w:rPr>
                <w:rFonts w:ascii="Times New Roman" w:eastAsia="標楷體" w:hAnsi="Times New Roman" w:cs="Times New Roman"/>
                <w:sz w:val="26"/>
                <w:szCs w:val="26"/>
              </w:rPr>
              <w:t>一</w:t>
            </w:r>
            <w:proofErr w:type="gramEnd"/>
            <w:r w:rsidRPr="00012B9B">
              <w:rPr>
                <w:rFonts w:ascii="Times New Roman" w:eastAsia="標楷體" w:hAnsi="Times New Roman" w:cs="Times New Roman"/>
                <w:sz w:val="26"/>
                <w:szCs w:val="26"/>
              </w:rPr>
              <w:t>年後不實行使用者，其原土地所有權人得照原徵收價額收回其土地。」所謂「不依核准計畫使用」或「不實行使用」，應依徵收目的所為土地使用之規劃，就所徵收之全部土地整體觀察之，在有明顯事實，足認屬於相關範圍者，不得為割裂之認定，始能符合公用徵收之立法本旨</w:t>
            </w:r>
            <w:r w:rsidR="00BF2A2D">
              <w:rPr>
                <w:rFonts w:ascii="Times New Roman" w:eastAsia="標楷體" w:hAnsi="Times New Roman" w:cs="Times New Roman" w:hint="eastAsia"/>
                <w:sz w:val="26"/>
                <w:szCs w:val="26"/>
              </w:rPr>
              <w:t>。</w:t>
            </w:r>
          </w:p>
        </w:tc>
        <w:tc>
          <w:tcPr>
            <w:tcW w:w="1559" w:type="dxa"/>
          </w:tcPr>
          <w:p w14:paraId="2064B6F7" w14:textId="77777777" w:rsidR="00930D5D" w:rsidRDefault="00714E01"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第</w:t>
            </w:r>
            <w:r>
              <w:rPr>
                <w:rFonts w:ascii="Times New Roman" w:eastAsia="標楷體" w:hAnsi="Times New Roman" w:cs="Times New Roman"/>
                <w:sz w:val="26"/>
                <w:szCs w:val="26"/>
              </w:rPr>
              <w:t>15</w:t>
            </w:r>
            <w:r>
              <w:rPr>
                <w:rFonts w:ascii="Times New Roman" w:eastAsia="標楷體" w:hAnsi="Times New Roman" w:cs="Times New Roman"/>
                <w:sz w:val="26"/>
                <w:szCs w:val="26"/>
              </w:rPr>
              <w:t>條</w:t>
            </w:r>
          </w:p>
          <w:p w14:paraId="5CCFABAC" w14:textId="5A9850E8"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tc>
        <w:tc>
          <w:tcPr>
            <w:tcW w:w="1276" w:type="dxa"/>
          </w:tcPr>
          <w:p w14:paraId="25F9BEA7"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合憲</w:t>
            </w:r>
          </w:p>
        </w:tc>
      </w:tr>
      <w:tr w:rsidR="00012B9B" w:rsidRPr="00012B9B" w14:paraId="52595C91" w14:textId="77777777" w:rsidTr="008836E6">
        <w:trPr>
          <w:trHeight w:val="9345"/>
        </w:trPr>
        <w:tc>
          <w:tcPr>
            <w:tcW w:w="1271" w:type="dxa"/>
          </w:tcPr>
          <w:p w14:paraId="069F5308" w14:textId="3D36EAB0" w:rsidR="00012B9B" w:rsidRPr="00012B9B" w:rsidRDefault="004E5CE7" w:rsidP="00D24CDD">
            <w:pPr>
              <w:spacing w:line="44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第</w:t>
            </w:r>
            <w:r>
              <w:rPr>
                <w:rFonts w:ascii="Times New Roman" w:eastAsia="標楷體" w:hAnsi="Times New Roman" w:cs="Times New Roman" w:hint="eastAsia"/>
                <w:sz w:val="26"/>
                <w:szCs w:val="26"/>
              </w:rPr>
              <w:t>534</w:t>
            </w:r>
            <w:r>
              <w:rPr>
                <w:rFonts w:ascii="Times New Roman" w:eastAsia="標楷體" w:hAnsi="Times New Roman" w:cs="Times New Roman" w:hint="eastAsia"/>
                <w:sz w:val="26"/>
                <w:szCs w:val="26"/>
              </w:rPr>
              <w:t>號</w:t>
            </w:r>
          </w:p>
        </w:tc>
        <w:tc>
          <w:tcPr>
            <w:tcW w:w="4253" w:type="dxa"/>
          </w:tcPr>
          <w:p w14:paraId="2940FE66"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案由</w:t>
            </w:r>
            <w:r w:rsidRPr="00012B9B">
              <w:rPr>
                <w:rFonts w:ascii="Times New Roman" w:eastAsia="標楷體" w:hAnsi="Times New Roman" w:cs="Times New Roman"/>
                <w:sz w:val="26"/>
                <w:szCs w:val="26"/>
              </w:rPr>
              <w:t>：土地法徵收之土地因可歸責於原土地所有人或使用人，致未能依限使用者，限制原土地所有人買回權之規定違憲？</w:t>
            </w:r>
          </w:p>
          <w:p w14:paraId="3D6C5424" w14:textId="77777777" w:rsidR="00012B9B" w:rsidRPr="00012B9B" w:rsidRDefault="00012B9B" w:rsidP="006C3E96">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bdr w:val="single" w:sz="4" w:space="0" w:color="auto"/>
              </w:rPr>
              <w:t>主旨</w:t>
            </w:r>
            <w:r w:rsidRPr="00012B9B">
              <w:rPr>
                <w:rFonts w:ascii="Times New Roman" w:eastAsia="標楷體" w:hAnsi="Times New Roman" w:cs="Times New Roman"/>
                <w:sz w:val="26"/>
                <w:szCs w:val="26"/>
              </w:rPr>
              <w:t>：需用土地機關未於期限內，依徵收計畫開始使用徵收之土地者，如係因可歸責於原土地所有權人或為其占有該土地之使用人之事由所致，即不得將遷延使用徵收土地之責任，歸由徵收有關機關負擔；其不能開始使用係因可歸責於其他土地使用人之事由所致，而與原土地所有權人</w:t>
            </w:r>
            <w:proofErr w:type="gramStart"/>
            <w:r w:rsidRPr="00012B9B">
              <w:rPr>
                <w:rFonts w:ascii="Times New Roman" w:eastAsia="標楷體" w:hAnsi="Times New Roman" w:cs="Times New Roman"/>
                <w:sz w:val="26"/>
                <w:szCs w:val="26"/>
              </w:rPr>
              <w:t>無涉者</w:t>
            </w:r>
            <w:proofErr w:type="gramEnd"/>
            <w:r w:rsidRPr="00012B9B">
              <w:rPr>
                <w:rFonts w:ascii="Times New Roman" w:eastAsia="標楷體" w:hAnsi="Times New Roman" w:cs="Times New Roman"/>
                <w:sz w:val="26"/>
                <w:szCs w:val="26"/>
              </w:rPr>
              <w:t>，若市、縣地政機關未會同有關機關於徵收補償發給完竣</w:t>
            </w:r>
            <w:r w:rsidRPr="00012B9B">
              <w:rPr>
                <w:rFonts w:ascii="Times New Roman" w:eastAsia="標楷體" w:hAnsi="Times New Roman" w:cs="Times New Roman"/>
                <w:sz w:val="26"/>
                <w:szCs w:val="26"/>
              </w:rPr>
              <w:t>1</w:t>
            </w:r>
            <w:r w:rsidRPr="00012B9B">
              <w:rPr>
                <w:rFonts w:ascii="Times New Roman" w:eastAsia="標楷體" w:hAnsi="Times New Roman" w:cs="Times New Roman"/>
                <w:sz w:val="26"/>
                <w:szCs w:val="26"/>
              </w:rPr>
              <w:t>年內，依土地法第</w:t>
            </w:r>
            <w:r w:rsidRPr="00012B9B">
              <w:rPr>
                <w:rFonts w:ascii="Times New Roman" w:eastAsia="標楷體" w:hAnsi="Times New Roman" w:cs="Times New Roman"/>
                <w:sz w:val="26"/>
                <w:szCs w:val="26"/>
              </w:rPr>
              <w:t>215</w:t>
            </w:r>
            <w:r w:rsidRPr="00012B9B">
              <w:rPr>
                <w:rFonts w:ascii="Times New Roman" w:eastAsia="標楷體" w:hAnsi="Times New Roman" w:cs="Times New Roman"/>
                <w:sz w:val="26"/>
                <w:szCs w:val="26"/>
              </w:rPr>
              <w:t>條第</w:t>
            </w:r>
            <w:r w:rsidRPr="00012B9B">
              <w:rPr>
                <w:rFonts w:ascii="Times New Roman" w:eastAsia="標楷體" w:hAnsi="Times New Roman" w:cs="Times New Roman" w:hint="eastAsia"/>
                <w:sz w:val="26"/>
                <w:szCs w:val="26"/>
              </w:rPr>
              <w:t>3</w:t>
            </w:r>
            <w:r w:rsidRPr="00012B9B">
              <w:rPr>
                <w:rFonts w:ascii="Times New Roman" w:eastAsia="標楷體" w:hAnsi="Times New Roman" w:cs="Times New Roman"/>
                <w:sz w:val="26"/>
                <w:szCs w:val="26"/>
              </w:rPr>
              <w:t>項規定逕行除去改良物，亦未依同法第</w:t>
            </w:r>
            <w:r w:rsidRPr="00012B9B">
              <w:rPr>
                <w:rFonts w:ascii="Times New Roman" w:eastAsia="標楷體" w:hAnsi="Times New Roman" w:cs="Times New Roman"/>
                <w:sz w:val="26"/>
                <w:szCs w:val="26"/>
              </w:rPr>
              <w:t>238</w:t>
            </w:r>
            <w:r w:rsidRPr="00012B9B">
              <w:rPr>
                <w:rFonts w:ascii="Times New Roman" w:eastAsia="標楷體" w:hAnsi="Times New Roman" w:cs="Times New Roman"/>
                <w:sz w:val="26"/>
                <w:szCs w:val="26"/>
              </w:rPr>
              <w:t>條規定代為遷移改良物，開始使用土地；需用土地人於上開</w:t>
            </w:r>
            <w:proofErr w:type="gramStart"/>
            <w:r w:rsidRPr="00012B9B">
              <w:rPr>
                <w:rFonts w:ascii="Times New Roman" w:eastAsia="標楷體" w:hAnsi="Times New Roman" w:cs="Times New Roman"/>
                <w:sz w:val="26"/>
                <w:szCs w:val="26"/>
              </w:rPr>
              <w:t>期間內復未</w:t>
            </w:r>
            <w:proofErr w:type="gramEnd"/>
            <w:r w:rsidRPr="00012B9B">
              <w:rPr>
                <w:rFonts w:ascii="Times New Roman" w:eastAsia="標楷體" w:hAnsi="Times New Roman" w:cs="Times New Roman"/>
                <w:sz w:val="26"/>
                <w:szCs w:val="26"/>
              </w:rPr>
              <w:t>依徵收計畫之使用目的提起必要之訴訟，以求救濟，應不妨礙原土地所有權人聲請收回其土地。</w:t>
            </w:r>
          </w:p>
        </w:tc>
        <w:tc>
          <w:tcPr>
            <w:tcW w:w="1559" w:type="dxa"/>
          </w:tcPr>
          <w:p w14:paraId="030E65F7"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第</w:t>
            </w:r>
            <w:r w:rsidRPr="00012B9B">
              <w:rPr>
                <w:rFonts w:ascii="Times New Roman" w:eastAsia="標楷體" w:hAnsi="Times New Roman" w:cs="Times New Roman"/>
                <w:sz w:val="26"/>
                <w:szCs w:val="26"/>
              </w:rPr>
              <w:t>143</w:t>
            </w:r>
            <w:r w:rsidRPr="00012B9B">
              <w:rPr>
                <w:rFonts w:ascii="Times New Roman" w:eastAsia="標楷體" w:hAnsi="Times New Roman" w:cs="Times New Roman"/>
                <w:sz w:val="26"/>
                <w:szCs w:val="26"/>
              </w:rPr>
              <w:t>條</w:t>
            </w:r>
          </w:p>
          <w:p w14:paraId="5A6A67E8"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第</w:t>
            </w:r>
            <w:r w:rsidRPr="00012B9B">
              <w:rPr>
                <w:rFonts w:ascii="Times New Roman" w:eastAsia="標楷體" w:hAnsi="Times New Roman" w:cs="Times New Roman"/>
                <w:sz w:val="26"/>
                <w:szCs w:val="26"/>
              </w:rPr>
              <w:t>1</w:t>
            </w:r>
            <w:r w:rsidRPr="00012B9B">
              <w:rPr>
                <w:rFonts w:ascii="Times New Roman" w:eastAsia="標楷體" w:hAnsi="Times New Roman" w:cs="Times New Roman"/>
                <w:sz w:val="26"/>
                <w:szCs w:val="26"/>
              </w:rPr>
              <w:t>項</w:t>
            </w:r>
          </w:p>
          <w:p w14:paraId="3F210B72" w14:textId="77777777" w:rsidR="00012B9B" w:rsidRPr="00012B9B" w:rsidRDefault="00012B9B" w:rsidP="00D24CDD">
            <w:pPr>
              <w:spacing w:line="440" w:lineRule="exact"/>
              <w:jc w:val="both"/>
              <w:rPr>
                <w:rFonts w:ascii="Times New Roman" w:eastAsia="標楷體" w:hAnsi="Times New Roman" w:cs="Times New Roman"/>
                <w:sz w:val="26"/>
                <w:szCs w:val="26"/>
              </w:rPr>
            </w:pPr>
            <w:r w:rsidRPr="00012B9B">
              <w:rPr>
                <w:rFonts w:ascii="Times New Roman" w:eastAsia="標楷體" w:hAnsi="Times New Roman" w:cs="Times New Roman"/>
                <w:sz w:val="26"/>
                <w:szCs w:val="26"/>
              </w:rPr>
              <w:t>財產權</w:t>
            </w:r>
          </w:p>
          <w:p w14:paraId="71C0EEED" w14:textId="77777777" w:rsidR="00012B9B" w:rsidRPr="00012B9B" w:rsidRDefault="00012B9B" w:rsidP="00D24CDD">
            <w:pPr>
              <w:spacing w:line="440" w:lineRule="exact"/>
              <w:jc w:val="both"/>
              <w:rPr>
                <w:rFonts w:ascii="Times New Roman" w:eastAsia="標楷體" w:hAnsi="Times New Roman" w:cs="Times New Roman"/>
                <w:sz w:val="26"/>
                <w:szCs w:val="26"/>
              </w:rPr>
            </w:pPr>
          </w:p>
          <w:p w14:paraId="119AE420" w14:textId="77777777" w:rsidR="00012B9B" w:rsidRPr="00012B9B" w:rsidRDefault="00012B9B" w:rsidP="00D24CDD">
            <w:pPr>
              <w:spacing w:line="440" w:lineRule="exact"/>
              <w:jc w:val="both"/>
              <w:rPr>
                <w:rFonts w:ascii="Times New Roman" w:eastAsia="標楷體" w:hAnsi="Times New Roman" w:cs="Times New Roman"/>
                <w:sz w:val="26"/>
                <w:szCs w:val="26"/>
              </w:rPr>
            </w:pPr>
          </w:p>
        </w:tc>
        <w:tc>
          <w:tcPr>
            <w:tcW w:w="1276" w:type="dxa"/>
          </w:tcPr>
          <w:p w14:paraId="7E2E53FF" w14:textId="77777777" w:rsidR="00012B9B" w:rsidRPr="00012B9B" w:rsidRDefault="00012B9B" w:rsidP="00310EE7">
            <w:pPr>
              <w:spacing w:line="440" w:lineRule="exact"/>
              <w:rPr>
                <w:rFonts w:ascii="Times New Roman" w:eastAsia="標楷體" w:hAnsi="Times New Roman" w:cs="Times New Roman"/>
                <w:sz w:val="26"/>
                <w:szCs w:val="26"/>
              </w:rPr>
            </w:pPr>
            <w:r w:rsidRPr="00012B9B">
              <w:rPr>
                <w:rFonts w:ascii="Times New Roman" w:eastAsia="標楷體" w:hAnsi="Times New Roman" w:cs="Times New Roman"/>
                <w:sz w:val="26"/>
                <w:szCs w:val="26"/>
              </w:rPr>
              <w:t>合憲性</w:t>
            </w:r>
            <w:r w:rsidRPr="00012B9B">
              <w:rPr>
                <w:rFonts w:ascii="Times New Roman" w:eastAsia="標楷體" w:hAnsi="Times New Roman" w:cs="Times New Roman"/>
                <w:sz w:val="26"/>
                <w:szCs w:val="26"/>
              </w:rPr>
              <w:t xml:space="preserve"> </w:t>
            </w:r>
            <w:r w:rsidRPr="00012B9B">
              <w:rPr>
                <w:rFonts w:ascii="Times New Roman" w:eastAsia="標楷體" w:hAnsi="Times New Roman" w:cs="Times New Roman"/>
                <w:sz w:val="26"/>
                <w:szCs w:val="26"/>
              </w:rPr>
              <w:t>解釋</w:t>
            </w:r>
          </w:p>
        </w:tc>
      </w:tr>
    </w:tbl>
    <w:p w14:paraId="7345C4D7" w14:textId="77777777" w:rsidR="00DB44FB" w:rsidRDefault="00DB44FB" w:rsidP="00D24CDD">
      <w:pPr>
        <w:spacing w:beforeLines="50" w:before="180" w:line="520" w:lineRule="exact"/>
        <w:jc w:val="both"/>
        <w:rPr>
          <w:rFonts w:ascii="Times New Roman" w:eastAsia="標楷體" w:hAnsi="Times New Roman" w:cs="Times New Roman"/>
          <w:color w:val="FF0000"/>
          <w:sz w:val="32"/>
          <w:szCs w:val="32"/>
        </w:rPr>
      </w:pPr>
    </w:p>
    <w:p w14:paraId="2A573ED7" w14:textId="77777777" w:rsidR="00DB44FB" w:rsidRPr="00D24CDD" w:rsidRDefault="00DB44FB" w:rsidP="00D24CDD">
      <w:pPr>
        <w:spacing w:beforeLines="50" w:before="180" w:line="520" w:lineRule="exact"/>
        <w:jc w:val="both"/>
        <w:rPr>
          <w:rFonts w:ascii="Times New Roman" w:eastAsia="標楷體" w:hAnsi="Times New Roman" w:cs="Times New Roman"/>
          <w:color w:val="000000" w:themeColor="text1"/>
          <w:sz w:val="32"/>
          <w:szCs w:val="32"/>
        </w:rPr>
      </w:pPr>
    </w:p>
    <w:p w14:paraId="51F4F5E9" w14:textId="61D19799" w:rsidR="00FB6ED2" w:rsidRDefault="00FB6ED2" w:rsidP="00D24CDD">
      <w:pPr>
        <w:spacing w:beforeLines="50" w:before="180" w:line="520" w:lineRule="exact"/>
        <w:jc w:val="both"/>
        <w:rPr>
          <w:rFonts w:ascii="Times New Roman" w:eastAsia="標楷體" w:hAnsi="Times New Roman" w:cs="Times New Roman"/>
          <w:color w:val="000000" w:themeColor="text1"/>
          <w:sz w:val="32"/>
          <w:szCs w:val="32"/>
        </w:rPr>
      </w:pPr>
    </w:p>
    <w:p w14:paraId="0A2B8A71" w14:textId="77777777" w:rsidR="00612F90" w:rsidRPr="00A45D88" w:rsidRDefault="00612F90">
      <w:pPr>
        <w:overflowPunct w:val="0"/>
        <w:spacing w:beforeLines="50" w:before="180" w:line="520" w:lineRule="exact"/>
        <w:jc w:val="both"/>
        <w:rPr>
          <w:rFonts w:ascii="Times New Roman" w:eastAsia="標楷體" w:hAnsi="Times New Roman" w:cs="Times New Roman"/>
          <w:color w:val="000000" w:themeColor="text1"/>
          <w:sz w:val="32"/>
          <w:szCs w:val="32"/>
        </w:rPr>
      </w:pPr>
    </w:p>
    <w:sectPr w:rsidR="00612F90" w:rsidRPr="00A45D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1FCEC" w14:textId="77777777" w:rsidR="003A214A" w:rsidRDefault="003A214A" w:rsidP="000172DF">
      <w:r>
        <w:separator/>
      </w:r>
    </w:p>
  </w:endnote>
  <w:endnote w:type="continuationSeparator" w:id="0">
    <w:p w14:paraId="15FDCD1A" w14:textId="77777777" w:rsidR="003A214A" w:rsidRDefault="003A214A" w:rsidP="0001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315256"/>
      <w:docPartObj>
        <w:docPartGallery w:val="Page Numbers (Bottom of Page)"/>
        <w:docPartUnique/>
      </w:docPartObj>
    </w:sdtPr>
    <w:sdtEndPr/>
    <w:sdtContent>
      <w:p w14:paraId="46EA7EDD" w14:textId="66FC63FC" w:rsidR="00CE323F" w:rsidRDefault="00CE323F">
        <w:pPr>
          <w:pStyle w:val="aa"/>
          <w:jc w:val="center"/>
        </w:pPr>
        <w:r>
          <w:fldChar w:fldCharType="begin"/>
        </w:r>
        <w:r>
          <w:instrText>PAGE   \* MERGEFORMAT</w:instrText>
        </w:r>
        <w:r>
          <w:fldChar w:fldCharType="separate"/>
        </w:r>
        <w:r w:rsidR="00C069D2" w:rsidRPr="00C069D2">
          <w:rPr>
            <w:noProof/>
            <w:lang w:val="zh-TW"/>
          </w:rPr>
          <w:t>13</w:t>
        </w:r>
        <w:r>
          <w:fldChar w:fldCharType="end"/>
        </w:r>
      </w:p>
    </w:sdtContent>
  </w:sdt>
  <w:p w14:paraId="2D11AC11" w14:textId="77777777" w:rsidR="00CE323F" w:rsidRDefault="00CE32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2BAE5" w14:textId="77777777" w:rsidR="003A214A" w:rsidRDefault="003A214A" w:rsidP="000172DF">
      <w:r>
        <w:separator/>
      </w:r>
    </w:p>
  </w:footnote>
  <w:footnote w:type="continuationSeparator" w:id="0">
    <w:p w14:paraId="418561E2" w14:textId="77777777" w:rsidR="003A214A" w:rsidRDefault="003A214A" w:rsidP="000172DF">
      <w:r>
        <w:continuationSeparator/>
      </w:r>
    </w:p>
  </w:footnote>
  <w:footnote w:id="1">
    <w:p w14:paraId="5AF9A29C" w14:textId="7D1283CC" w:rsidR="00CE323F" w:rsidRPr="002D6925" w:rsidRDefault="00CE323F" w:rsidP="00D24CDD">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本號解釋所指之土地法第</w:t>
      </w:r>
      <w:r w:rsidRPr="002D6925">
        <w:rPr>
          <w:rFonts w:ascii="Times New Roman" w:eastAsia="標楷體" w:hAnsi="Times New Roman" w:cs="Times New Roman"/>
          <w:sz w:val="24"/>
          <w:szCs w:val="24"/>
        </w:rPr>
        <w:t>219</w:t>
      </w:r>
      <w:r w:rsidRPr="002D6925">
        <w:rPr>
          <w:rFonts w:ascii="Times New Roman" w:eastAsia="標楷體" w:hAnsi="Times New Roman" w:cs="Times New Roman"/>
          <w:sz w:val="24"/>
          <w:szCs w:val="24"/>
        </w:rPr>
        <w:t>條，係於</w:t>
      </w:r>
      <w:r w:rsidR="004C547B" w:rsidRPr="002D6925">
        <w:rPr>
          <w:rFonts w:ascii="Times New Roman" w:eastAsia="標楷體" w:hAnsi="Times New Roman" w:cs="Times New Roman"/>
          <w:sz w:val="24"/>
          <w:szCs w:val="24"/>
        </w:rPr>
        <w:t>89</w:t>
      </w:r>
      <w:r w:rsidRPr="002D6925">
        <w:rPr>
          <w:rFonts w:ascii="Times New Roman" w:eastAsia="標楷體" w:hAnsi="Times New Roman" w:cs="Times New Roman"/>
          <w:sz w:val="24"/>
          <w:szCs w:val="24"/>
        </w:rPr>
        <w:t>年</w:t>
      </w:r>
      <w:r w:rsidR="004C547B"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月</w:t>
      </w:r>
      <w:r w:rsidR="004C547B" w:rsidRPr="002D6925">
        <w:rPr>
          <w:rFonts w:ascii="Times New Roman" w:eastAsia="標楷體" w:hAnsi="Times New Roman" w:cs="Times New Roman"/>
          <w:sz w:val="24"/>
          <w:szCs w:val="24"/>
        </w:rPr>
        <w:t>6</w:t>
      </w:r>
      <w:r w:rsidRPr="002D6925">
        <w:rPr>
          <w:rFonts w:ascii="Times New Roman" w:eastAsia="標楷體" w:hAnsi="Times New Roman" w:cs="Times New Roman"/>
          <w:sz w:val="24"/>
          <w:szCs w:val="24"/>
        </w:rPr>
        <w:t>日修正，同年</w:t>
      </w:r>
      <w:r w:rsidR="004C547B" w:rsidRPr="002D6925">
        <w:rPr>
          <w:rFonts w:ascii="Times New Roman" w:eastAsia="標楷體" w:hAnsi="Times New Roman" w:cs="Times New Roman"/>
          <w:sz w:val="24"/>
          <w:szCs w:val="24"/>
        </w:rPr>
        <w:t>月</w:t>
      </w:r>
      <w:r w:rsidR="004C547B" w:rsidRPr="002D6925">
        <w:rPr>
          <w:rFonts w:ascii="Times New Roman" w:eastAsia="標楷體" w:hAnsi="Times New Roman" w:cs="Times New Roman"/>
          <w:sz w:val="24"/>
          <w:szCs w:val="24"/>
        </w:rPr>
        <w:t>2</w:t>
      </w:r>
      <w:r w:rsidRPr="002D6925">
        <w:rPr>
          <w:rFonts w:ascii="Times New Roman" w:eastAsia="標楷體" w:hAnsi="Times New Roman" w:cs="Times New Roman"/>
          <w:sz w:val="24"/>
          <w:szCs w:val="24"/>
        </w:rPr>
        <w:t>6</w:t>
      </w:r>
      <w:r w:rsidRPr="002D6925">
        <w:rPr>
          <w:rFonts w:ascii="Times New Roman" w:eastAsia="標楷體" w:hAnsi="Times New Roman" w:cs="Times New Roman"/>
          <w:sz w:val="24"/>
          <w:szCs w:val="24"/>
        </w:rPr>
        <w:t>日公布，其全文為「（第</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項）私有土地經徵收後，有左列情形之</w:t>
      </w:r>
      <w:proofErr w:type="gramStart"/>
      <w:r w:rsidRPr="002D6925">
        <w:rPr>
          <w:rFonts w:ascii="Times New Roman" w:eastAsia="標楷體" w:hAnsi="Times New Roman" w:cs="Times New Roman"/>
          <w:sz w:val="24"/>
          <w:szCs w:val="24"/>
        </w:rPr>
        <w:t>一</w:t>
      </w:r>
      <w:proofErr w:type="gramEnd"/>
      <w:r w:rsidRPr="002D6925">
        <w:rPr>
          <w:rFonts w:ascii="Times New Roman" w:eastAsia="標楷體" w:hAnsi="Times New Roman" w:cs="Times New Roman"/>
          <w:sz w:val="24"/>
          <w:szCs w:val="24"/>
        </w:rPr>
        <w:t>者，原土地所有權人得於徵收補償發給完竣屆滿</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年之次日起</w:t>
      </w:r>
      <w:r w:rsidRPr="002D6925">
        <w:rPr>
          <w:rFonts w:ascii="Times New Roman" w:eastAsia="標楷體" w:hAnsi="Times New Roman" w:cs="Times New Roman"/>
          <w:sz w:val="24"/>
          <w:szCs w:val="24"/>
        </w:rPr>
        <w:t>5</w:t>
      </w:r>
      <w:r w:rsidRPr="002D6925">
        <w:rPr>
          <w:rFonts w:ascii="Times New Roman" w:eastAsia="標楷體" w:hAnsi="Times New Roman" w:cs="Times New Roman"/>
          <w:sz w:val="24"/>
          <w:szCs w:val="24"/>
        </w:rPr>
        <w:t>年內，向該管直轄市或縣（市）地政機關聲請照徵收價額收回其土地：一、徵收補償發給完竣屆滿</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年，未依徵收計畫開始使用者。二、未依核准徵收原定興辦事業使用者。（第</w:t>
      </w:r>
      <w:r w:rsidRPr="002D6925">
        <w:rPr>
          <w:rFonts w:ascii="Times New Roman" w:eastAsia="標楷體" w:hAnsi="Times New Roman" w:cs="Times New Roman"/>
          <w:sz w:val="24"/>
          <w:szCs w:val="24"/>
        </w:rPr>
        <w:t>2</w:t>
      </w:r>
      <w:r w:rsidRPr="002D6925">
        <w:rPr>
          <w:rFonts w:ascii="Times New Roman" w:eastAsia="標楷體" w:hAnsi="Times New Roman" w:cs="Times New Roman"/>
          <w:sz w:val="24"/>
          <w:szCs w:val="24"/>
        </w:rPr>
        <w:t>項）直轄市或縣（市）地政機關接受聲請後，經查明合於前項規定時，</w:t>
      </w:r>
      <w:proofErr w:type="gramStart"/>
      <w:r w:rsidRPr="002D6925">
        <w:rPr>
          <w:rFonts w:ascii="Times New Roman" w:eastAsia="標楷體" w:hAnsi="Times New Roman" w:cs="Times New Roman"/>
          <w:sz w:val="24"/>
          <w:szCs w:val="24"/>
        </w:rPr>
        <w:t>應層報</w:t>
      </w:r>
      <w:proofErr w:type="gramEnd"/>
      <w:r w:rsidRPr="002D6925">
        <w:rPr>
          <w:rFonts w:ascii="Times New Roman" w:eastAsia="標楷體" w:hAnsi="Times New Roman" w:cs="Times New Roman"/>
          <w:sz w:val="24"/>
          <w:szCs w:val="24"/>
        </w:rPr>
        <w:t>原核准徵收機關核准後，通知原土地所有權人於六個月內繳清原受領之徵收價額，逾期視為放棄收回權。（第</w:t>
      </w:r>
      <w:r w:rsidRPr="002D6925">
        <w:rPr>
          <w:rFonts w:ascii="Times New Roman" w:eastAsia="標楷體" w:hAnsi="Times New Roman" w:cs="Times New Roman"/>
          <w:sz w:val="24"/>
          <w:szCs w:val="24"/>
        </w:rPr>
        <w:t>3</w:t>
      </w:r>
      <w:r w:rsidRPr="002D6925">
        <w:rPr>
          <w:rFonts w:ascii="Times New Roman" w:eastAsia="標楷體" w:hAnsi="Times New Roman" w:cs="Times New Roman"/>
          <w:sz w:val="24"/>
          <w:szCs w:val="24"/>
        </w:rPr>
        <w:t>項）第</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項第</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款之事由，係因可歸責於原土地所有權人或使用人者，不得聲請收回土地。（第</w:t>
      </w:r>
      <w:r w:rsidRPr="002D6925">
        <w:rPr>
          <w:rFonts w:ascii="Times New Roman" w:eastAsia="標楷體" w:hAnsi="Times New Roman" w:cs="Times New Roman"/>
          <w:sz w:val="24"/>
          <w:szCs w:val="24"/>
        </w:rPr>
        <w:t>4</w:t>
      </w:r>
      <w:r w:rsidRPr="002D6925">
        <w:rPr>
          <w:rFonts w:ascii="Times New Roman" w:eastAsia="標楷體" w:hAnsi="Times New Roman" w:cs="Times New Roman"/>
          <w:sz w:val="24"/>
          <w:szCs w:val="24"/>
        </w:rPr>
        <w:t>項）私有土地經依徵收計畫使用後，經過都市計畫變更原使用目</w:t>
      </w:r>
      <w:proofErr w:type="gramStart"/>
      <w:r w:rsidRPr="002D6925">
        <w:rPr>
          <w:rFonts w:ascii="Times New Roman" w:eastAsia="標楷體" w:hAnsi="Times New Roman" w:cs="Times New Roman"/>
          <w:sz w:val="24"/>
          <w:szCs w:val="24"/>
        </w:rPr>
        <w:t>旳</w:t>
      </w:r>
      <w:proofErr w:type="gramEnd"/>
      <w:r w:rsidRPr="002D6925">
        <w:rPr>
          <w:rFonts w:ascii="Times New Roman" w:eastAsia="標楷體" w:hAnsi="Times New Roman" w:cs="Times New Roman"/>
          <w:sz w:val="24"/>
          <w:szCs w:val="24"/>
        </w:rPr>
        <w:t>，土地管理機關標售該土地時，應公告</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個月，被徵收之原土地所有權人或其繼承人有優先購買權。但優先購買權人未於決標後</w:t>
      </w:r>
      <w:r w:rsidRPr="002D6925">
        <w:rPr>
          <w:rFonts w:ascii="Times New Roman" w:eastAsia="標楷體" w:hAnsi="Times New Roman" w:cs="Times New Roman"/>
          <w:sz w:val="24"/>
          <w:szCs w:val="24"/>
        </w:rPr>
        <w:t>10</w:t>
      </w:r>
      <w:r w:rsidRPr="002D6925">
        <w:rPr>
          <w:rFonts w:ascii="Times New Roman" w:eastAsia="標楷體" w:hAnsi="Times New Roman" w:cs="Times New Roman"/>
          <w:sz w:val="24"/>
          <w:szCs w:val="24"/>
        </w:rPr>
        <w:t>日內表示優先購買者，其優先購買權視為放棄。」</w:t>
      </w:r>
    </w:p>
  </w:footnote>
  <w:footnote w:id="2">
    <w:p w14:paraId="43C24FB4" w14:textId="51794A15" w:rsidR="00CE323F" w:rsidRPr="002D6925" w:rsidRDefault="00CE323F">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關於憲法之正當程序，請參見湯德宗，論憲法上的正當程序保障，憲政時代第</w:t>
      </w:r>
      <w:r w:rsidRPr="002D6925">
        <w:rPr>
          <w:rFonts w:ascii="Times New Roman" w:eastAsia="標楷體" w:hAnsi="Times New Roman" w:cs="Times New Roman"/>
          <w:sz w:val="24"/>
          <w:szCs w:val="24"/>
        </w:rPr>
        <w:t>25</w:t>
      </w:r>
      <w:r w:rsidRPr="002D6925">
        <w:rPr>
          <w:rFonts w:ascii="Times New Roman" w:eastAsia="標楷體" w:hAnsi="Times New Roman" w:cs="Times New Roman"/>
          <w:sz w:val="24"/>
          <w:szCs w:val="24"/>
        </w:rPr>
        <w:t>卷第</w:t>
      </w:r>
      <w:r w:rsidRPr="002D6925">
        <w:rPr>
          <w:rFonts w:ascii="Times New Roman" w:eastAsia="標楷體" w:hAnsi="Times New Roman" w:cs="Times New Roman"/>
          <w:sz w:val="24"/>
          <w:szCs w:val="24"/>
        </w:rPr>
        <w:t>4</w:t>
      </w:r>
      <w:r w:rsidRPr="002D6925">
        <w:rPr>
          <w:rFonts w:ascii="Times New Roman" w:eastAsia="標楷體" w:hAnsi="Times New Roman" w:cs="Times New Roman"/>
          <w:sz w:val="24"/>
          <w:szCs w:val="24"/>
        </w:rPr>
        <w:t>期，</w:t>
      </w:r>
      <w:r w:rsidRPr="002D6925">
        <w:rPr>
          <w:rFonts w:ascii="Times New Roman" w:eastAsia="標楷體" w:hAnsi="Times New Roman" w:cs="Times New Roman"/>
          <w:sz w:val="24"/>
          <w:szCs w:val="24"/>
        </w:rPr>
        <w:t>2000</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4</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3-33</w:t>
      </w:r>
      <w:r w:rsidRPr="002D6925">
        <w:rPr>
          <w:rFonts w:ascii="Times New Roman" w:eastAsia="標楷體" w:hAnsi="Times New Roman" w:cs="Times New Roman"/>
          <w:sz w:val="24"/>
          <w:szCs w:val="24"/>
        </w:rPr>
        <w:t>頁；陳愛娥，正當法律程序與人權之</w:t>
      </w:r>
      <w:proofErr w:type="gramStart"/>
      <w:r w:rsidRPr="002D6925">
        <w:rPr>
          <w:rFonts w:ascii="Times New Roman" w:eastAsia="標楷體" w:hAnsi="Times New Roman" w:cs="Times New Roman"/>
          <w:sz w:val="24"/>
          <w:szCs w:val="24"/>
        </w:rPr>
        <w:t>保障－以我</w:t>
      </w:r>
      <w:proofErr w:type="gramEnd"/>
      <w:r w:rsidRPr="002D6925">
        <w:rPr>
          <w:rFonts w:ascii="Times New Roman" w:eastAsia="標楷體" w:hAnsi="Times New Roman" w:cs="Times New Roman"/>
          <w:sz w:val="24"/>
          <w:szCs w:val="24"/>
        </w:rPr>
        <w:t>國法為中心，憲政時代第</w:t>
      </w:r>
      <w:r w:rsidRPr="002D6925">
        <w:rPr>
          <w:rFonts w:ascii="Times New Roman" w:eastAsia="標楷體" w:hAnsi="Times New Roman" w:cs="Times New Roman"/>
          <w:sz w:val="24"/>
          <w:szCs w:val="24"/>
        </w:rPr>
        <w:t>29</w:t>
      </w:r>
      <w:r w:rsidRPr="002D6925">
        <w:rPr>
          <w:rFonts w:ascii="Times New Roman" w:eastAsia="標楷體" w:hAnsi="Times New Roman" w:cs="Times New Roman"/>
          <w:sz w:val="24"/>
          <w:szCs w:val="24"/>
        </w:rPr>
        <w:t>卷第</w:t>
      </w:r>
      <w:r w:rsidRPr="002D6925">
        <w:rPr>
          <w:rFonts w:ascii="Times New Roman" w:eastAsia="標楷體" w:hAnsi="Times New Roman" w:cs="Times New Roman"/>
          <w:sz w:val="24"/>
          <w:szCs w:val="24"/>
        </w:rPr>
        <w:t>3</w:t>
      </w:r>
      <w:r w:rsidRPr="002D6925">
        <w:rPr>
          <w:rFonts w:ascii="Times New Roman" w:eastAsia="標楷體" w:hAnsi="Times New Roman" w:cs="Times New Roman"/>
          <w:sz w:val="24"/>
          <w:szCs w:val="24"/>
        </w:rPr>
        <w:t>期，</w:t>
      </w:r>
      <w:r w:rsidRPr="002D6925">
        <w:rPr>
          <w:rFonts w:ascii="Times New Roman" w:eastAsia="標楷體" w:hAnsi="Times New Roman" w:cs="Times New Roman"/>
          <w:sz w:val="24"/>
          <w:szCs w:val="24"/>
        </w:rPr>
        <w:t>2004</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359-389</w:t>
      </w:r>
      <w:r w:rsidRPr="002D6925">
        <w:rPr>
          <w:rFonts w:ascii="Times New Roman" w:eastAsia="標楷體" w:hAnsi="Times New Roman" w:cs="Times New Roman"/>
          <w:sz w:val="24"/>
          <w:szCs w:val="24"/>
        </w:rPr>
        <w:t>頁。關於正當程序之說明，另</w:t>
      </w:r>
      <w:proofErr w:type="gramStart"/>
      <w:r w:rsidRPr="002D6925">
        <w:rPr>
          <w:rFonts w:ascii="Times New Roman" w:eastAsia="標楷體" w:hAnsi="Times New Roman" w:cs="Times New Roman"/>
          <w:sz w:val="24"/>
          <w:szCs w:val="24"/>
        </w:rPr>
        <w:t>可參本院</w:t>
      </w:r>
      <w:proofErr w:type="gramEnd"/>
      <w:r w:rsidRPr="002D6925">
        <w:rPr>
          <w:rFonts w:ascii="Times New Roman" w:eastAsia="標楷體" w:hAnsi="Times New Roman" w:cs="Times New Roman"/>
          <w:sz w:val="24"/>
          <w:szCs w:val="24"/>
        </w:rPr>
        <w:t>釋字第</w:t>
      </w:r>
      <w:r w:rsidRPr="002D6925">
        <w:rPr>
          <w:rFonts w:ascii="Times New Roman" w:eastAsia="標楷體" w:hAnsi="Times New Roman" w:cs="Times New Roman"/>
          <w:sz w:val="24"/>
          <w:szCs w:val="24"/>
        </w:rPr>
        <w:t>731</w:t>
      </w:r>
      <w:r w:rsidRPr="002D6925">
        <w:rPr>
          <w:rFonts w:ascii="Times New Roman" w:eastAsia="標楷體" w:hAnsi="Times New Roman" w:cs="Times New Roman"/>
          <w:sz w:val="24"/>
          <w:szCs w:val="24"/>
        </w:rPr>
        <w:t>號解釋，湯德宗大法官提出</w:t>
      </w:r>
      <w:r w:rsidR="00FB0DA6" w:rsidRPr="002D6925">
        <w:rPr>
          <w:rFonts w:ascii="Times New Roman" w:eastAsia="標楷體" w:hAnsi="Times New Roman" w:cs="Times New Roman"/>
          <w:sz w:val="24"/>
          <w:szCs w:val="24"/>
        </w:rPr>
        <w:t>之</w:t>
      </w:r>
      <w:r w:rsidR="000677D2" w:rsidRPr="002D6925">
        <w:rPr>
          <w:rFonts w:ascii="Times New Roman" w:eastAsia="標楷體" w:hAnsi="Times New Roman" w:cs="Times New Roman"/>
          <w:sz w:val="24"/>
          <w:szCs w:val="24"/>
        </w:rPr>
        <w:t>部</w:t>
      </w:r>
      <w:r w:rsidRPr="002D6925">
        <w:rPr>
          <w:rFonts w:ascii="Times New Roman" w:eastAsia="標楷體" w:hAnsi="Times New Roman" w:cs="Times New Roman"/>
          <w:sz w:val="24"/>
          <w:szCs w:val="24"/>
        </w:rPr>
        <w:t>分協同意見書及林錫堯大法官提出之協同意見書、釋字第</w:t>
      </w:r>
      <w:r w:rsidRPr="002D6925">
        <w:rPr>
          <w:rFonts w:ascii="Times New Roman" w:eastAsia="標楷體" w:hAnsi="Times New Roman" w:cs="Times New Roman"/>
          <w:sz w:val="24"/>
          <w:szCs w:val="24"/>
        </w:rPr>
        <w:t>667</w:t>
      </w:r>
      <w:r w:rsidRPr="002D6925">
        <w:rPr>
          <w:rFonts w:ascii="Times New Roman" w:eastAsia="標楷體" w:hAnsi="Times New Roman" w:cs="Times New Roman"/>
          <w:sz w:val="24"/>
          <w:szCs w:val="24"/>
        </w:rPr>
        <w:t>號解釋葉百修大法官提出之不同意見書。</w:t>
      </w:r>
    </w:p>
  </w:footnote>
  <w:footnote w:id="3">
    <w:p w14:paraId="6D5921CE" w14:textId="39A36361" w:rsidR="00CE323F" w:rsidRPr="002D6925" w:rsidRDefault="00CE323F" w:rsidP="00D24CDD">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行政法院</w:t>
      </w:r>
      <w:r w:rsidRPr="002D6925">
        <w:rPr>
          <w:rFonts w:ascii="Times New Roman" w:eastAsia="標楷體" w:hAnsi="Times New Roman" w:cs="Times New Roman"/>
          <w:sz w:val="24"/>
          <w:szCs w:val="24"/>
        </w:rPr>
        <w:t>68</w:t>
      </w:r>
      <w:r w:rsidRPr="002D6925">
        <w:rPr>
          <w:rFonts w:ascii="Times New Roman" w:eastAsia="標楷體" w:hAnsi="Times New Roman" w:cs="Times New Roman"/>
          <w:sz w:val="24"/>
          <w:szCs w:val="24"/>
        </w:rPr>
        <w:t>年判字第</w:t>
      </w:r>
      <w:r w:rsidRPr="002D6925">
        <w:rPr>
          <w:rFonts w:ascii="Times New Roman" w:eastAsia="標楷體" w:hAnsi="Times New Roman" w:cs="Times New Roman"/>
          <w:sz w:val="24"/>
          <w:szCs w:val="24"/>
        </w:rPr>
        <w:t>52</w:t>
      </w:r>
      <w:r w:rsidRPr="002D6925">
        <w:rPr>
          <w:rFonts w:ascii="Times New Roman" w:eastAsia="標楷體" w:hAnsi="Times New Roman" w:cs="Times New Roman"/>
          <w:sz w:val="24"/>
          <w:szCs w:val="24"/>
        </w:rPr>
        <w:t>號判例：「土地法第</w:t>
      </w:r>
      <w:r w:rsidRPr="002D6925">
        <w:rPr>
          <w:rFonts w:ascii="Times New Roman" w:eastAsia="標楷體" w:hAnsi="Times New Roman" w:cs="Times New Roman"/>
          <w:sz w:val="24"/>
          <w:szCs w:val="24"/>
        </w:rPr>
        <w:t>219</w:t>
      </w:r>
      <w:r w:rsidRPr="002D6925">
        <w:rPr>
          <w:rFonts w:ascii="Times New Roman" w:eastAsia="標楷體" w:hAnsi="Times New Roman" w:cs="Times New Roman"/>
          <w:sz w:val="24"/>
          <w:szCs w:val="24"/>
        </w:rPr>
        <w:t>條所謂『徵收私有土地後，不依核准計劃使用』，係對於所徵收土地之整體不依原核准計劃使用而言，若就徵收之土地已按原核准計劃逐漸使用，雖尚未達到該土地之全部，但與不依核准計劃使用之情形有間，應無該條之適用。」</w:t>
      </w:r>
    </w:p>
  </w:footnote>
  <w:footnote w:id="4">
    <w:p w14:paraId="7121EB14" w14:textId="70915E19" w:rsidR="00CE323F" w:rsidRPr="002D6925" w:rsidRDefault="00CE323F" w:rsidP="00D24CDD">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color w:val="000000" w:themeColor="text1"/>
          <w:sz w:val="24"/>
          <w:szCs w:val="24"/>
        </w:rPr>
        <w:t>行政院</w:t>
      </w:r>
      <w:r w:rsidRPr="002D6925">
        <w:rPr>
          <w:rFonts w:ascii="Times New Roman" w:eastAsia="標楷體" w:hAnsi="Times New Roman" w:cs="Times New Roman"/>
          <w:color w:val="000000" w:themeColor="text1"/>
          <w:sz w:val="24"/>
          <w:szCs w:val="24"/>
        </w:rPr>
        <w:t>53</w:t>
      </w:r>
      <w:r w:rsidRPr="002D6925">
        <w:rPr>
          <w:rFonts w:ascii="Times New Roman" w:eastAsia="標楷體" w:hAnsi="Times New Roman" w:cs="Times New Roman"/>
          <w:color w:val="000000" w:themeColor="text1"/>
          <w:sz w:val="24"/>
          <w:szCs w:val="24"/>
        </w:rPr>
        <w:t>年</w:t>
      </w:r>
      <w:r w:rsidRPr="002D6925">
        <w:rPr>
          <w:rFonts w:ascii="Times New Roman" w:eastAsia="標楷體" w:hAnsi="Times New Roman" w:cs="Times New Roman"/>
          <w:color w:val="000000" w:themeColor="text1"/>
          <w:sz w:val="24"/>
          <w:szCs w:val="24"/>
        </w:rPr>
        <w:t>6</w:t>
      </w:r>
      <w:r w:rsidRPr="002D6925">
        <w:rPr>
          <w:rFonts w:ascii="Times New Roman" w:eastAsia="標楷體" w:hAnsi="Times New Roman" w:cs="Times New Roman"/>
          <w:color w:val="000000" w:themeColor="text1"/>
          <w:sz w:val="24"/>
          <w:szCs w:val="24"/>
        </w:rPr>
        <w:t>月</w:t>
      </w:r>
      <w:r w:rsidRPr="002D6925">
        <w:rPr>
          <w:rFonts w:ascii="Times New Roman" w:eastAsia="標楷體" w:hAnsi="Times New Roman" w:cs="Times New Roman"/>
          <w:color w:val="000000" w:themeColor="text1"/>
          <w:sz w:val="24"/>
          <w:szCs w:val="24"/>
        </w:rPr>
        <w:t>30</w:t>
      </w:r>
      <w:r w:rsidRPr="002D6925">
        <w:rPr>
          <w:rFonts w:ascii="Times New Roman" w:eastAsia="標楷體" w:hAnsi="Times New Roman" w:cs="Times New Roman"/>
          <w:color w:val="000000" w:themeColor="text1"/>
          <w:sz w:val="24"/>
          <w:szCs w:val="24"/>
        </w:rPr>
        <w:t>日台</w:t>
      </w:r>
      <w:r w:rsidRPr="002D6925">
        <w:rPr>
          <w:rFonts w:ascii="Times New Roman" w:eastAsia="標楷體" w:hAnsi="Times New Roman" w:cs="Times New Roman"/>
          <w:color w:val="000000" w:themeColor="text1"/>
          <w:sz w:val="24"/>
          <w:szCs w:val="24"/>
        </w:rPr>
        <w:t>53</w:t>
      </w:r>
      <w:r w:rsidRPr="002D6925">
        <w:rPr>
          <w:rFonts w:ascii="Times New Roman" w:eastAsia="標楷體" w:hAnsi="Times New Roman" w:cs="Times New Roman"/>
          <w:color w:val="000000" w:themeColor="text1"/>
          <w:sz w:val="24"/>
          <w:szCs w:val="24"/>
        </w:rPr>
        <w:t>內</w:t>
      </w:r>
      <w:r w:rsidRPr="002D6925">
        <w:rPr>
          <w:rFonts w:ascii="Times New Roman" w:eastAsia="標楷體" w:hAnsi="Times New Roman" w:cs="Times New Roman"/>
          <w:color w:val="000000" w:themeColor="text1"/>
          <w:sz w:val="24"/>
          <w:szCs w:val="24"/>
        </w:rPr>
        <w:t>4534</w:t>
      </w:r>
      <w:r w:rsidRPr="002D6925">
        <w:rPr>
          <w:rFonts w:ascii="Times New Roman" w:eastAsia="標楷體" w:hAnsi="Times New Roman" w:cs="Times New Roman"/>
          <w:color w:val="000000" w:themeColor="text1"/>
          <w:sz w:val="24"/>
          <w:szCs w:val="24"/>
        </w:rPr>
        <w:t>號令：「需地機關是否已於徵收完畢</w:t>
      </w:r>
      <w:r w:rsidRPr="002D6925">
        <w:rPr>
          <w:rFonts w:ascii="Times New Roman" w:eastAsia="標楷體" w:hAnsi="Times New Roman" w:cs="Times New Roman"/>
          <w:color w:val="000000" w:themeColor="text1"/>
          <w:sz w:val="24"/>
          <w:szCs w:val="24"/>
        </w:rPr>
        <w:t>1</w:t>
      </w:r>
      <w:r w:rsidRPr="002D6925">
        <w:rPr>
          <w:rFonts w:ascii="Times New Roman" w:eastAsia="標楷體" w:hAnsi="Times New Roman" w:cs="Times New Roman"/>
          <w:color w:val="000000" w:themeColor="text1"/>
          <w:sz w:val="24"/>
          <w:szCs w:val="24"/>
        </w:rPr>
        <w:t>年後實行使用之認定，應以該項徵收土地之整體為</w:t>
      </w:r>
      <w:proofErr w:type="gramStart"/>
      <w:r w:rsidRPr="002D6925">
        <w:rPr>
          <w:rFonts w:ascii="Times New Roman" w:eastAsia="標楷體" w:hAnsi="Times New Roman" w:cs="Times New Roman"/>
          <w:color w:val="000000" w:themeColor="text1"/>
          <w:sz w:val="24"/>
          <w:szCs w:val="24"/>
        </w:rPr>
        <w:t>準</w:t>
      </w:r>
      <w:proofErr w:type="gramEnd"/>
      <w:r w:rsidRPr="002D6925">
        <w:rPr>
          <w:rFonts w:ascii="Times New Roman" w:eastAsia="標楷體" w:hAnsi="Times New Roman" w:cs="Times New Roman"/>
          <w:color w:val="000000" w:themeColor="text1"/>
          <w:sz w:val="24"/>
          <w:szCs w:val="24"/>
        </w:rPr>
        <w:t>，而不能仍按徵收前之個別原所有權之各個地區以為認定已否實行使用之</w:t>
      </w:r>
      <w:proofErr w:type="gramStart"/>
      <w:r w:rsidRPr="002D6925">
        <w:rPr>
          <w:rFonts w:ascii="Times New Roman" w:eastAsia="標楷體" w:hAnsi="Times New Roman" w:cs="Times New Roman"/>
          <w:color w:val="000000" w:themeColor="text1"/>
          <w:sz w:val="24"/>
          <w:szCs w:val="24"/>
        </w:rPr>
        <w:t>準</w:t>
      </w:r>
      <w:proofErr w:type="gramEnd"/>
      <w:r w:rsidRPr="002D6925">
        <w:rPr>
          <w:rFonts w:ascii="Times New Roman" w:eastAsia="標楷體" w:hAnsi="Times New Roman" w:cs="Times New Roman"/>
          <w:color w:val="000000" w:themeColor="text1"/>
          <w:sz w:val="24"/>
          <w:szCs w:val="24"/>
        </w:rPr>
        <w:t>據。」</w:t>
      </w:r>
    </w:p>
  </w:footnote>
  <w:footnote w:id="5">
    <w:p w14:paraId="5B79D6E9" w14:textId="4090516E" w:rsidR="00CE323F" w:rsidRPr="002D6925" w:rsidRDefault="00CE323F">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關於釋字第</w:t>
      </w:r>
      <w:r w:rsidRPr="002D6925">
        <w:rPr>
          <w:rFonts w:ascii="Times New Roman" w:eastAsia="標楷體" w:hAnsi="Times New Roman" w:cs="Times New Roman"/>
          <w:sz w:val="24"/>
          <w:szCs w:val="24"/>
        </w:rPr>
        <w:t>534</w:t>
      </w:r>
      <w:r w:rsidRPr="002D6925">
        <w:rPr>
          <w:rFonts w:ascii="Times New Roman" w:eastAsia="標楷體" w:hAnsi="Times New Roman" w:cs="Times New Roman"/>
          <w:sz w:val="24"/>
          <w:szCs w:val="24"/>
        </w:rPr>
        <w:t>號</w:t>
      </w:r>
      <w:r w:rsidR="003E62CC" w:rsidRPr="002D6925">
        <w:rPr>
          <w:rFonts w:ascii="Times New Roman" w:eastAsia="標楷體" w:hAnsi="Times New Roman" w:cs="Times New Roman"/>
          <w:sz w:val="24"/>
          <w:szCs w:val="24"/>
        </w:rPr>
        <w:t>解釋</w:t>
      </w:r>
      <w:r w:rsidRPr="002D6925">
        <w:rPr>
          <w:rFonts w:ascii="Times New Roman" w:eastAsia="標楷體" w:hAnsi="Times New Roman" w:cs="Times New Roman"/>
          <w:sz w:val="24"/>
          <w:szCs w:val="24"/>
        </w:rPr>
        <w:t>部分，請參見陳新民，憲法財產權保障的陰暗角落</w:t>
      </w:r>
      <w:proofErr w:type="gramStart"/>
      <w:r w:rsidRPr="002D6925">
        <w:rPr>
          <w:rFonts w:ascii="Times New Roman" w:eastAsia="標楷體" w:hAnsi="Times New Roman" w:cs="Times New Roman"/>
          <w:sz w:val="24"/>
          <w:szCs w:val="24"/>
        </w:rPr>
        <w:t>──</w:t>
      </w:r>
      <w:proofErr w:type="gramEnd"/>
      <w:r w:rsidRPr="002D6925">
        <w:rPr>
          <w:rFonts w:ascii="Times New Roman" w:eastAsia="標楷體" w:hAnsi="Times New Roman" w:cs="Times New Roman"/>
          <w:sz w:val="24"/>
          <w:szCs w:val="24"/>
        </w:rPr>
        <w:t>論徵收的買回權問題，《法治國家原則之檢驗》，</w:t>
      </w:r>
      <w:r w:rsidRPr="002D6925">
        <w:rPr>
          <w:rFonts w:ascii="Times New Roman" w:eastAsia="標楷體" w:hAnsi="Times New Roman" w:cs="Times New Roman"/>
          <w:sz w:val="24"/>
          <w:szCs w:val="24"/>
        </w:rPr>
        <w:t>2007</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7</w:t>
      </w:r>
      <w:r w:rsidRPr="002D6925">
        <w:rPr>
          <w:rFonts w:ascii="Times New Roman" w:eastAsia="標楷體" w:hAnsi="Times New Roman" w:cs="Times New Roman"/>
          <w:sz w:val="24"/>
          <w:szCs w:val="24"/>
        </w:rPr>
        <w:t>月，第</w:t>
      </w:r>
      <w:r w:rsidRPr="002D6925">
        <w:rPr>
          <w:rFonts w:ascii="Times New Roman" w:eastAsia="標楷體" w:hAnsi="Times New Roman" w:cs="Times New Roman"/>
          <w:sz w:val="24"/>
          <w:szCs w:val="24"/>
        </w:rPr>
        <w:t>7</w:t>
      </w:r>
      <w:r w:rsidRPr="002D6925">
        <w:rPr>
          <w:rFonts w:ascii="Times New Roman" w:eastAsia="標楷體" w:hAnsi="Times New Roman" w:cs="Times New Roman"/>
          <w:sz w:val="24"/>
          <w:szCs w:val="24"/>
        </w:rPr>
        <w:t>篇，</w:t>
      </w:r>
      <w:r w:rsidRPr="002D6925">
        <w:rPr>
          <w:rFonts w:ascii="Times New Roman" w:eastAsia="標楷體" w:hAnsi="Times New Roman" w:cs="Times New Roman"/>
          <w:sz w:val="24"/>
          <w:szCs w:val="24"/>
        </w:rPr>
        <w:t>280</w:t>
      </w:r>
      <w:r w:rsidRPr="002D6925">
        <w:rPr>
          <w:rFonts w:ascii="Times New Roman" w:eastAsia="標楷體" w:hAnsi="Times New Roman" w:cs="Times New Roman"/>
          <w:sz w:val="24"/>
          <w:szCs w:val="24"/>
        </w:rPr>
        <w:t>頁。</w:t>
      </w:r>
    </w:p>
  </w:footnote>
  <w:footnote w:id="6">
    <w:p w14:paraId="38E28D56" w14:textId="04B7F996" w:rsidR="00CE323F" w:rsidRPr="002D6925" w:rsidRDefault="00CE323F" w:rsidP="00D24CDD">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原土地所有權人就被徵收土地之收回權，在德國基本法第</w:t>
      </w:r>
      <w:r w:rsidRPr="002D6925">
        <w:rPr>
          <w:rFonts w:ascii="Times New Roman" w:eastAsia="標楷體" w:hAnsi="Times New Roman" w:cs="Times New Roman"/>
          <w:sz w:val="24"/>
          <w:szCs w:val="24"/>
        </w:rPr>
        <w:t>14</w:t>
      </w:r>
      <w:r w:rsidRPr="002D6925">
        <w:rPr>
          <w:rFonts w:ascii="Times New Roman" w:eastAsia="標楷體" w:hAnsi="Times New Roman" w:cs="Times New Roman"/>
          <w:sz w:val="24"/>
          <w:szCs w:val="24"/>
        </w:rPr>
        <w:t>條上之發展情形，參見</w:t>
      </w:r>
      <w:proofErr w:type="spellStart"/>
      <w:r w:rsidRPr="002D6925">
        <w:rPr>
          <w:rFonts w:ascii="Times New Roman" w:eastAsia="標楷體" w:hAnsi="Times New Roman" w:cs="Times New Roman"/>
          <w:color w:val="000000" w:themeColor="text1"/>
          <w:sz w:val="24"/>
          <w:szCs w:val="24"/>
        </w:rPr>
        <w:t>BVerfGE</w:t>
      </w:r>
      <w:proofErr w:type="spellEnd"/>
      <w:r w:rsidRPr="002D6925">
        <w:rPr>
          <w:rFonts w:ascii="Times New Roman" w:eastAsia="標楷體" w:hAnsi="Times New Roman" w:cs="Times New Roman"/>
          <w:color w:val="000000" w:themeColor="text1"/>
          <w:sz w:val="24"/>
          <w:szCs w:val="24"/>
        </w:rPr>
        <w:t xml:space="preserve"> 38,,175ff.</w:t>
      </w:r>
      <w:r w:rsidRPr="002D6925">
        <w:rPr>
          <w:rFonts w:ascii="Times New Roman" w:eastAsia="標楷體" w:hAnsi="Times New Roman" w:cs="Times New Roman"/>
          <w:sz w:val="24"/>
          <w:szCs w:val="24"/>
        </w:rPr>
        <w:t>；</w:t>
      </w:r>
      <w:r w:rsidRPr="002D6925">
        <w:rPr>
          <w:rFonts w:ascii="Times New Roman" w:eastAsia="標楷體" w:hAnsi="Times New Roman" w:cs="Times New Roman"/>
          <w:sz w:val="24"/>
          <w:szCs w:val="24"/>
        </w:rPr>
        <w:t>Sachs</w:t>
      </w:r>
      <w:proofErr w:type="gramStart"/>
      <w:r w:rsidRPr="002D6925">
        <w:rPr>
          <w:rFonts w:ascii="Times New Roman" w:eastAsia="標楷體" w:hAnsi="Times New Roman" w:cs="Times New Roman"/>
          <w:sz w:val="24"/>
          <w:szCs w:val="24"/>
        </w:rPr>
        <w:t>,GG,6</w:t>
      </w:r>
      <w:proofErr w:type="gramEnd"/>
      <w:r w:rsidRPr="002D6925">
        <w:rPr>
          <w:rFonts w:ascii="Times New Roman" w:eastAsia="標楷體" w:hAnsi="Times New Roman" w:cs="Times New Roman"/>
          <w:sz w:val="24"/>
          <w:szCs w:val="24"/>
        </w:rPr>
        <w:t xml:space="preserve">. </w:t>
      </w:r>
      <w:proofErr w:type="spellStart"/>
      <w:proofErr w:type="gramStart"/>
      <w:r w:rsidRPr="002D6925">
        <w:rPr>
          <w:rFonts w:ascii="Times New Roman" w:eastAsia="標楷體" w:hAnsi="Times New Roman" w:cs="Times New Roman"/>
          <w:sz w:val="24"/>
          <w:szCs w:val="24"/>
        </w:rPr>
        <w:t>Aufl</w:t>
      </w:r>
      <w:proofErr w:type="spellEnd"/>
      <w:r w:rsidRPr="002D6925">
        <w:rPr>
          <w:rFonts w:ascii="Times New Roman" w:eastAsia="標楷體" w:hAnsi="Times New Roman" w:cs="Times New Roman"/>
          <w:sz w:val="24"/>
          <w:szCs w:val="24"/>
        </w:rPr>
        <w:t>.,</w:t>
      </w:r>
      <w:proofErr w:type="gramEnd"/>
      <w:r w:rsidRPr="002D6925">
        <w:rPr>
          <w:rFonts w:ascii="Times New Roman" w:eastAsia="標楷體" w:hAnsi="Times New Roman" w:cs="Times New Roman"/>
          <w:sz w:val="24"/>
          <w:szCs w:val="24"/>
        </w:rPr>
        <w:t xml:space="preserve"> 2011, Art.14 Rn</w:t>
      </w:r>
      <w:r w:rsidR="00D023E7"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165</w:t>
      </w:r>
      <w:r w:rsidRPr="002D6925">
        <w:rPr>
          <w:rFonts w:ascii="Times New Roman" w:eastAsia="標楷體" w:hAnsi="Times New Roman" w:cs="Times New Roman"/>
          <w:sz w:val="24"/>
          <w:szCs w:val="24"/>
        </w:rPr>
        <w:t>；陳新民，同註</w:t>
      </w:r>
      <w:r w:rsidRPr="002D6925">
        <w:rPr>
          <w:rFonts w:ascii="Times New Roman" w:eastAsia="標楷體" w:hAnsi="Times New Roman" w:cs="Times New Roman"/>
          <w:sz w:val="24"/>
          <w:szCs w:val="24"/>
        </w:rPr>
        <w:t>5</w:t>
      </w:r>
      <w:r w:rsidRPr="002D6925">
        <w:rPr>
          <w:rFonts w:ascii="Times New Roman" w:eastAsia="標楷體" w:hAnsi="Times New Roman" w:cs="Times New Roman"/>
          <w:sz w:val="24"/>
          <w:szCs w:val="24"/>
        </w:rPr>
        <w:t>，</w:t>
      </w:r>
      <w:r w:rsidRPr="002D6925">
        <w:rPr>
          <w:rFonts w:ascii="Times New Roman" w:eastAsia="標楷體" w:hAnsi="Times New Roman" w:cs="Times New Roman"/>
          <w:sz w:val="24"/>
          <w:szCs w:val="24"/>
        </w:rPr>
        <w:t>263-277</w:t>
      </w:r>
      <w:r w:rsidRPr="002D6925">
        <w:rPr>
          <w:rFonts w:ascii="Times New Roman" w:eastAsia="標楷體" w:hAnsi="Times New Roman" w:cs="Times New Roman"/>
          <w:sz w:val="24"/>
          <w:szCs w:val="24"/>
        </w:rPr>
        <w:t>頁。</w:t>
      </w:r>
    </w:p>
  </w:footnote>
  <w:footnote w:id="7">
    <w:p w14:paraId="32240BB5" w14:textId="4A5734A0" w:rsidR="00CE323F" w:rsidRPr="002D6925" w:rsidRDefault="00CE323F" w:rsidP="00D24CDD">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關於收回權之規定，除本號解釋客體之土地法第</w:t>
      </w:r>
      <w:r w:rsidRPr="002D6925">
        <w:rPr>
          <w:rFonts w:ascii="Times New Roman" w:eastAsia="標楷體" w:hAnsi="Times New Roman" w:cs="Times New Roman"/>
          <w:sz w:val="24"/>
          <w:szCs w:val="24"/>
        </w:rPr>
        <w:t>219</w:t>
      </w:r>
      <w:r w:rsidRPr="002D6925">
        <w:rPr>
          <w:rFonts w:ascii="Times New Roman" w:eastAsia="標楷體" w:hAnsi="Times New Roman" w:cs="Times New Roman"/>
          <w:sz w:val="24"/>
          <w:szCs w:val="24"/>
        </w:rPr>
        <w:t>條外，尚有土地徵收條例第</w:t>
      </w:r>
      <w:r w:rsidRPr="002D6925">
        <w:rPr>
          <w:rFonts w:ascii="Times New Roman" w:eastAsia="標楷體" w:hAnsi="Times New Roman" w:cs="Times New Roman"/>
          <w:sz w:val="24"/>
          <w:szCs w:val="24"/>
        </w:rPr>
        <w:t>9</w:t>
      </w:r>
      <w:r w:rsidRPr="002D6925">
        <w:rPr>
          <w:rFonts w:ascii="Times New Roman" w:eastAsia="標楷體" w:hAnsi="Times New Roman" w:cs="Times New Roman"/>
          <w:sz w:val="24"/>
          <w:szCs w:val="24"/>
        </w:rPr>
        <w:t>條、都市計畫法第</w:t>
      </w:r>
      <w:r w:rsidRPr="002D6925">
        <w:rPr>
          <w:rFonts w:ascii="Times New Roman" w:eastAsia="標楷體" w:hAnsi="Times New Roman" w:cs="Times New Roman"/>
          <w:sz w:val="24"/>
          <w:szCs w:val="24"/>
        </w:rPr>
        <w:t>83</w:t>
      </w:r>
      <w:r w:rsidRPr="002D6925">
        <w:rPr>
          <w:rFonts w:ascii="Times New Roman" w:eastAsia="標楷體" w:hAnsi="Times New Roman" w:cs="Times New Roman"/>
          <w:sz w:val="24"/>
          <w:szCs w:val="24"/>
        </w:rPr>
        <w:t>條、獎勵民間參與交通建設條例第</w:t>
      </w:r>
      <w:r w:rsidRPr="002D6925">
        <w:rPr>
          <w:rFonts w:ascii="Times New Roman" w:eastAsia="標楷體" w:hAnsi="Times New Roman" w:cs="Times New Roman"/>
          <w:sz w:val="24"/>
          <w:szCs w:val="24"/>
        </w:rPr>
        <w:t>16</w:t>
      </w:r>
      <w:r w:rsidRPr="002D6925">
        <w:rPr>
          <w:rFonts w:ascii="Times New Roman" w:eastAsia="標楷體" w:hAnsi="Times New Roman" w:cs="Times New Roman"/>
          <w:sz w:val="24"/>
          <w:szCs w:val="24"/>
        </w:rPr>
        <w:t>條，及促進民間參與公共建設法第</w:t>
      </w:r>
      <w:r w:rsidRPr="002D6925">
        <w:rPr>
          <w:rFonts w:ascii="Times New Roman" w:eastAsia="標楷體" w:hAnsi="Times New Roman" w:cs="Times New Roman"/>
          <w:sz w:val="24"/>
          <w:szCs w:val="24"/>
        </w:rPr>
        <w:t>20</w:t>
      </w:r>
      <w:r w:rsidRPr="002D6925">
        <w:rPr>
          <w:rFonts w:ascii="Times New Roman" w:eastAsia="標楷體" w:hAnsi="Times New Roman" w:cs="Times New Roman"/>
          <w:sz w:val="24"/>
          <w:szCs w:val="24"/>
        </w:rPr>
        <w:t>條等。</w:t>
      </w:r>
    </w:p>
  </w:footnote>
  <w:footnote w:id="8">
    <w:p w14:paraId="08047ACD" w14:textId="455F4CA0" w:rsidR="00CE323F" w:rsidRPr="002D6925" w:rsidRDefault="00CE323F" w:rsidP="00D24CDD">
      <w:pPr>
        <w:pStyle w:val="a3"/>
        <w:tabs>
          <w:tab w:val="left" w:pos="2951"/>
        </w:tabs>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土地法於</w:t>
      </w:r>
      <w:r w:rsidRPr="002D6925">
        <w:rPr>
          <w:rFonts w:ascii="Times New Roman" w:eastAsia="標楷體" w:hAnsi="Times New Roman" w:cs="Times New Roman"/>
          <w:sz w:val="24"/>
          <w:szCs w:val="24"/>
        </w:rPr>
        <w:t>19</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6</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14</w:t>
      </w:r>
      <w:r w:rsidRPr="002D6925">
        <w:rPr>
          <w:rFonts w:ascii="Times New Roman" w:eastAsia="標楷體" w:hAnsi="Times New Roman" w:cs="Times New Roman"/>
          <w:sz w:val="24"/>
          <w:szCs w:val="24"/>
        </w:rPr>
        <w:t>日制定時，第</w:t>
      </w:r>
      <w:r w:rsidRPr="002D6925">
        <w:rPr>
          <w:rFonts w:ascii="Times New Roman" w:eastAsia="標楷體" w:hAnsi="Times New Roman" w:cs="Times New Roman"/>
          <w:sz w:val="24"/>
          <w:szCs w:val="24"/>
        </w:rPr>
        <w:t>351</w:t>
      </w:r>
      <w:r w:rsidRPr="002D6925">
        <w:rPr>
          <w:rFonts w:ascii="Times New Roman" w:eastAsia="標楷體" w:hAnsi="Times New Roman" w:cs="Times New Roman"/>
          <w:sz w:val="24"/>
          <w:szCs w:val="24"/>
        </w:rPr>
        <w:t>條即有收回權之規定，其後於</w:t>
      </w:r>
      <w:r w:rsidRPr="002D6925">
        <w:rPr>
          <w:rFonts w:ascii="Times New Roman" w:eastAsia="標楷體" w:hAnsi="Times New Roman" w:cs="Times New Roman"/>
          <w:sz w:val="24"/>
          <w:szCs w:val="24"/>
        </w:rPr>
        <w:t>78</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12</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14</w:t>
      </w:r>
      <w:r w:rsidRPr="002D6925">
        <w:rPr>
          <w:rFonts w:ascii="Times New Roman" w:eastAsia="標楷體" w:hAnsi="Times New Roman" w:cs="Times New Roman"/>
          <w:sz w:val="24"/>
          <w:szCs w:val="24"/>
        </w:rPr>
        <w:t>日修正時，改列為第</w:t>
      </w:r>
      <w:r w:rsidRPr="002D6925">
        <w:rPr>
          <w:rFonts w:ascii="Times New Roman" w:eastAsia="標楷體" w:hAnsi="Times New Roman" w:cs="Times New Roman"/>
          <w:sz w:val="24"/>
          <w:szCs w:val="24"/>
        </w:rPr>
        <w:t>219</w:t>
      </w:r>
      <w:r w:rsidRPr="002D6925">
        <w:rPr>
          <w:rFonts w:ascii="Times New Roman" w:eastAsia="標楷體" w:hAnsi="Times New Roman" w:cs="Times New Roman"/>
          <w:sz w:val="24"/>
          <w:szCs w:val="24"/>
        </w:rPr>
        <w:t>條，並增加「未依核准徵收原定興辦事業使用」作為發生收回權之事由。</w:t>
      </w:r>
      <w:r w:rsidRPr="002D6925">
        <w:rPr>
          <w:rFonts w:ascii="Times New Roman" w:eastAsia="標楷體" w:hAnsi="Times New Roman" w:cs="Times New Roman"/>
          <w:sz w:val="24"/>
          <w:szCs w:val="24"/>
        </w:rPr>
        <w:t>89</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13</w:t>
      </w:r>
      <w:r w:rsidRPr="002D6925">
        <w:rPr>
          <w:rFonts w:ascii="Times New Roman" w:eastAsia="標楷體" w:hAnsi="Times New Roman" w:cs="Times New Roman"/>
          <w:sz w:val="24"/>
          <w:szCs w:val="24"/>
        </w:rPr>
        <w:t>日制定土地徵收條例後，依同條例第</w:t>
      </w:r>
      <w:r w:rsidRPr="002D6925">
        <w:rPr>
          <w:rFonts w:ascii="Times New Roman" w:eastAsia="標楷體" w:hAnsi="Times New Roman" w:cs="Times New Roman"/>
          <w:sz w:val="24"/>
          <w:szCs w:val="24"/>
        </w:rPr>
        <w:t>9</w:t>
      </w:r>
      <w:r w:rsidRPr="002D6925">
        <w:rPr>
          <w:rFonts w:ascii="Times New Roman" w:eastAsia="標楷體" w:hAnsi="Times New Roman" w:cs="Times New Roman"/>
          <w:sz w:val="24"/>
          <w:szCs w:val="24"/>
        </w:rPr>
        <w:t>條第</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項之規定</w:t>
      </w:r>
      <w:r w:rsidR="00B478DE" w:rsidRPr="002D6925">
        <w:rPr>
          <w:rFonts w:ascii="Times New Roman" w:eastAsia="標楷體" w:hAnsi="Times New Roman" w:cs="Times New Roman"/>
          <w:sz w:val="24"/>
          <w:szCs w:val="24"/>
        </w:rPr>
        <w:t>，</w:t>
      </w:r>
      <w:r w:rsidRPr="002D6925">
        <w:rPr>
          <w:rFonts w:ascii="Times New Roman" w:eastAsia="標楷體" w:hAnsi="Times New Roman" w:cs="Times New Roman"/>
          <w:sz w:val="24"/>
          <w:szCs w:val="24"/>
        </w:rPr>
        <w:t>共有</w:t>
      </w:r>
      <w:r w:rsidRPr="002D6925">
        <w:rPr>
          <w:rFonts w:ascii="Times New Roman" w:eastAsia="標楷體" w:hAnsi="Times New Roman" w:cs="Times New Roman"/>
          <w:sz w:val="24"/>
          <w:szCs w:val="24"/>
        </w:rPr>
        <w:t>3</w:t>
      </w:r>
      <w:r w:rsidRPr="002D6925">
        <w:rPr>
          <w:rFonts w:ascii="Times New Roman" w:eastAsia="標楷體" w:hAnsi="Times New Roman" w:cs="Times New Roman"/>
          <w:sz w:val="24"/>
          <w:szCs w:val="24"/>
        </w:rPr>
        <w:t>款發生收回權之事由，分別為：「一、徵收補償費發給完竣屆滿</w:t>
      </w:r>
      <w:r w:rsidRPr="002D6925">
        <w:rPr>
          <w:rFonts w:ascii="Times New Roman" w:eastAsia="標楷體" w:hAnsi="Times New Roman" w:cs="Times New Roman"/>
          <w:sz w:val="24"/>
          <w:szCs w:val="24"/>
        </w:rPr>
        <w:t>3</w:t>
      </w:r>
      <w:r w:rsidRPr="002D6925">
        <w:rPr>
          <w:rFonts w:ascii="Times New Roman" w:eastAsia="標楷體" w:hAnsi="Times New Roman" w:cs="Times New Roman"/>
          <w:sz w:val="24"/>
          <w:szCs w:val="24"/>
        </w:rPr>
        <w:t>年，未依徵收計畫開始使用者。二、未依核准徵收原定興辦事業使用者。及三、依原徵收計畫開始使用後未滿</w:t>
      </w:r>
      <w:r w:rsidRPr="002D6925">
        <w:rPr>
          <w:rFonts w:ascii="Times New Roman" w:eastAsia="標楷體" w:hAnsi="Times New Roman" w:cs="Times New Roman"/>
          <w:sz w:val="24"/>
          <w:szCs w:val="24"/>
        </w:rPr>
        <w:t>5</w:t>
      </w:r>
      <w:r w:rsidRPr="002D6925">
        <w:rPr>
          <w:rFonts w:ascii="Times New Roman" w:eastAsia="標楷體" w:hAnsi="Times New Roman" w:cs="Times New Roman"/>
          <w:sz w:val="24"/>
          <w:szCs w:val="24"/>
        </w:rPr>
        <w:t>年，不繼續依原徵收計畫使用者。」土地徵收條例</w:t>
      </w:r>
      <w:r w:rsidR="00546D72" w:rsidRPr="002D6925">
        <w:rPr>
          <w:rFonts w:ascii="Times New Roman" w:eastAsia="標楷體" w:hAnsi="Times New Roman" w:cs="Times New Roman"/>
          <w:sz w:val="24"/>
          <w:szCs w:val="24"/>
        </w:rPr>
        <w:t>之</w:t>
      </w:r>
      <w:r w:rsidRPr="002D6925">
        <w:rPr>
          <w:rFonts w:ascii="Times New Roman" w:eastAsia="標楷體" w:hAnsi="Times New Roman" w:cs="Times New Roman"/>
          <w:sz w:val="24"/>
          <w:szCs w:val="24"/>
        </w:rPr>
        <w:t>收回權</w:t>
      </w:r>
      <w:r w:rsidR="006444E6" w:rsidRPr="002D6925">
        <w:rPr>
          <w:rFonts w:ascii="Times New Roman" w:eastAsia="標楷體" w:hAnsi="Times New Roman" w:cs="Times New Roman"/>
          <w:sz w:val="24"/>
          <w:szCs w:val="24"/>
        </w:rPr>
        <w:t>，與土地法之收回權，其</w:t>
      </w:r>
      <w:r w:rsidRPr="002D6925">
        <w:rPr>
          <w:rFonts w:ascii="Times New Roman" w:eastAsia="標楷體" w:hAnsi="Times New Roman" w:cs="Times New Roman"/>
          <w:sz w:val="24"/>
          <w:szCs w:val="24"/>
        </w:rPr>
        <w:t>重要差異</w:t>
      </w:r>
      <w:r w:rsidR="00742630" w:rsidRPr="002D6925">
        <w:rPr>
          <w:rFonts w:ascii="Times New Roman" w:eastAsia="標楷體" w:hAnsi="Times New Roman" w:cs="Times New Roman"/>
          <w:sz w:val="24"/>
          <w:szCs w:val="24"/>
        </w:rPr>
        <w:t>，</w:t>
      </w:r>
      <w:r w:rsidR="004C5E1A" w:rsidRPr="002D6925">
        <w:rPr>
          <w:rFonts w:ascii="Times New Roman" w:eastAsia="標楷體" w:hAnsi="Times New Roman" w:cs="Times New Roman"/>
          <w:sz w:val="24"/>
          <w:szCs w:val="24"/>
        </w:rPr>
        <w:t>除發生收回權之事由</w:t>
      </w:r>
      <w:proofErr w:type="gramStart"/>
      <w:r w:rsidR="004C5E1A" w:rsidRPr="002D6925">
        <w:rPr>
          <w:rFonts w:ascii="Times New Roman" w:eastAsia="標楷體" w:hAnsi="Times New Roman" w:cs="Times New Roman"/>
          <w:sz w:val="24"/>
          <w:szCs w:val="24"/>
        </w:rPr>
        <w:t>有別外</w:t>
      </w:r>
      <w:proofErr w:type="gramEnd"/>
      <w:r w:rsidR="004C5E1A" w:rsidRPr="002D6925">
        <w:rPr>
          <w:rFonts w:ascii="Times New Roman" w:eastAsia="標楷體" w:hAnsi="Times New Roman" w:cs="Times New Roman"/>
          <w:sz w:val="24"/>
          <w:szCs w:val="24"/>
        </w:rPr>
        <w:t>，</w:t>
      </w:r>
      <w:r w:rsidRPr="002D6925">
        <w:rPr>
          <w:rFonts w:ascii="Times New Roman" w:eastAsia="標楷體" w:hAnsi="Times New Roman" w:cs="Times New Roman"/>
          <w:sz w:val="24"/>
          <w:szCs w:val="24"/>
        </w:rPr>
        <w:t>尚有時效期間</w:t>
      </w:r>
      <w:r w:rsidR="00742630" w:rsidRPr="002D6925">
        <w:rPr>
          <w:rFonts w:ascii="Times New Roman" w:eastAsia="標楷體" w:hAnsi="Times New Roman" w:cs="Times New Roman"/>
          <w:sz w:val="24"/>
          <w:szCs w:val="24"/>
        </w:rPr>
        <w:t>之不同。</w:t>
      </w:r>
      <w:r w:rsidRPr="002D6925">
        <w:rPr>
          <w:rFonts w:ascii="Times New Roman" w:eastAsia="標楷體" w:hAnsi="Times New Roman" w:cs="Times New Roman"/>
          <w:sz w:val="24"/>
          <w:szCs w:val="24"/>
        </w:rPr>
        <w:t>土地法第</w:t>
      </w:r>
      <w:r w:rsidRPr="002D6925">
        <w:rPr>
          <w:rFonts w:ascii="Times New Roman" w:eastAsia="標楷體" w:hAnsi="Times New Roman" w:cs="Times New Roman"/>
          <w:sz w:val="24"/>
          <w:szCs w:val="24"/>
        </w:rPr>
        <w:t>219</w:t>
      </w:r>
      <w:r w:rsidRPr="002D6925">
        <w:rPr>
          <w:rFonts w:ascii="Times New Roman" w:eastAsia="標楷體" w:hAnsi="Times New Roman" w:cs="Times New Roman"/>
          <w:sz w:val="24"/>
          <w:szCs w:val="24"/>
        </w:rPr>
        <w:t>條第</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項</w:t>
      </w:r>
      <w:r w:rsidR="00546D72" w:rsidRPr="002D6925">
        <w:rPr>
          <w:rFonts w:ascii="Times New Roman" w:eastAsia="標楷體" w:hAnsi="Times New Roman" w:cs="Times New Roman"/>
          <w:sz w:val="24"/>
          <w:szCs w:val="24"/>
        </w:rPr>
        <w:t>所定</w:t>
      </w:r>
      <w:r w:rsidRPr="002D6925">
        <w:rPr>
          <w:rFonts w:ascii="Times New Roman" w:eastAsia="標楷體" w:hAnsi="Times New Roman" w:cs="Times New Roman"/>
          <w:sz w:val="24"/>
          <w:szCs w:val="24"/>
        </w:rPr>
        <w:t>之時效期間為：「徵收補償發給完竣屆滿</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年之次日起</w:t>
      </w:r>
      <w:r w:rsidRPr="002D6925">
        <w:rPr>
          <w:rFonts w:ascii="Times New Roman" w:eastAsia="標楷體" w:hAnsi="Times New Roman" w:cs="Times New Roman"/>
          <w:sz w:val="24"/>
          <w:szCs w:val="24"/>
        </w:rPr>
        <w:t>5</w:t>
      </w:r>
      <w:r w:rsidRPr="002D6925">
        <w:rPr>
          <w:rFonts w:ascii="Times New Roman" w:eastAsia="標楷體" w:hAnsi="Times New Roman" w:cs="Times New Roman"/>
          <w:sz w:val="24"/>
          <w:szCs w:val="24"/>
        </w:rPr>
        <w:t>年內」，土地徵收條例第</w:t>
      </w:r>
      <w:r w:rsidRPr="002D6925">
        <w:rPr>
          <w:rFonts w:ascii="Times New Roman" w:eastAsia="標楷體" w:hAnsi="Times New Roman" w:cs="Times New Roman"/>
          <w:sz w:val="24"/>
          <w:szCs w:val="24"/>
        </w:rPr>
        <w:t>9</w:t>
      </w:r>
      <w:r w:rsidRPr="002D6925">
        <w:rPr>
          <w:rFonts w:ascii="Times New Roman" w:eastAsia="標楷體" w:hAnsi="Times New Roman" w:cs="Times New Roman"/>
          <w:sz w:val="24"/>
          <w:szCs w:val="24"/>
        </w:rPr>
        <w:t>條第</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項之時效期間則為：「徵收公告之日起</w:t>
      </w:r>
      <w:r w:rsidRPr="002D6925">
        <w:rPr>
          <w:rFonts w:ascii="Times New Roman" w:eastAsia="標楷體" w:hAnsi="Times New Roman" w:cs="Times New Roman"/>
          <w:sz w:val="24"/>
          <w:szCs w:val="24"/>
        </w:rPr>
        <w:t>20</w:t>
      </w:r>
      <w:r w:rsidRPr="002D6925">
        <w:rPr>
          <w:rFonts w:ascii="Times New Roman" w:eastAsia="標楷體" w:hAnsi="Times New Roman" w:cs="Times New Roman"/>
          <w:sz w:val="24"/>
          <w:szCs w:val="24"/>
        </w:rPr>
        <w:t>年內」。</w:t>
      </w:r>
    </w:p>
  </w:footnote>
  <w:footnote w:id="9">
    <w:p w14:paraId="720BA1CF" w14:textId="5616E9BD" w:rsidR="00362F45" w:rsidRPr="002D6925" w:rsidRDefault="00362F45">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土地法第</w:t>
      </w:r>
      <w:r w:rsidRPr="002D6925">
        <w:rPr>
          <w:rFonts w:ascii="Times New Roman" w:eastAsia="標楷體" w:hAnsi="Times New Roman" w:cs="Times New Roman"/>
          <w:sz w:val="24"/>
          <w:szCs w:val="24"/>
        </w:rPr>
        <w:t>351</w:t>
      </w:r>
      <w:r w:rsidRPr="002D6925">
        <w:rPr>
          <w:rFonts w:ascii="Times New Roman" w:eastAsia="標楷體" w:hAnsi="Times New Roman" w:cs="Times New Roman"/>
          <w:sz w:val="24"/>
          <w:szCs w:val="24"/>
        </w:rPr>
        <w:t>條（</w:t>
      </w:r>
      <w:r w:rsidRPr="002D6925">
        <w:rPr>
          <w:rFonts w:ascii="Times New Roman" w:eastAsia="標楷體" w:hAnsi="Times New Roman" w:cs="Times New Roman"/>
          <w:sz w:val="24"/>
          <w:szCs w:val="24"/>
        </w:rPr>
        <w:t>19</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6</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14</w:t>
      </w:r>
      <w:r w:rsidRPr="002D6925">
        <w:rPr>
          <w:rFonts w:ascii="Times New Roman" w:eastAsia="標楷體" w:hAnsi="Times New Roman" w:cs="Times New Roman"/>
          <w:sz w:val="24"/>
          <w:szCs w:val="24"/>
        </w:rPr>
        <w:t>日制定）：「徵收之土地，不依核准計劃使用或於徵收完畢</w:t>
      </w:r>
      <w:r w:rsidRPr="002D6925">
        <w:rPr>
          <w:rFonts w:ascii="Times New Roman" w:eastAsia="標楷體" w:hAnsi="Times New Roman" w:cs="Times New Roman"/>
          <w:sz w:val="24"/>
          <w:szCs w:val="24"/>
        </w:rPr>
        <w:t>1</w:t>
      </w:r>
      <w:r w:rsidRPr="002D6925">
        <w:rPr>
          <w:rFonts w:ascii="Times New Roman" w:eastAsia="標楷體" w:hAnsi="Times New Roman" w:cs="Times New Roman"/>
          <w:sz w:val="24"/>
          <w:szCs w:val="24"/>
        </w:rPr>
        <w:t>年後不實行使用者，其原土地所有權人得要求照原徵收價額，買回其土地。」</w:t>
      </w:r>
    </w:p>
  </w:footnote>
  <w:footnote w:id="10">
    <w:p w14:paraId="565C56AB" w14:textId="6B2B8C93" w:rsidR="00D37A2A" w:rsidRPr="002D6925" w:rsidRDefault="00D37A2A" w:rsidP="00D24CDD">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proofErr w:type="gramStart"/>
      <w:r w:rsidRPr="002D6925">
        <w:rPr>
          <w:rFonts w:ascii="Times New Roman" w:eastAsia="標楷體" w:hAnsi="Times New Roman" w:cs="Times New Roman"/>
          <w:sz w:val="24"/>
          <w:szCs w:val="24"/>
        </w:rPr>
        <w:t>參見</w:t>
      </w:r>
      <w:r w:rsidR="00727233" w:rsidRPr="002D6925">
        <w:rPr>
          <w:rFonts w:ascii="Times New Roman" w:eastAsia="標楷體" w:hAnsi="Times New Roman" w:cs="Times New Roman"/>
          <w:sz w:val="24"/>
          <w:szCs w:val="24"/>
        </w:rPr>
        <w:t>本聲請</w:t>
      </w:r>
      <w:proofErr w:type="gramEnd"/>
      <w:r w:rsidR="00727233" w:rsidRPr="002D6925">
        <w:rPr>
          <w:rFonts w:ascii="Times New Roman" w:eastAsia="標楷體" w:hAnsi="Times New Roman" w:cs="Times New Roman"/>
          <w:sz w:val="24"/>
          <w:szCs w:val="24"/>
        </w:rPr>
        <w:t>案</w:t>
      </w:r>
      <w:r w:rsidR="005302AB" w:rsidRPr="002D6925">
        <w:rPr>
          <w:rFonts w:ascii="Times New Roman" w:eastAsia="標楷體" w:hAnsi="Times New Roman" w:cs="Times New Roman"/>
          <w:sz w:val="24"/>
          <w:szCs w:val="24"/>
        </w:rPr>
        <w:t>原因事實之確定終局裁判，即</w:t>
      </w:r>
      <w:r w:rsidRPr="002D6925">
        <w:rPr>
          <w:rFonts w:ascii="Times New Roman" w:eastAsia="標楷體" w:hAnsi="Times New Roman" w:cs="Times New Roman"/>
          <w:sz w:val="24"/>
          <w:szCs w:val="24"/>
        </w:rPr>
        <w:t>高雄高等行政法院</w:t>
      </w:r>
      <w:proofErr w:type="gramStart"/>
      <w:r w:rsidRPr="002D6925">
        <w:rPr>
          <w:rFonts w:ascii="Times New Roman" w:eastAsia="標楷體" w:hAnsi="Times New Roman" w:cs="Times New Roman"/>
          <w:sz w:val="24"/>
          <w:szCs w:val="24"/>
        </w:rPr>
        <w:t>101</w:t>
      </w:r>
      <w:r w:rsidRPr="002D6925">
        <w:rPr>
          <w:rFonts w:ascii="Times New Roman" w:eastAsia="標楷體" w:hAnsi="Times New Roman" w:cs="Times New Roman"/>
          <w:sz w:val="24"/>
          <w:szCs w:val="24"/>
        </w:rPr>
        <w:t>年度訴字第</w:t>
      </w:r>
      <w:r w:rsidRPr="002D6925">
        <w:rPr>
          <w:rFonts w:ascii="Times New Roman" w:eastAsia="標楷體" w:hAnsi="Times New Roman" w:cs="Times New Roman"/>
          <w:sz w:val="24"/>
          <w:szCs w:val="24"/>
        </w:rPr>
        <w:t>399</w:t>
      </w:r>
      <w:r w:rsidRPr="002D6925">
        <w:rPr>
          <w:rFonts w:ascii="Times New Roman" w:eastAsia="標楷體" w:hAnsi="Times New Roman" w:cs="Times New Roman"/>
          <w:sz w:val="24"/>
          <w:szCs w:val="24"/>
        </w:rPr>
        <w:t>號</w:t>
      </w:r>
      <w:proofErr w:type="gramEnd"/>
      <w:r w:rsidRPr="002D6925">
        <w:rPr>
          <w:rFonts w:ascii="Times New Roman" w:eastAsia="標楷體" w:hAnsi="Times New Roman" w:cs="Times New Roman"/>
          <w:sz w:val="24"/>
          <w:szCs w:val="24"/>
        </w:rPr>
        <w:t>判決書四、（三）。</w:t>
      </w:r>
    </w:p>
  </w:footnote>
  <w:footnote w:id="11">
    <w:p w14:paraId="716D54E5" w14:textId="51CB5E30" w:rsidR="00E12263" w:rsidRPr="002D6925" w:rsidRDefault="00E12263">
      <w:pPr>
        <w:pStyle w:val="a3"/>
        <w:rPr>
          <w:rFonts w:ascii="Times New Roman" w:eastAsia="標楷體" w:hAnsi="Times New Roman" w:cs="Times New Roman"/>
          <w:sz w:val="24"/>
          <w:szCs w:val="24"/>
        </w:rPr>
      </w:pPr>
      <w:r w:rsidRPr="002D6925">
        <w:rPr>
          <w:rStyle w:val="a5"/>
          <w:rFonts w:ascii="Times New Roman" w:hAnsi="Times New Roman" w:cs="Times New Roman"/>
        </w:rPr>
        <w:footnoteRef/>
      </w:r>
      <w:r w:rsidR="00EC51A3" w:rsidRPr="002D6925">
        <w:rPr>
          <w:rFonts w:ascii="Times New Roman" w:eastAsia="標楷體" w:hAnsi="Times New Roman" w:cs="Times New Roman"/>
          <w:sz w:val="24"/>
          <w:szCs w:val="24"/>
        </w:rPr>
        <w:t xml:space="preserve"> </w:t>
      </w:r>
      <w:r w:rsidR="007E6B42" w:rsidRPr="002D6925">
        <w:rPr>
          <w:rFonts w:ascii="Times New Roman" w:eastAsia="標楷體" w:hAnsi="Times New Roman" w:cs="Times New Roman"/>
          <w:sz w:val="24"/>
          <w:szCs w:val="24"/>
        </w:rPr>
        <w:t>內政部</w:t>
      </w:r>
      <w:r w:rsidR="009F5857" w:rsidRPr="002D6925">
        <w:rPr>
          <w:rFonts w:ascii="Times New Roman" w:eastAsia="標楷體" w:hAnsi="Times New Roman" w:cs="Times New Roman"/>
          <w:sz w:val="24"/>
          <w:szCs w:val="24"/>
        </w:rPr>
        <w:t>經本院要求而</w:t>
      </w:r>
      <w:r w:rsidR="00324B2A" w:rsidRPr="002D6925">
        <w:rPr>
          <w:rFonts w:ascii="Times New Roman" w:eastAsia="標楷體" w:hAnsi="Times New Roman" w:cs="Times New Roman"/>
          <w:sz w:val="24"/>
          <w:szCs w:val="24"/>
        </w:rPr>
        <w:t>提供之資料</w:t>
      </w:r>
      <w:r w:rsidR="00EC51A3" w:rsidRPr="002D6925">
        <w:rPr>
          <w:rFonts w:ascii="Times New Roman" w:eastAsia="標楷體" w:hAnsi="Times New Roman" w:cs="Times New Roman"/>
          <w:sz w:val="24"/>
          <w:szCs w:val="24"/>
        </w:rPr>
        <w:t>中，其中</w:t>
      </w:r>
      <w:r w:rsidR="00EC51A3" w:rsidRPr="002D6925">
        <w:rPr>
          <w:rFonts w:ascii="Times New Roman" w:eastAsia="標楷體" w:hAnsi="Times New Roman" w:cs="Times New Roman"/>
          <w:sz w:val="24"/>
          <w:szCs w:val="24"/>
        </w:rPr>
        <w:t>1</w:t>
      </w:r>
      <w:r w:rsidR="00EC51A3" w:rsidRPr="002D6925">
        <w:rPr>
          <w:rFonts w:ascii="Times New Roman" w:eastAsia="標楷體" w:hAnsi="Times New Roman" w:cs="Times New Roman"/>
          <w:sz w:val="24"/>
          <w:szCs w:val="24"/>
        </w:rPr>
        <w:t>筆</w:t>
      </w:r>
      <w:r w:rsidR="00324B2A" w:rsidRPr="002D6925">
        <w:rPr>
          <w:rFonts w:ascii="Times New Roman" w:eastAsia="標楷體" w:hAnsi="Times New Roman" w:cs="Times New Roman"/>
          <w:sz w:val="24"/>
          <w:szCs w:val="24"/>
        </w:rPr>
        <w:t>顯示，</w:t>
      </w:r>
      <w:r w:rsidR="00EC51A3" w:rsidRPr="002D6925">
        <w:rPr>
          <w:rFonts w:ascii="Times New Roman" w:eastAsia="標楷體" w:hAnsi="Times New Roman" w:cs="Times New Roman"/>
          <w:sz w:val="24"/>
          <w:szCs w:val="24"/>
        </w:rPr>
        <w:t>在</w:t>
      </w:r>
      <w:r w:rsidR="00324B2A" w:rsidRPr="002D6925">
        <w:rPr>
          <w:rFonts w:ascii="Times New Roman" w:eastAsia="標楷體" w:hAnsi="Times New Roman" w:cs="Times New Roman"/>
          <w:sz w:val="24"/>
          <w:szCs w:val="24"/>
        </w:rPr>
        <w:t>共</w:t>
      </w:r>
      <w:r w:rsidR="00EC51A3" w:rsidRPr="002D6925">
        <w:rPr>
          <w:rFonts w:ascii="Times New Roman" w:eastAsia="標楷體" w:hAnsi="Times New Roman" w:cs="Times New Roman"/>
          <w:sz w:val="24"/>
          <w:szCs w:val="24"/>
        </w:rPr>
        <w:t>66</w:t>
      </w:r>
      <w:r w:rsidR="00324B2A" w:rsidRPr="002D6925">
        <w:rPr>
          <w:rFonts w:ascii="Times New Roman" w:eastAsia="標楷體" w:hAnsi="Times New Roman" w:cs="Times New Roman"/>
          <w:sz w:val="24"/>
          <w:szCs w:val="24"/>
        </w:rPr>
        <w:t>件</w:t>
      </w:r>
      <w:r w:rsidR="00EC51A3" w:rsidRPr="002D6925">
        <w:rPr>
          <w:rFonts w:ascii="Times New Roman" w:eastAsia="標楷體" w:hAnsi="Times New Roman" w:cs="Times New Roman"/>
          <w:sz w:val="24"/>
          <w:szCs w:val="24"/>
        </w:rPr>
        <w:t>人民申請收回之徵收案</w:t>
      </w:r>
      <w:r w:rsidR="00324B2A" w:rsidRPr="002D6925">
        <w:rPr>
          <w:rFonts w:ascii="Times New Roman" w:eastAsia="標楷體" w:hAnsi="Times New Roman" w:cs="Times New Roman"/>
          <w:sz w:val="24"/>
          <w:szCs w:val="24"/>
        </w:rPr>
        <w:t>，</w:t>
      </w:r>
      <w:r w:rsidR="00164F4F" w:rsidRPr="002D6925">
        <w:rPr>
          <w:rFonts w:ascii="Times New Roman" w:eastAsia="標楷體" w:hAnsi="Times New Roman" w:cs="Times New Roman"/>
          <w:sz w:val="24"/>
          <w:szCs w:val="24"/>
        </w:rPr>
        <w:t>經</w:t>
      </w:r>
      <w:r w:rsidR="00324B2A" w:rsidRPr="002D6925">
        <w:rPr>
          <w:rFonts w:ascii="Times New Roman" w:eastAsia="標楷體" w:hAnsi="Times New Roman" w:cs="Times New Roman"/>
          <w:sz w:val="24"/>
          <w:szCs w:val="24"/>
        </w:rPr>
        <w:t>核准興辦事業之計畫期限（或計畫進度）</w:t>
      </w:r>
      <w:r w:rsidR="000B5E6B" w:rsidRPr="002D6925">
        <w:rPr>
          <w:rFonts w:ascii="Times New Roman" w:eastAsia="標楷體" w:hAnsi="Times New Roman" w:cs="Times New Roman"/>
          <w:sz w:val="24"/>
          <w:szCs w:val="24"/>
        </w:rPr>
        <w:t>，</w:t>
      </w:r>
      <w:r w:rsidR="009F5857" w:rsidRPr="002D6925">
        <w:rPr>
          <w:rFonts w:ascii="Times New Roman" w:eastAsia="標楷體" w:hAnsi="Times New Roman" w:cs="Times New Roman"/>
          <w:sz w:val="24"/>
          <w:szCs w:val="24"/>
        </w:rPr>
        <w:t>除</w:t>
      </w:r>
      <w:r w:rsidR="00164F4F" w:rsidRPr="002D6925">
        <w:rPr>
          <w:rFonts w:ascii="Times New Roman" w:eastAsia="標楷體" w:hAnsi="Times New Roman" w:cs="Times New Roman"/>
          <w:sz w:val="24"/>
          <w:szCs w:val="24"/>
        </w:rPr>
        <w:t>因年代久遠而不可考者外，</w:t>
      </w:r>
      <w:r w:rsidR="00EC6917" w:rsidRPr="002D6925">
        <w:rPr>
          <w:rFonts w:ascii="Times New Roman" w:eastAsia="標楷體" w:hAnsi="Times New Roman" w:cs="Times New Roman"/>
          <w:sz w:val="24"/>
          <w:szCs w:val="24"/>
        </w:rPr>
        <w:t>不少</w:t>
      </w:r>
      <w:r w:rsidR="000B5E6B" w:rsidRPr="002D6925">
        <w:rPr>
          <w:rFonts w:ascii="Times New Roman" w:eastAsia="標楷體" w:hAnsi="Times New Roman" w:cs="Times New Roman"/>
          <w:sz w:val="24"/>
          <w:szCs w:val="24"/>
        </w:rPr>
        <w:t>皆為</w:t>
      </w:r>
      <w:r w:rsidR="00324B2A" w:rsidRPr="002D6925">
        <w:rPr>
          <w:rFonts w:ascii="Times New Roman" w:eastAsia="標楷體" w:hAnsi="Times New Roman" w:cs="Times New Roman"/>
          <w:sz w:val="24"/>
          <w:szCs w:val="24"/>
        </w:rPr>
        <w:t>超過</w:t>
      </w:r>
      <w:r w:rsidR="00324B2A" w:rsidRPr="002D6925">
        <w:rPr>
          <w:rFonts w:ascii="Times New Roman" w:eastAsia="標楷體" w:hAnsi="Times New Roman" w:cs="Times New Roman"/>
          <w:sz w:val="24"/>
          <w:szCs w:val="24"/>
        </w:rPr>
        <w:t>10</w:t>
      </w:r>
      <w:r w:rsidR="00324B2A" w:rsidRPr="002D6925">
        <w:rPr>
          <w:rFonts w:ascii="Times New Roman" w:eastAsia="標楷體" w:hAnsi="Times New Roman" w:cs="Times New Roman"/>
          <w:sz w:val="24"/>
          <w:szCs w:val="24"/>
        </w:rPr>
        <w:t>年以上，</w:t>
      </w:r>
      <w:r w:rsidR="00EC6917" w:rsidRPr="002D6925">
        <w:rPr>
          <w:rFonts w:ascii="Times New Roman" w:eastAsia="標楷體" w:hAnsi="Times New Roman" w:cs="Times New Roman"/>
          <w:sz w:val="24"/>
          <w:szCs w:val="24"/>
        </w:rPr>
        <w:t>更有長達</w:t>
      </w:r>
      <w:r w:rsidR="00324B2A" w:rsidRPr="002D6925">
        <w:rPr>
          <w:rFonts w:ascii="Times New Roman" w:eastAsia="標楷體" w:hAnsi="Times New Roman" w:cs="Times New Roman"/>
          <w:sz w:val="24"/>
          <w:szCs w:val="24"/>
        </w:rPr>
        <w:t>15</w:t>
      </w:r>
      <w:r w:rsidR="00324B2A" w:rsidRPr="002D6925">
        <w:rPr>
          <w:rFonts w:ascii="Times New Roman" w:eastAsia="標楷體" w:hAnsi="Times New Roman" w:cs="Times New Roman"/>
          <w:sz w:val="24"/>
          <w:szCs w:val="24"/>
        </w:rPr>
        <w:t>年、</w:t>
      </w:r>
      <w:r w:rsidR="00412D3A" w:rsidRPr="002D6925">
        <w:rPr>
          <w:rFonts w:ascii="Times New Roman" w:eastAsia="標楷體" w:hAnsi="Times New Roman" w:cs="Times New Roman"/>
          <w:sz w:val="24"/>
          <w:szCs w:val="24"/>
        </w:rPr>
        <w:t>16</w:t>
      </w:r>
      <w:r w:rsidR="00412D3A" w:rsidRPr="002D6925">
        <w:rPr>
          <w:rFonts w:ascii="Times New Roman" w:eastAsia="標楷體" w:hAnsi="Times New Roman" w:cs="Times New Roman"/>
          <w:sz w:val="24"/>
          <w:szCs w:val="24"/>
        </w:rPr>
        <w:t>年、</w:t>
      </w:r>
      <w:r w:rsidR="00324B2A" w:rsidRPr="002D6925">
        <w:rPr>
          <w:rFonts w:ascii="Times New Roman" w:eastAsia="標楷體" w:hAnsi="Times New Roman" w:cs="Times New Roman"/>
          <w:sz w:val="24"/>
          <w:szCs w:val="24"/>
        </w:rPr>
        <w:t>18</w:t>
      </w:r>
      <w:r w:rsidR="00324B2A" w:rsidRPr="002D6925">
        <w:rPr>
          <w:rFonts w:ascii="Times New Roman" w:eastAsia="標楷體" w:hAnsi="Times New Roman" w:cs="Times New Roman"/>
          <w:sz w:val="24"/>
          <w:szCs w:val="24"/>
        </w:rPr>
        <w:t>年、</w:t>
      </w:r>
      <w:r w:rsidR="00324B2A" w:rsidRPr="002D6925">
        <w:rPr>
          <w:rFonts w:ascii="Times New Roman" w:eastAsia="標楷體" w:hAnsi="Times New Roman" w:cs="Times New Roman"/>
          <w:sz w:val="24"/>
          <w:szCs w:val="24"/>
        </w:rPr>
        <w:t>20</w:t>
      </w:r>
      <w:r w:rsidR="00324B2A" w:rsidRPr="002D6925">
        <w:rPr>
          <w:rFonts w:ascii="Times New Roman" w:eastAsia="標楷體" w:hAnsi="Times New Roman" w:cs="Times New Roman"/>
          <w:sz w:val="24"/>
          <w:szCs w:val="24"/>
        </w:rPr>
        <w:t>年者。</w:t>
      </w:r>
    </w:p>
  </w:footnote>
  <w:footnote w:id="12">
    <w:p w14:paraId="56C9DD2C" w14:textId="233EFD28" w:rsidR="006E0BF0" w:rsidRPr="002D6925" w:rsidRDefault="006E0BF0" w:rsidP="00D24CDD">
      <w:pPr>
        <w:pStyle w:val="a3"/>
        <w:jc w:val="both"/>
        <w:rPr>
          <w:rFonts w:ascii="Times New Roman" w:eastAsia="標楷體" w:hAnsi="Times New Roman" w:cs="Times New Roman"/>
          <w:sz w:val="24"/>
          <w:szCs w:val="24"/>
        </w:rPr>
      </w:pPr>
      <w:r w:rsidRPr="002D6925">
        <w:rPr>
          <w:rStyle w:val="a5"/>
          <w:rFonts w:ascii="Times New Roman" w:eastAsia="標楷體" w:hAnsi="Times New Roman" w:cs="Times New Roman"/>
          <w:sz w:val="24"/>
          <w:szCs w:val="24"/>
        </w:rPr>
        <w:footnoteRef/>
      </w:r>
      <w:r w:rsidRPr="002D6925">
        <w:rPr>
          <w:rFonts w:ascii="Times New Roman" w:eastAsia="標楷體" w:hAnsi="Times New Roman" w:cs="Times New Roman"/>
          <w:sz w:val="24"/>
          <w:szCs w:val="24"/>
        </w:rPr>
        <w:t xml:space="preserve"> </w:t>
      </w:r>
      <w:r w:rsidRPr="002D6925">
        <w:rPr>
          <w:rFonts w:ascii="Times New Roman" w:eastAsia="標楷體" w:hAnsi="Times New Roman" w:cs="Times New Roman"/>
          <w:sz w:val="24"/>
          <w:szCs w:val="24"/>
        </w:rPr>
        <w:t>例如，抵價地式區段徵收之補償基準問題、公益性及徵收必要性之爭議，以及從「漲價歸公」之立法目的淪為炒作地價、創造政績之工具等。</w:t>
      </w:r>
      <w:proofErr w:type="gramStart"/>
      <w:r w:rsidRPr="002D6925">
        <w:rPr>
          <w:rFonts w:ascii="Times New Roman" w:eastAsia="標楷體" w:hAnsi="Times New Roman" w:cs="Times New Roman"/>
          <w:sz w:val="24"/>
          <w:szCs w:val="24"/>
        </w:rPr>
        <w:t>詳參</w:t>
      </w:r>
      <w:proofErr w:type="gramEnd"/>
      <w:r w:rsidRPr="002D6925">
        <w:rPr>
          <w:rFonts w:ascii="Times New Roman" w:eastAsia="標楷體" w:hAnsi="Times New Roman" w:cs="Times New Roman"/>
          <w:sz w:val="24"/>
          <w:szCs w:val="24"/>
        </w:rPr>
        <w:t>，戴秀雄，由制度設計</w:t>
      </w:r>
      <w:proofErr w:type="gramStart"/>
      <w:r w:rsidRPr="002D6925">
        <w:rPr>
          <w:rFonts w:ascii="Times New Roman" w:eastAsia="標楷體" w:hAnsi="Times New Roman" w:cs="Times New Roman"/>
          <w:sz w:val="24"/>
          <w:szCs w:val="24"/>
        </w:rPr>
        <w:t>面向論抵價</w:t>
      </w:r>
      <w:proofErr w:type="gramEnd"/>
      <w:r w:rsidRPr="002D6925">
        <w:rPr>
          <w:rFonts w:ascii="Times New Roman" w:eastAsia="標楷體" w:hAnsi="Times New Roman" w:cs="Times New Roman"/>
          <w:sz w:val="24"/>
          <w:szCs w:val="24"/>
        </w:rPr>
        <w:t>地式區段徵收，</w:t>
      </w:r>
      <w:r w:rsidR="002D6925" w:rsidRPr="002D6925">
        <w:rPr>
          <w:rFonts w:ascii="Times New Roman" w:eastAsia="標楷體" w:hAnsi="Times New Roman" w:cs="Times New Roman" w:hint="eastAsia"/>
          <w:sz w:val="24"/>
          <w:szCs w:val="24"/>
        </w:rPr>
        <w:t>《</w:t>
      </w:r>
      <w:r w:rsidRPr="002D6925">
        <w:rPr>
          <w:rFonts w:ascii="Times New Roman" w:eastAsia="標楷體" w:hAnsi="Times New Roman" w:cs="Times New Roman"/>
          <w:sz w:val="24"/>
          <w:szCs w:val="24"/>
        </w:rPr>
        <w:t>台灣法學新課題（</w:t>
      </w:r>
      <w:r w:rsidR="00797031" w:rsidRPr="002D6925">
        <w:rPr>
          <w:rFonts w:ascii="Times New Roman" w:eastAsia="標楷體" w:hAnsi="Times New Roman" w:cs="Times New Roman"/>
          <w:sz w:val="24"/>
          <w:szCs w:val="24"/>
        </w:rPr>
        <w:t>10</w:t>
      </w:r>
      <w:r w:rsidRPr="002D6925">
        <w:rPr>
          <w:rFonts w:ascii="Times New Roman" w:eastAsia="標楷體" w:hAnsi="Times New Roman" w:cs="Times New Roman"/>
          <w:sz w:val="24"/>
          <w:szCs w:val="24"/>
        </w:rPr>
        <w:t>）</w:t>
      </w:r>
      <w:r w:rsidR="002D6925">
        <w:rPr>
          <w:rFonts w:ascii="Times New Roman" w:eastAsia="標楷體" w:hAnsi="Times New Roman" w:cs="Times New Roman" w:hint="eastAsia"/>
          <w:sz w:val="24"/>
          <w:szCs w:val="24"/>
        </w:rPr>
        <w:t>》</w:t>
      </w:r>
      <w:r w:rsidRPr="002D6925">
        <w:rPr>
          <w:rFonts w:ascii="Times New Roman" w:eastAsia="標楷體" w:hAnsi="Times New Roman" w:cs="Times New Roman"/>
          <w:sz w:val="24"/>
          <w:szCs w:val="24"/>
        </w:rPr>
        <w:t>，</w:t>
      </w:r>
      <w:r w:rsidRPr="002D6925">
        <w:rPr>
          <w:rFonts w:ascii="Times New Roman" w:eastAsia="標楷體" w:hAnsi="Times New Roman" w:cs="Times New Roman"/>
          <w:sz w:val="24"/>
          <w:szCs w:val="24"/>
        </w:rPr>
        <w:t>2014</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11</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54-123</w:t>
      </w:r>
      <w:r w:rsidR="00797031" w:rsidRPr="002D6925">
        <w:rPr>
          <w:rFonts w:ascii="Times New Roman" w:eastAsia="標楷體" w:hAnsi="Times New Roman" w:cs="Times New Roman"/>
          <w:sz w:val="24"/>
          <w:szCs w:val="24"/>
        </w:rPr>
        <w:t>頁</w:t>
      </w:r>
      <w:r w:rsidRPr="002D6925">
        <w:rPr>
          <w:rFonts w:ascii="Times New Roman" w:eastAsia="標楷體" w:hAnsi="Times New Roman" w:cs="Times New Roman"/>
          <w:sz w:val="24"/>
          <w:szCs w:val="24"/>
        </w:rPr>
        <w:t>；林明鏘，區段徵收性質與合憲性問題，台灣環境與土地法學雜誌第</w:t>
      </w:r>
      <w:r w:rsidRPr="002D6925">
        <w:rPr>
          <w:rFonts w:ascii="Times New Roman" w:eastAsia="標楷體" w:hAnsi="Times New Roman" w:cs="Times New Roman"/>
          <w:sz w:val="24"/>
          <w:szCs w:val="24"/>
        </w:rPr>
        <w:t>14</w:t>
      </w:r>
      <w:r w:rsidRPr="002D6925">
        <w:rPr>
          <w:rFonts w:ascii="Times New Roman" w:eastAsia="標楷體" w:hAnsi="Times New Roman" w:cs="Times New Roman"/>
          <w:sz w:val="24"/>
          <w:szCs w:val="24"/>
        </w:rPr>
        <w:t>期，</w:t>
      </w:r>
      <w:r w:rsidRPr="002D6925">
        <w:rPr>
          <w:rFonts w:ascii="Times New Roman" w:eastAsia="標楷體" w:hAnsi="Times New Roman" w:cs="Times New Roman"/>
          <w:sz w:val="24"/>
          <w:szCs w:val="24"/>
        </w:rPr>
        <w:t>2015</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2</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1-6</w:t>
      </w:r>
      <w:r w:rsidR="00797031" w:rsidRPr="002D6925">
        <w:rPr>
          <w:rFonts w:ascii="Times New Roman" w:eastAsia="標楷體" w:hAnsi="Times New Roman" w:cs="Times New Roman"/>
          <w:sz w:val="24"/>
          <w:szCs w:val="24"/>
        </w:rPr>
        <w:t>頁</w:t>
      </w:r>
      <w:r w:rsidRPr="002D6925">
        <w:rPr>
          <w:rFonts w:ascii="Times New Roman" w:eastAsia="標楷體" w:hAnsi="Times New Roman" w:cs="Times New Roman"/>
          <w:sz w:val="24"/>
          <w:szCs w:val="24"/>
        </w:rPr>
        <w:t>；王珍玲，</w:t>
      </w:r>
      <w:proofErr w:type="gramStart"/>
      <w:r w:rsidRPr="002D6925">
        <w:rPr>
          <w:rFonts w:ascii="Times New Roman" w:eastAsia="標楷體" w:hAnsi="Times New Roman" w:cs="Times New Roman"/>
          <w:sz w:val="24"/>
          <w:szCs w:val="24"/>
        </w:rPr>
        <w:t>既賣狗肉</w:t>
      </w:r>
      <w:proofErr w:type="gramEnd"/>
      <w:r w:rsidRPr="002D6925">
        <w:rPr>
          <w:rFonts w:ascii="Times New Roman" w:eastAsia="標楷體" w:hAnsi="Times New Roman" w:cs="Times New Roman"/>
          <w:sz w:val="24"/>
          <w:szCs w:val="24"/>
        </w:rPr>
        <w:t>，何必掛羊</w:t>
      </w:r>
      <w:proofErr w:type="gramStart"/>
      <w:r w:rsidRPr="002D6925">
        <w:rPr>
          <w:rFonts w:ascii="Times New Roman" w:eastAsia="標楷體" w:hAnsi="Times New Roman" w:cs="Times New Roman"/>
          <w:sz w:val="24"/>
          <w:szCs w:val="24"/>
        </w:rPr>
        <w:t>頭－從徵收</w:t>
      </w:r>
      <w:proofErr w:type="gramEnd"/>
      <w:r w:rsidRPr="002D6925">
        <w:rPr>
          <w:rFonts w:ascii="Times New Roman" w:eastAsia="標楷體" w:hAnsi="Times New Roman" w:cs="Times New Roman"/>
          <w:sz w:val="24"/>
          <w:szCs w:val="24"/>
        </w:rPr>
        <w:t>本質論區段徵收之名實不符，台灣環境與土地法學雜誌第</w:t>
      </w:r>
      <w:r w:rsidRPr="002D6925">
        <w:rPr>
          <w:rFonts w:ascii="Times New Roman" w:eastAsia="標楷體" w:hAnsi="Times New Roman" w:cs="Times New Roman"/>
          <w:sz w:val="24"/>
          <w:szCs w:val="24"/>
        </w:rPr>
        <w:t>12</w:t>
      </w:r>
      <w:r w:rsidRPr="002D6925">
        <w:rPr>
          <w:rFonts w:ascii="Times New Roman" w:eastAsia="標楷體" w:hAnsi="Times New Roman" w:cs="Times New Roman"/>
          <w:sz w:val="24"/>
          <w:szCs w:val="24"/>
        </w:rPr>
        <w:t>期，</w:t>
      </w:r>
      <w:r w:rsidRPr="002D6925">
        <w:rPr>
          <w:rFonts w:ascii="Times New Roman" w:eastAsia="標楷體" w:hAnsi="Times New Roman" w:cs="Times New Roman"/>
          <w:sz w:val="24"/>
          <w:szCs w:val="24"/>
        </w:rPr>
        <w:t>2014</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10</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141-149</w:t>
      </w:r>
      <w:r w:rsidR="00797031" w:rsidRPr="002D6925">
        <w:rPr>
          <w:rFonts w:ascii="Times New Roman" w:eastAsia="標楷體" w:hAnsi="Times New Roman" w:cs="Times New Roman"/>
          <w:sz w:val="24"/>
          <w:szCs w:val="24"/>
        </w:rPr>
        <w:t>頁</w:t>
      </w:r>
      <w:r w:rsidRPr="002D6925">
        <w:rPr>
          <w:rFonts w:ascii="Times New Roman" w:eastAsia="標楷體" w:hAnsi="Times New Roman" w:cs="Times New Roman"/>
          <w:sz w:val="24"/>
          <w:szCs w:val="24"/>
        </w:rPr>
        <w:t>；林根旺，現行都市土地整體開發法制之檢討</w:t>
      </w:r>
      <w:proofErr w:type="gramStart"/>
      <w:r w:rsidRPr="002D6925">
        <w:rPr>
          <w:rFonts w:ascii="Times New Roman" w:eastAsia="標楷體" w:hAnsi="Times New Roman" w:cs="Times New Roman"/>
          <w:sz w:val="24"/>
          <w:szCs w:val="24"/>
        </w:rPr>
        <w:t>－以比較臺</w:t>
      </w:r>
      <w:proofErr w:type="gramEnd"/>
      <w:r w:rsidRPr="002D6925">
        <w:rPr>
          <w:rFonts w:ascii="Times New Roman" w:eastAsia="標楷體" w:hAnsi="Times New Roman" w:cs="Times New Roman"/>
          <w:sz w:val="24"/>
          <w:szCs w:val="24"/>
        </w:rPr>
        <w:t>、日市地重劃與區段徵收法制為中心，全國律師第</w:t>
      </w:r>
      <w:r w:rsidRPr="002D6925">
        <w:rPr>
          <w:rFonts w:ascii="Times New Roman" w:eastAsia="標楷體" w:hAnsi="Times New Roman" w:cs="Times New Roman"/>
          <w:sz w:val="24"/>
          <w:szCs w:val="24"/>
        </w:rPr>
        <w:t>17</w:t>
      </w:r>
      <w:r w:rsidRPr="002D6925">
        <w:rPr>
          <w:rFonts w:ascii="Times New Roman" w:eastAsia="標楷體" w:hAnsi="Times New Roman" w:cs="Times New Roman"/>
          <w:sz w:val="24"/>
          <w:szCs w:val="24"/>
        </w:rPr>
        <w:t>卷第</w:t>
      </w:r>
      <w:r w:rsidRPr="002D6925">
        <w:rPr>
          <w:rFonts w:ascii="Times New Roman" w:eastAsia="標楷體" w:hAnsi="Times New Roman" w:cs="Times New Roman"/>
          <w:sz w:val="24"/>
          <w:szCs w:val="24"/>
        </w:rPr>
        <w:t>12</w:t>
      </w:r>
      <w:r w:rsidRPr="002D6925">
        <w:rPr>
          <w:rFonts w:ascii="Times New Roman" w:eastAsia="標楷體" w:hAnsi="Times New Roman" w:cs="Times New Roman"/>
          <w:sz w:val="24"/>
          <w:szCs w:val="24"/>
        </w:rPr>
        <w:t>期，</w:t>
      </w:r>
      <w:r w:rsidRPr="002D6925">
        <w:rPr>
          <w:rFonts w:ascii="Times New Roman" w:eastAsia="標楷體" w:hAnsi="Times New Roman" w:cs="Times New Roman"/>
          <w:sz w:val="24"/>
          <w:szCs w:val="24"/>
        </w:rPr>
        <w:t>2013</w:t>
      </w:r>
      <w:r w:rsidRPr="002D6925">
        <w:rPr>
          <w:rFonts w:ascii="Times New Roman" w:eastAsia="標楷體" w:hAnsi="Times New Roman" w:cs="Times New Roman"/>
          <w:sz w:val="24"/>
          <w:szCs w:val="24"/>
        </w:rPr>
        <w:t>年</w:t>
      </w:r>
      <w:r w:rsidRPr="002D6925">
        <w:rPr>
          <w:rFonts w:ascii="Times New Roman" w:eastAsia="標楷體" w:hAnsi="Times New Roman" w:cs="Times New Roman"/>
          <w:sz w:val="24"/>
          <w:szCs w:val="24"/>
        </w:rPr>
        <w:t>12</w:t>
      </w:r>
      <w:r w:rsidRPr="002D6925">
        <w:rPr>
          <w:rFonts w:ascii="Times New Roman" w:eastAsia="標楷體" w:hAnsi="Times New Roman" w:cs="Times New Roman"/>
          <w:sz w:val="24"/>
          <w:szCs w:val="24"/>
        </w:rPr>
        <w:t>月，</w:t>
      </w:r>
      <w:r w:rsidRPr="002D6925">
        <w:rPr>
          <w:rFonts w:ascii="Times New Roman" w:eastAsia="標楷體" w:hAnsi="Times New Roman" w:cs="Times New Roman"/>
          <w:sz w:val="24"/>
          <w:szCs w:val="24"/>
        </w:rPr>
        <w:t>54-86</w:t>
      </w:r>
      <w:r w:rsidR="00797031" w:rsidRPr="002D6925">
        <w:rPr>
          <w:rFonts w:ascii="Times New Roman" w:eastAsia="標楷體" w:hAnsi="Times New Roman" w:cs="Times New Roman"/>
          <w:sz w:val="24"/>
          <w:szCs w:val="24"/>
        </w:rPr>
        <w:t>頁</w:t>
      </w:r>
      <w:r w:rsidRPr="002D6925">
        <w:rPr>
          <w:rFonts w:ascii="Times New Roman" w:eastAsia="標楷體"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1375"/>
    <w:multiLevelType w:val="hybridMultilevel"/>
    <w:tmpl w:val="96A25922"/>
    <w:lvl w:ilvl="0" w:tplc="682843C0">
      <w:start w:val="4"/>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DB92BDA"/>
    <w:multiLevelType w:val="hybridMultilevel"/>
    <w:tmpl w:val="1EAAD7BE"/>
    <w:lvl w:ilvl="0" w:tplc="84064860">
      <w:start w:val="1"/>
      <w:numFmt w:val="ideographLegalTraditional"/>
      <w:lvlText w:val="%1、"/>
      <w:lvlJc w:val="left"/>
      <w:pPr>
        <w:ind w:left="1020" w:hanging="6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356A58"/>
    <w:multiLevelType w:val="hybridMultilevel"/>
    <w:tmpl w:val="E9FABDCC"/>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B817AF"/>
    <w:multiLevelType w:val="hybridMultilevel"/>
    <w:tmpl w:val="4EBE56A4"/>
    <w:lvl w:ilvl="0" w:tplc="48E01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94C29"/>
    <w:multiLevelType w:val="hybridMultilevel"/>
    <w:tmpl w:val="52BC54DC"/>
    <w:lvl w:ilvl="0" w:tplc="7696E74E">
      <w:start w:val="1"/>
      <w:numFmt w:val="decimal"/>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52434C"/>
    <w:multiLevelType w:val="hybridMultilevel"/>
    <w:tmpl w:val="93D61CE8"/>
    <w:lvl w:ilvl="0" w:tplc="4AD2EE10">
      <w:start w:val="1"/>
      <w:numFmt w:val="taiwaneseCountingThousand"/>
      <w:lvlText w:val="%1、"/>
      <w:lvlJc w:val="left"/>
      <w:pPr>
        <w:ind w:left="1365" w:hanging="360"/>
      </w:pPr>
      <w:rPr>
        <w:b/>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6" w15:restartNumberingAfterBreak="0">
    <w:nsid w:val="36E81B31"/>
    <w:multiLevelType w:val="hybridMultilevel"/>
    <w:tmpl w:val="8EA61860"/>
    <w:lvl w:ilvl="0" w:tplc="58786636">
      <w:start w:val="1"/>
      <w:numFmt w:val="decimal"/>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76849FF"/>
    <w:multiLevelType w:val="hybridMultilevel"/>
    <w:tmpl w:val="E286C1C0"/>
    <w:lvl w:ilvl="0" w:tplc="99666A9E">
      <w:start w:val="1"/>
      <w:numFmt w:val="taiwaneseCountingThousand"/>
      <w:lvlText w:val="%1、"/>
      <w:lvlJc w:val="left"/>
      <w:pPr>
        <w:ind w:left="1440" w:hanging="720"/>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7EA4081"/>
    <w:multiLevelType w:val="hybridMultilevel"/>
    <w:tmpl w:val="A0961F0A"/>
    <w:lvl w:ilvl="0" w:tplc="04090015">
      <w:start w:val="1"/>
      <w:numFmt w:val="taiwaneseCountingThousand"/>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998344B"/>
    <w:multiLevelType w:val="hybridMultilevel"/>
    <w:tmpl w:val="62280446"/>
    <w:lvl w:ilvl="0" w:tplc="C4020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E02253"/>
    <w:multiLevelType w:val="hybridMultilevel"/>
    <w:tmpl w:val="B0D8E396"/>
    <w:lvl w:ilvl="0" w:tplc="84064860">
      <w:start w:val="1"/>
      <w:numFmt w:val="ideographLegalTraditional"/>
      <w:lvlText w:val="%1、"/>
      <w:lvlJc w:val="left"/>
      <w:pPr>
        <w:ind w:left="1020" w:hanging="6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DB05E7"/>
    <w:multiLevelType w:val="hybridMultilevel"/>
    <w:tmpl w:val="4E64DCC4"/>
    <w:lvl w:ilvl="0" w:tplc="B22E111C">
      <w:start w:val="1"/>
      <w:numFmt w:val="japaneseCounting"/>
      <w:lvlText w:val="%1、"/>
      <w:lvlJc w:val="left"/>
      <w:pPr>
        <w:ind w:left="120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7A3A6C"/>
    <w:multiLevelType w:val="hybridMultilevel"/>
    <w:tmpl w:val="4EB271DC"/>
    <w:lvl w:ilvl="0" w:tplc="B13E18C0">
      <w:start w:val="1"/>
      <w:numFmt w:val="ideographLegalTraditional"/>
      <w:lvlText w:val="%1、"/>
      <w:lvlJc w:val="left"/>
      <w:pPr>
        <w:ind w:left="720" w:hanging="720"/>
      </w:pPr>
      <w:rPr>
        <w:rFonts w:hint="default"/>
        <w:lang w:val="en-US"/>
      </w:rPr>
    </w:lvl>
    <w:lvl w:ilvl="1" w:tplc="B22E111C">
      <w:start w:val="1"/>
      <w:numFmt w:val="japaneseCounting"/>
      <w:lvlText w:val="%2、"/>
      <w:lvlJc w:val="left"/>
      <w:pPr>
        <w:ind w:left="1200" w:hanging="720"/>
      </w:pPr>
      <w:rPr>
        <w:rFonts w:hint="default"/>
        <w:b/>
      </w:rPr>
    </w:lvl>
    <w:lvl w:ilvl="2" w:tplc="8572E87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DF2ED7"/>
    <w:multiLevelType w:val="hybridMultilevel"/>
    <w:tmpl w:val="890C36FA"/>
    <w:lvl w:ilvl="0" w:tplc="BB903D14">
      <w:start w:val="1"/>
      <w:numFmt w:val="decimal"/>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6527198"/>
    <w:multiLevelType w:val="hybridMultilevel"/>
    <w:tmpl w:val="E56C2162"/>
    <w:lvl w:ilvl="0" w:tplc="886AAF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9910E9"/>
    <w:multiLevelType w:val="hybridMultilevel"/>
    <w:tmpl w:val="2FD44E66"/>
    <w:lvl w:ilvl="0" w:tplc="84064860">
      <w:start w:val="1"/>
      <w:numFmt w:val="ideographLegalTraditional"/>
      <w:lvlText w:val="%1、"/>
      <w:lvlJc w:val="left"/>
      <w:pPr>
        <w:ind w:left="1020" w:hanging="6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C050A0"/>
    <w:multiLevelType w:val="hybridMultilevel"/>
    <w:tmpl w:val="9536B76C"/>
    <w:lvl w:ilvl="0" w:tplc="B22E111C">
      <w:start w:val="1"/>
      <w:numFmt w:val="japaneseCounting"/>
      <w:lvlText w:val="%1、"/>
      <w:lvlJc w:val="left"/>
      <w:pPr>
        <w:ind w:left="1043" w:hanging="360"/>
      </w:pPr>
      <w:rPr>
        <w:rFonts w:hint="default"/>
        <w:b/>
      </w:rPr>
    </w:lvl>
    <w:lvl w:ilvl="1" w:tplc="04070019" w:tentative="1">
      <w:start w:val="1"/>
      <w:numFmt w:val="lowerLetter"/>
      <w:lvlText w:val="%2."/>
      <w:lvlJc w:val="left"/>
      <w:pPr>
        <w:ind w:left="1763" w:hanging="360"/>
      </w:pPr>
    </w:lvl>
    <w:lvl w:ilvl="2" w:tplc="0407001B" w:tentative="1">
      <w:start w:val="1"/>
      <w:numFmt w:val="lowerRoman"/>
      <w:lvlText w:val="%3."/>
      <w:lvlJc w:val="right"/>
      <w:pPr>
        <w:ind w:left="2483" w:hanging="180"/>
      </w:pPr>
    </w:lvl>
    <w:lvl w:ilvl="3" w:tplc="0407000F" w:tentative="1">
      <w:start w:val="1"/>
      <w:numFmt w:val="decimal"/>
      <w:lvlText w:val="%4."/>
      <w:lvlJc w:val="left"/>
      <w:pPr>
        <w:ind w:left="3203" w:hanging="360"/>
      </w:pPr>
    </w:lvl>
    <w:lvl w:ilvl="4" w:tplc="04070019" w:tentative="1">
      <w:start w:val="1"/>
      <w:numFmt w:val="lowerLetter"/>
      <w:lvlText w:val="%5."/>
      <w:lvlJc w:val="left"/>
      <w:pPr>
        <w:ind w:left="3923" w:hanging="360"/>
      </w:pPr>
    </w:lvl>
    <w:lvl w:ilvl="5" w:tplc="0407001B" w:tentative="1">
      <w:start w:val="1"/>
      <w:numFmt w:val="lowerRoman"/>
      <w:lvlText w:val="%6."/>
      <w:lvlJc w:val="right"/>
      <w:pPr>
        <w:ind w:left="4643" w:hanging="180"/>
      </w:pPr>
    </w:lvl>
    <w:lvl w:ilvl="6" w:tplc="0407000F" w:tentative="1">
      <w:start w:val="1"/>
      <w:numFmt w:val="decimal"/>
      <w:lvlText w:val="%7."/>
      <w:lvlJc w:val="left"/>
      <w:pPr>
        <w:ind w:left="5363" w:hanging="360"/>
      </w:pPr>
    </w:lvl>
    <w:lvl w:ilvl="7" w:tplc="04070019" w:tentative="1">
      <w:start w:val="1"/>
      <w:numFmt w:val="lowerLetter"/>
      <w:lvlText w:val="%8."/>
      <w:lvlJc w:val="left"/>
      <w:pPr>
        <w:ind w:left="6083" w:hanging="360"/>
      </w:pPr>
    </w:lvl>
    <w:lvl w:ilvl="8" w:tplc="0407001B" w:tentative="1">
      <w:start w:val="1"/>
      <w:numFmt w:val="lowerRoman"/>
      <w:lvlText w:val="%9."/>
      <w:lvlJc w:val="right"/>
      <w:pPr>
        <w:ind w:left="6803" w:hanging="180"/>
      </w:pPr>
    </w:lvl>
  </w:abstractNum>
  <w:abstractNum w:abstractNumId="17" w15:restartNumberingAfterBreak="0">
    <w:nsid w:val="538B436F"/>
    <w:multiLevelType w:val="hybridMultilevel"/>
    <w:tmpl w:val="85DE1402"/>
    <w:lvl w:ilvl="0" w:tplc="261677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9C0E56"/>
    <w:multiLevelType w:val="hybridMultilevel"/>
    <w:tmpl w:val="6CFED820"/>
    <w:lvl w:ilvl="0" w:tplc="B22E111C">
      <w:start w:val="1"/>
      <w:numFmt w:val="japaneseCounting"/>
      <w:lvlText w:val="%1、"/>
      <w:lvlJc w:val="left"/>
      <w:pPr>
        <w:ind w:left="120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225847"/>
    <w:multiLevelType w:val="hybridMultilevel"/>
    <w:tmpl w:val="9A8EC512"/>
    <w:lvl w:ilvl="0" w:tplc="21F4D24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7F0628"/>
    <w:multiLevelType w:val="hybridMultilevel"/>
    <w:tmpl w:val="DFF6707A"/>
    <w:lvl w:ilvl="0" w:tplc="B22E111C">
      <w:start w:val="1"/>
      <w:numFmt w:val="japaneseCounting"/>
      <w:lvlText w:val="%1、"/>
      <w:lvlJc w:val="left"/>
      <w:pPr>
        <w:ind w:left="1043" w:hanging="360"/>
      </w:pPr>
      <w:rPr>
        <w:rFonts w:hint="default"/>
        <w:b/>
      </w:rPr>
    </w:lvl>
    <w:lvl w:ilvl="1" w:tplc="04070019" w:tentative="1">
      <w:start w:val="1"/>
      <w:numFmt w:val="lowerLetter"/>
      <w:lvlText w:val="%2."/>
      <w:lvlJc w:val="left"/>
      <w:pPr>
        <w:ind w:left="1763" w:hanging="360"/>
      </w:pPr>
    </w:lvl>
    <w:lvl w:ilvl="2" w:tplc="0407001B" w:tentative="1">
      <w:start w:val="1"/>
      <w:numFmt w:val="lowerRoman"/>
      <w:lvlText w:val="%3."/>
      <w:lvlJc w:val="right"/>
      <w:pPr>
        <w:ind w:left="2483" w:hanging="180"/>
      </w:pPr>
    </w:lvl>
    <w:lvl w:ilvl="3" w:tplc="0407000F" w:tentative="1">
      <w:start w:val="1"/>
      <w:numFmt w:val="decimal"/>
      <w:lvlText w:val="%4."/>
      <w:lvlJc w:val="left"/>
      <w:pPr>
        <w:ind w:left="3203" w:hanging="360"/>
      </w:pPr>
    </w:lvl>
    <w:lvl w:ilvl="4" w:tplc="04070019" w:tentative="1">
      <w:start w:val="1"/>
      <w:numFmt w:val="lowerLetter"/>
      <w:lvlText w:val="%5."/>
      <w:lvlJc w:val="left"/>
      <w:pPr>
        <w:ind w:left="3923" w:hanging="360"/>
      </w:pPr>
    </w:lvl>
    <w:lvl w:ilvl="5" w:tplc="0407001B" w:tentative="1">
      <w:start w:val="1"/>
      <w:numFmt w:val="lowerRoman"/>
      <w:lvlText w:val="%6."/>
      <w:lvlJc w:val="right"/>
      <w:pPr>
        <w:ind w:left="4643" w:hanging="180"/>
      </w:pPr>
    </w:lvl>
    <w:lvl w:ilvl="6" w:tplc="0407000F" w:tentative="1">
      <w:start w:val="1"/>
      <w:numFmt w:val="decimal"/>
      <w:lvlText w:val="%7."/>
      <w:lvlJc w:val="left"/>
      <w:pPr>
        <w:ind w:left="5363" w:hanging="360"/>
      </w:pPr>
    </w:lvl>
    <w:lvl w:ilvl="7" w:tplc="04070019" w:tentative="1">
      <w:start w:val="1"/>
      <w:numFmt w:val="lowerLetter"/>
      <w:lvlText w:val="%8."/>
      <w:lvlJc w:val="left"/>
      <w:pPr>
        <w:ind w:left="6083" w:hanging="360"/>
      </w:pPr>
    </w:lvl>
    <w:lvl w:ilvl="8" w:tplc="0407001B" w:tentative="1">
      <w:start w:val="1"/>
      <w:numFmt w:val="lowerRoman"/>
      <w:lvlText w:val="%9."/>
      <w:lvlJc w:val="right"/>
      <w:pPr>
        <w:ind w:left="6803" w:hanging="180"/>
      </w:pPr>
    </w:lvl>
  </w:abstractNum>
  <w:abstractNum w:abstractNumId="21" w15:restartNumberingAfterBreak="0">
    <w:nsid w:val="6DFE013F"/>
    <w:multiLevelType w:val="hybridMultilevel"/>
    <w:tmpl w:val="98EE7AF2"/>
    <w:lvl w:ilvl="0" w:tplc="B22E111C">
      <w:start w:val="1"/>
      <w:numFmt w:val="japaneseCounting"/>
      <w:lvlText w:val="%1、"/>
      <w:lvlJc w:val="left"/>
      <w:pPr>
        <w:ind w:left="1043" w:hanging="360"/>
      </w:pPr>
      <w:rPr>
        <w:rFonts w:hint="default"/>
        <w:b/>
      </w:rPr>
    </w:lvl>
    <w:lvl w:ilvl="1" w:tplc="04070019" w:tentative="1">
      <w:start w:val="1"/>
      <w:numFmt w:val="lowerLetter"/>
      <w:lvlText w:val="%2."/>
      <w:lvlJc w:val="left"/>
      <w:pPr>
        <w:ind w:left="1763" w:hanging="360"/>
      </w:pPr>
    </w:lvl>
    <w:lvl w:ilvl="2" w:tplc="0407001B" w:tentative="1">
      <w:start w:val="1"/>
      <w:numFmt w:val="lowerRoman"/>
      <w:lvlText w:val="%3."/>
      <w:lvlJc w:val="right"/>
      <w:pPr>
        <w:ind w:left="2483" w:hanging="180"/>
      </w:pPr>
    </w:lvl>
    <w:lvl w:ilvl="3" w:tplc="0407000F" w:tentative="1">
      <w:start w:val="1"/>
      <w:numFmt w:val="decimal"/>
      <w:lvlText w:val="%4."/>
      <w:lvlJc w:val="left"/>
      <w:pPr>
        <w:ind w:left="3203" w:hanging="360"/>
      </w:pPr>
    </w:lvl>
    <w:lvl w:ilvl="4" w:tplc="04070019" w:tentative="1">
      <w:start w:val="1"/>
      <w:numFmt w:val="lowerLetter"/>
      <w:lvlText w:val="%5."/>
      <w:lvlJc w:val="left"/>
      <w:pPr>
        <w:ind w:left="3923" w:hanging="360"/>
      </w:pPr>
    </w:lvl>
    <w:lvl w:ilvl="5" w:tplc="0407001B" w:tentative="1">
      <w:start w:val="1"/>
      <w:numFmt w:val="lowerRoman"/>
      <w:lvlText w:val="%6."/>
      <w:lvlJc w:val="right"/>
      <w:pPr>
        <w:ind w:left="4643" w:hanging="180"/>
      </w:pPr>
    </w:lvl>
    <w:lvl w:ilvl="6" w:tplc="0407000F" w:tentative="1">
      <w:start w:val="1"/>
      <w:numFmt w:val="decimal"/>
      <w:lvlText w:val="%7."/>
      <w:lvlJc w:val="left"/>
      <w:pPr>
        <w:ind w:left="5363" w:hanging="360"/>
      </w:pPr>
    </w:lvl>
    <w:lvl w:ilvl="7" w:tplc="04070019" w:tentative="1">
      <w:start w:val="1"/>
      <w:numFmt w:val="lowerLetter"/>
      <w:lvlText w:val="%8."/>
      <w:lvlJc w:val="left"/>
      <w:pPr>
        <w:ind w:left="6083" w:hanging="360"/>
      </w:pPr>
    </w:lvl>
    <w:lvl w:ilvl="8" w:tplc="0407001B" w:tentative="1">
      <w:start w:val="1"/>
      <w:numFmt w:val="lowerRoman"/>
      <w:lvlText w:val="%9."/>
      <w:lvlJc w:val="right"/>
      <w:pPr>
        <w:ind w:left="6803" w:hanging="180"/>
      </w:pPr>
    </w:lvl>
  </w:abstractNum>
  <w:abstractNum w:abstractNumId="22" w15:restartNumberingAfterBreak="0">
    <w:nsid w:val="712F71A3"/>
    <w:multiLevelType w:val="hybridMultilevel"/>
    <w:tmpl w:val="29142C4E"/>
    <w:lvl w:ilvl="0" w:tplc="84064860">
      <w:start w:val="1"/>
      <w:numFmt w:val="ideographLegalTraditional"/>
      <w:lvlText w:val="%1、"/>
      <w:lvlJc w:val="left"/>
      <w:pPr>
        <w:ind w:left="1020" w:hanging="6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691F1F"/>
    <w:multiLevelType w:val="hybridMultilevel"/>
    <w:tmpl w:val="E166A75E"/>
    <w:lvl w:ilvl="0" w:tplc="84064860">
      <w:start w:val="1"/>
      <w:numFmt w:val="ideographLegalTraditional"/>
      <w:lvlText w:val="%1、"/>
      <w:lvlJc w:val="left"/>
      <w:pPr>
        <w:ind w:left="1020" w:hanging="6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8"/>
  </w:num>
  <w:num w:numId="5">
    <w:abstractNumId w:val="18"/>
  </w:num>
  <w:num w:numId="6">
    <w:abstractNumId w:val="11"/>
  </w:num>
  <w:num w:numId="7">
    <w:abstractNumId w:val="9"/>
  </w:num>
  <w:num w:numId="8">
    <w:abstractNumId w:val="6"/>
  </w:num>
  <w:num w:numId="9">
    <w:abstractNumId w:val="13"/>
  </w:num>
  <w:num w:numId="10">
    <w:abstractNumId w:val="3"/>
  </w:num>
  <w:num w:numId="11">
    <w:abstractNumId w:val="7"/>
  </w:num>
  <w:num w:numId="12">
    <w:abstractNumId w:val="14"/>
  </w:num>
  <w:num w:numId="13">
    <w:abstractNumId w:val="17"/>
  </w:num>
  <w:num w:numId="14">
    <w:abstractNumId w:val="19"/>
  </w:num>
  <w:num w:numId="15">
    <w:abstractNumId w:val="0"/>
  </w:num>
  <w:num w:numId="16">
    <w:abstractNumId w:val="10"/>
  </w:num>
  <w:num w:numId="17">
    <w:abstractNumId w:val="5"/>
  </w:num>
  <w:num w:numId="18">
    <w:abstractNumId w:val="21"/>
  </w:num>
  <w:num w:numId="19">
    <w:abstractNumId w:val="20"/>
  </w:num>
  <w:num w:numId="20">
    <w:abstractNumId w:val="16"/>
  </w:num>
  <w:num w:numId="21">
    <w:abstractNumId w:val="1"/>
  </w:num>
  <w:num w:numId="22">
    <w:abstractNumId w:val="15"/>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DF"/>
    <w:rsid w:val="00001450"/>
    <w:rsid w:val="00002A00"/>
    <w:rsid w:val="00003E4E"/>
    <w:rsid w:val="00004489"/>
    <w:rsid w:val="000045F5"/>
    <w:rsid w:val="00004946"/>
    <w:rsid w:val="00004C9F"/>
    <w:rsid w:val="00006C2A"/>
    <w:rsid w:val="00010D04"/>
    <w:rsid w:val="00011806"/>
    <w:rsid w:val="00011D56"/>
    <w:rsid w:val="000129BD"/>
    <w:rsid w:val="00012B9B"/>
    <w:rsid w:val="0001373C"/>
    <w:rsid w:val="00013E35"/>
    <w:rsid w:val="00013E7C"/>
    <w:rsid w:val="0001414C"/>
    <w:rsid w:val="0001451E"/>
    <w:rsid w:val="000151C8"/>
    <w:rsid w:val="000168A5"/>
    <w:rsid w:val="00016EE4"/>
    <w:rsid w:val="000172DF"/>
    <w:rsid w:val="00017957"/>
    <w:rsid w:val="0002029E"/>
    <w:rsid w:val="00023DB4"/>
    <w:rsid w:val="00025C96"/>
    <w:rsid w:val="000263CD"/>
    <w:rsid w:val="0002681E"/>
    <w:rsid w:val="00030B30"/>
    <w:rsid w:val="000329C8"/>
    <w:rsid w:val="00033A9C"/>
    <w:rsid w:val="000357CE"/>
    <w:rsid w:val="00037103"/>
    <w:rsid w:val="00037FE9"/>
    <w:rsid w:val="00040082"/>
    <w:rsid w:val="00041393"/>
    <w:rsid w:val="00042AF0"/>
    <w:rsid w:val="00043F6F"/>
    <w:rsid w:val="00046474"/>
    <w:rsid w:val="00055B7C"/>
    <w:rsid w:val="00055B82"/>
    <w:rsid w:val="00055CC5"/>
    <w:rsid w:val="00056D8E"/>
    <w:rsid w:val="0005718B"/>
    <w:rsid w:val="00057D9C"/>
    <w:rsid w:val="00060025"/>
    <w:rsid w:val="00062BEB"/>
    <w:rsid w:val="00064D8C"/>
    <w:rsid w:val="0006771B"/>
    <w:rsid w:val="000677D2"/>
    <w:rsid w:val="000678EA"/>
    <w:rsid w:val="00070B39"/>
    <w:rsid w:val="00071745"/>
    <w:rsid w:val="000772BB"/>
    <w:rsid w:val="00081CB9"/>
    <w:rsid w:val="00081F0C"/>
    <w:rsid w:val="000844E3"/>
    <w:rsid w:val="00085B42"/>
    <w:rsid w:val="000877BA"/>
    <w:rsid w:val="000878E9"/>
    <w:rsid w:val="00087CC6"/>
    <w:rsid w:val="00090117"/>
    <w:rsid w:val="00091620"/>
    <w:rsid w:val="00091ABC"/>
    <w:rsid w:val="00093EDB"/>
    <w:rsid w:val="0009407E"/>
    <w:rsid w:val="0009614C"/>
    <w:rsid w:val="00096A45"/>
    <w:rsid w:val="00097635"/>
    <w:rsid w:val="000A090F"/>
    <w:rsid w:val="000A26D1"/>
    <w:rsid w:val="000A3AAC"/>
    <w:rsid w:val="000A3BAA"/>
    <w:rsid w:val="000A4370"/>
    <w:rsid w:val="000A4B30"/>
    <w:rsid w:val="000A583F"/>
    <w:rsid w:val="000A5B05"/>
    <w:rsid w:val="000A7813"/>
    <w:rsid w:val="000B027A"/>
    <w:rsid w:val="000B0315"/>
    <w:rsid w:val="000B3BBE"/>
    <w:rsid w:val="000B49B0"/>
    <w:rsid w:val="000B4BA9"/>
    <w:rsid w:val="000B575B"/>
    <w:rsid w:val="000B5E6B"/>
    <w:rsid w:val="000B7E59"/>
    <w:rsid w:val="000C02D0"/>
    <w:rsid w:val="000C1EB4"/>
    <w:rsid w:val="000C3A91"/>
    <w:rsid w:val="000C47FD"/>
    <w:rsid w:val="000C577D"/>
    <w:rsid w:val="000C5C92"/>
    <w:rsid w:val="000C6D1C"/>
    <w:rsid w:val="000C7120"/>
    <w:rsid w:val="000C75BE"/>
    <w:rsid w:val="000D1155"/>
    <w:rsid w:val="000D1315"/>
    <w:rsid w:val="000D2664"/>
    <w:rsid w:val="000D48D5"/>
    <w:rsid w:val="000D6089"/>
    <w:rsid w:val="000D6109"/>
    <w:rsid w:val="000E0FD0"/>
    <w:rsid w:val="000E22E8"/>
    <w:rsid w:val="000E276E"/>
    <w:rsid w:val="000E2A69"/>
    <w:rsid w:val="000E3CA9"/>
    <w:rsid w:val="000E3F25"/>
    <w:rsid w:val="000E5B11"/>
    <w:rsid w:val="000E6041"/>
    <w:rsid w:val="000E6626"/>
    <w:rsid w:val="000E743D"/>
    <w:rsid w:val="000F0D71"/>
    <w:rsid w:val="000F10F2"/>
    <w:rsid w:val="000F191B"/>
    <w:rsid w:val="000F3A06"/>
    <w:rsid w:val="000F6047"/>
    <w:rsid w:val="000F7C65"/>
    <w:rsid w:val="000F7DB9"/>
    <w:rsid w:val="00100BC7"/>
    <w:rsid w:val="00101F3C"/>
    <w:rsid w:val="00102DD1"/>
    <w:rsid w:val="00102FAF"/>
    <w:rsid w:val="00105C62"/>
    <w:rsid w:val="001069B7"/>
    <w:rsid w:val="00110353"/>
    <w:rsid w:val="0011064A"/>
    <w:rsid w:val="001109F7"/>
    <w:rsid w:val="00112700"/>
    <w:rsid w:val="001129B4"/>
    <w:rsid w:val="00112A9A"/>
    <w:rsid w:val="00116270"/>
    <w:rsid w:val="00116403"/>
    <w:rsid w:val="0012042B"/>
    <w:rsid w:val="00121463"/>
    <w:rsid w:val="00121C84"/>
    <w:rsid w:val="001236F7"/>
    <w:rsid w:val="00124C5D"/>
    <w:rsid w:val="001253B2"/>
    <w:rsid w:val="00125FB5"/>
    <w:rsid w:val="00126441"/>
    <w:rsid w:val="001272D5"/>
    <w:rsid w:val="00127D59"/>
    <w:rsid w:val="00130341"/>
    <w:rsid w:val="001303DD"/>
    <w:rsid w:val="00131AF3"/>
    <w:rsid w:val="00132494"/>
    <w:rsid w:val="00135034"/>
    <w:rsid w:val="00135C96"/>
    <w:rsid w:val="001365F1"/>
    <w:rsid w:val="00136E4C"/>
    <w:rsid w:val="00140855"/>
    <w:rsid w:val="00143B83"/>
    <w:rsid w:val="00144A1A"/>
    <w:rsid w:val="00144B5E"/>
    <w:rsid w:val="00147EA9"/>
    <w:rsid w:val="00151134"/>
    <w:rsid w:val="00151A83"/>
    <w:rsid w:val="00154358"/>
    <w:rsid w:val="00155706"/>
    <w:rsid w:val="0015579B"/>
    <w:rsid w:val="00155C64"/>
    <w:rsid w:val="00155DCD"/>
    <w:rsid w:val="0015675B"/>
    <w:rsid w:val="00157217"/>
    <w:rsid w:val="00160065"/>
    <w:rsid w:val="00160DF8"/>
    <w:rsid w:val="001622BE"/>
    <w:rsid w:val="00164706"/>
    <w:rsid w:val="00164F4F"/>
    <w:rsid w:val="00166FC8"/>
    <w:rsid w:val="00167DBE"/>
    <w:rsid w:val="00172676"/>
    <w:rsid w:val="00172741"/>
    <w:rsid w:val="00176752"/>
    <w:rsid w:val="00176CC7"/>
    <w:rsid w:val="00177873"/>
    <w:rsid w:val="00177922"/>
    <w:rsid w:val="0018012B"/>
    <w:rsid w:val="0018050A"/>
    <w:rsid w:val="00182193"/>
    <w:rsid w:val="00182950"/>
    <w:rsid w:val="00182ACB"/>
    <w:rsid w:val="0018648E"/>
    <w:rsid w:val="00186CFF"/>
    <w:rsid w:val="00192052"/>
    <w:rsid w:val="00192B76"/>
    <w:rsid w:val="00193790"/>
    <w:rsid w:val="00194635"/>
    <w:rsid w:val="00194ABC"/>
    <w:rsid w:val="0019518C"/>
    <w:rsid w:val="0019591A"/>
    <w:rsid w:val="0019700B"/>
    <w:rsid w:val="001A0153"/>
    <w:rsid w:val="001A0D36"/>
    <w:rsid w:val="001A22CD"/>
    <w:rsid w:val="001A48CB"/>
    <w:rsid w:val="001A4ADD"/>
    <w:rsid w:val="001A4BAE"/>
    <w:rsid w:val="001B492B"/>
    <w:rsid w:val="001B74AD"/>
    <w:rsid w:val="001C02A5"/>
    <w:rsid w:val="001C3C16"/>
    <w:rsid w:val="001C4618"/>
    <w:rsid w:val="001C67EC"/>
    <w:rsid w:val="001C6B43"/>
    <w:rsid w:val="001C79ED"/>
    <w:rsid w:val="001C7FB3"/>
    <w:rsid w:val="001D1552"/>
    <w:rsid w:val="001D1C29"/>
    <w:rsid w:val="001D412D"/>
    <w:rsid w:val="001D4A89"/>
    <w:rsid w:val="001D4D6A"/>
    <w:rsid w:val="001D52B7"/>
    <w:rsid w:val="001D55D2"/>
    <w:rsid w:val="001D62A5"/>
    <w:rsid w:val="001D69CF"/>
    <w:rsid w:val="001D6A78"/>
    <w:rsid w:val="001D6ABA"/>
    <w:rsid w:val="001D6BB8"/>
    <w:rsid w:val="001D7406"/>
    <w:rsid w:val="001D7566"/>
    <w:rsid w:val="001E1051"/>
    <w:rsid w:val="001E1783"/>
    <w:rsid w:val="001E1996"/>
    <w:rsid w:val="001E2605"/>
    <w:rsid w:val="001E3392"/>
    <w:rsid w:val="001E34C6"/>
    <w:rsid w:val="001F2C04"/>
    <w:rsid w:val="001F31BB"/>
    <w:rsid w:val="001F3923"/>
    <w:rsid w:val="001F418C"/>
    <w:rsid w:val="001F44E7"/>
    <w:rsid w:val="001F5CAF"/>
    <w:rsid w:val="001F5EE7"/>
    <w:rsid w:val="001F6D26"/>
    <w:rsid w:val="001F6F97"/>
    <w:rsid w:val="001F7E61"/>
    <w:rsid w:val="00201186"/>
    <w:rsid w:val="00202AC6"/>
    <w:rsid w:val="00203E58"/>
    <w:rsid w:val="002065A4"/>
    <w:rsid w:val="0020670A"/>
    <w:rsid w:val="00215327"/>
    <w:rsid w:val="002156E2"/>
    <w:rsid w:val="00215761"/>
    <w:rsid w:val="0021779F"/>
    <w:rsid w:val="00220194"/>
    <w:rsid w:val="0022069C"/>
    <w:rsid w:val="00224FAA"/>
    <w:rsid w:val="00230936"/>
    <w:rsid w:val="00230D67"/>
    <w:rsid w:val="00233B5E"/>
    <w:rsid w:val="00236A97"/>
    <w:rsid w:val="002370BE"/>
    <w:rsid w:val="00240216"/>
    <w:rsid w:val="00242A32"/>
    <w:rsid w:val="002434BA"/>
    <w:rsid w:val="00245091"/>
    <w:rsid w:val="00246646"/>
    <w:rsid w:val="00246E6D"/>
    <w:rsid w:val="00247561"/>
    <w:rsid w:val="00247F14"/>
    <w:rsid w:val="0025145D"/>
    <w:rsid w:val="00251EDB"/>
    <w:rsid w:val="00252B92"/>
    <w:rsid w:val="00253838"/>
    <w:rsid w:val="002616FE"/>
    <w:rsid w:val="002622EA"/>
    <w:rsid w:val="00262403"/>
    <w:rsid w:val="002640DD"/>
    <w:rsid w:val="002645E9"/>
    <w:rsid w:val="0026508C"/>
    <w:rsid w:val="002657FF"/>
    <w:rsid w:val="002663E9"/>
    <w:rsid w:val="00267B7D"/>
    <w:rsid w:val="00271155"/>
    <w:rsid w:val="00274594"/>
    <w:rsid w:val="0027596D"/>
    <w:rsid w:val="00276683"/>
    <w:rsid w:val="00277882"/>
    <w:rsid w:val="002820C6"/>
    <w:rsid w:val="0028282D"/>
    <w:rsid w:val="00283FAB"/>
    <w:rsid w:val="002845B1"/>
    <w:rsid w:val="00285A91"/>
    <w:rsid w:val="0029170C"/>
    <w:rsid w:val="00292347"/>
    <w:rsid w:val="00292DEB"/>
    <w:rsid w:val="0029376E"/>
    <w:rsid w:val="002952CF"/>
    <w:rsid w:val="0029616F"/>
    <w:rsid w:val="002A0431"/>
    <w:rsid w:val="002A19A1"/>
    <w:rsid w:val="002A1E69"/>
    <w:rsid w:val="002A291C"/>
    <w:rsid w:val="002A3D66"/>
    <w:rsid w:val="002A4326"/>
    <w:rsid w:val="002A4DB8"/>
    <w:rsid w:val="002A513A"/>
    <w:rsid w:val="002A53AB"/>
    <w:rsid w:val="002B1B3E"/>
    <w:rsid w:val="002B1D69"/>
    <w:rsid w:val="002B3D9E"/>
    <w:rsid w:val="002B48C8"/>
    <w:rsid w:val="002C0111"/>
    <w:rsid w:val="002C016A"/>
    <w:rsid w:val="002C16F9"/>
    <w:rsid w:val="002C2745"/>
    <w:rsid w:val="002C3DA1"/>
    <w:rsid w:val="002C3F0E"/>
    <w:rsid w:val="002C3F3F"/>
    <w:rsid w:val="002C449D"/>
    <w:rsid w:val="002C57CA"/>
    <w:rsid w:val="002C6021"/>
    <w:rsid w:val="002D3FF7"/>
    <w:rsid w:val="002D46A2"/>
    <w:rsid w:val="002D4B28"/>
    <w:rsid w:val="002D6925"/>
    <w:rsid w:val="002E3175"/>
    <w:rsid w:val="002E632D"/>
    <w:rsid w:val="002F0381"/>
    <w:rsid w:val="002F0787"/>
    <w:rsid w:val="002F0BE2"/>
    <w:rsid w:val="002F2786"/>
    <w:rsid w:val="002F37A4"/>
    <w:rsid w:val="002F48F3"/>
    <w:rsid w:val="002F5DF1"/>
    <w:rsid w:val="002F5E42"/>
    <w:rsid w:val="002F6919"/>
    <w:rsid w:val="002F694C"/>
    <w:rsid w:val="0030069B"/>
    <w:rsid w:val="00302195"/>
    <w:rsid w:val="00302A9A"/>
    <w:rsid w:val="00305D80"/>
    <w:rsid w:val="00305DCB"/>
    <w:rsid w:val="00306392"/>
    <w:rsid w:val="00307407"/>
    <w:rsid w:val="00307BC1"/>
    <w:rsid w:val="00310EE7"/>
    <w:rsid w:val="00311958"/>
    <w:rsid w:val="00312DED"/>
    <w:rsid w:val="00312E31"/>
    <w:rsid w:val="00313FB2"/>
    <w:rsid w:val="00314937"/>
    <w:rsid w:val="00320DBB"/>
    <w:rsid w:val="00321A81"/>
    <w:rsid w:val="00321AEC"/>
    <w:rsid w:val="00324B2A"/>
    <w:rsid w:val="00327918"/>
    <w:rsid w:val="00330876"/>
    <w:rsid w:val="00330A0D"/>
    <w:rsid w:val="00331756"/>
    <w:rsid w:val="0033317D"/>
    <w:rsid w:val="00333FEC"/>
    <w:rsid w:val="00334764"/>
    <w:rsid w:val="00334B1A"/>
    <w:rsid w:val="00336817"/>
    <w:rsid w:val="0033682E"/>
    <w:rsid w:val="00336B71"/>
    <w:rsid w:val="00336C57"/>
    <w:rsid w:val="00337048"/>
    <w:rsid w:val="0033796A"/>
    <w:rsid w:val="00340746"/>
    <w:rsid w:val="00341F4E"/>
    <w:rsid w:val="00343652"/>
    <w:rsid w:val="0034639A"/>
    <w:rsid w:val="00346965"/>
    <w:rsid w:val="00346ED4"/>
    <w:rsid w:val="0034777E"/>
    <w:rsid w:val="003540C8"/>
    <w:rsid w:val="00354113"/>
    <w:rsid w:val="00354C95"/>
    <w:rsid w:val="003564FB"/>
    <w:rsid w:val="0035722D"/>
    <w:rsid w:val="00357278"/>
    <w:rsid w:val="00360C8C"/>
    <w:rsid w:val="0036141D"/>
    <w:rsid w:val="00362F45"/>
    <w:rsid w:val="00363ABB"/>
    <w:rsid w:val="00366B68"/>
    <w:rsid w:val="0036748D"/>
    <w:rsid w:val="00367C9C"/>
    <w:rsid w:val="00370F38"/>
    <w:rsid w:val="003710D5"/>
    <w:rsid w:val="003718DF"/>
    <w:rsid w:val="0037226D"/>
    <w:rsid w:val="00372633"/>
    <w:rsid w:val="00372B61"/>
    <w:rsid w:val="00372E1F"/>
    <w:rsid w:val="0037411C"/>
    <w:rsid w:val="00374588"/>
    <w:rsid w:val="0037596C"/>
    <w:rsid w:val="0037642A"/>
    <w:rsid w:val="0038079C"/>
    <w:rsid w:val="00380A57"/>
    <w:rsid w:val="00380A83"/>
    <w:rsid w:val="00380DA1"/>
    <w:rsid w:val="00381942"/>
    <w:rsid w:val="003858D7"/>
    <w:rsid w:val="00387254"/>
    <w:rsid w:val="00390577"/>
    <w:rsid w:val="00390BC6"/>
    <w:rsid w:val="00391E2A"/>
    <w:rsid w:val="00393BFE"/>
    <w:rsid w:val="00393F6C"/>
    <w:rsid w:val="003940AE"/>
    <w:rsid w:val="0039444A"/>
    <w:rsid w:val="00395478"/>
    <w:rsid w:val="003A214A"/>
    <w:rsid w:val="003A5462"/>
    <w:rsid w:val="003A681B"/>
    <w:rsid w:val="003B24DA"/>
    <w:rsid w:val="003B2CD7"/>
    <w:rsid w:val="003B2D27"/>
    <w:rsid w:val="003B4724"/>
    <w:rsid w:val="003B5773"/>
    <w:rsid w:val="003B6053"/>
    <w:rsid w:val="003B6EF1"/>
    <w:rsid w:val="003C0467"/>
    <w:rsid w:val="003C1F27"/>
    <w:rsid w:val="003C2788"/>
    <w:rsid w:val="003C4226"/>
    <w:rsid w:val="003C500E"/>
    <w:rsid w:val="003C5327"/>
    <w:rsid w:val="003C6D90"/>
    <w:rsid w:val="003C74B8"/>
    <w:rsid w:val="003D0997"/>
    <w:rsid w:val="003D1104"/>
    <w:rsid w:val="003D4D8A"/>
    <w:rsid w:val="003D4F46"/>
    <w:rsid w:val="003D6C8C"/>
    <w:rsid w:val="003D74D1"/>
    <w:rsid w:val="003E226B"/>
    <w:rsid w:val="003E45AB"/>
    <w:rsid w:val="003E49BC"/>
    <w:rsid w:val="003E4F8A"/>
    <w:rsid w:val="003E62CC"/>
    <w:rsid w:val="003E778D"/>
    <w:rsid w:val="003F064D"/>
    <w:rsid w:val="003F09CC"/>
    <w:rsid w:val="003F20EE"/>
    <w:rsid w:val="003F366C"/>
    <w:rsid w:val="003F5B73"/>
    <w:rsid w:val="003F6D6C"/>
    <w:rsid w:val="00400149"/>
    <w:rsid w:val="00400D79"/>
    <w:rsid w:val="00402992"/>
    <w:rsid w:val="004056CF"/>
    <w:rsid w:val="00405B5C"/>
    <w:rsid w:val="00405E67"/>
    <w:rsid w:val="00405F4F"/>
    <w:rsid w:val="00406FCB"/>
    <w:rsid w:val="00407A58"/>
    <w:rsid w:val="00407AA4"/>
    <w:rsid w:val="00410D88"/>
    <w:rsid w:val="004128AC"/>
    <w:rsid w:val="00412D3A"/>
    <w:rsid w:val="004141C5"/>
    <w:rsid w:val="00414EC4"/>
    <w:rsid w:val="004169E6"/>
    <w:rsid w:val="00420376"/>
    <w:rsid w:val="0042137D"/>
    <w:rsid w:val="004222B4"/>
    <w:rsid w:val="004224B4"/>
    <w:rsid w:val="004239A9"/>
    <w:rsid w:val="004242F0"/>
    <w:rsid w:val="00425AA4"/>
    <w:rsid w:val="00427C63"/>
    <w:rsid w:val="00430620"/>
    <w:rsid w:val="00430DF6"/>
    <w:rsid w:val="004313A1"/>
    <w:rsid w:val="00431FA0"/>
    <w:rsid w:val="00433491"/>
    <w:rsid w:val="00437E18"/>
    <w:rsid w:val="00441634"/>
    <w:rsid w:val="00441FC3"/>
    <w:rsid w:val="00442D59"/>
    <w:rsid w:val="00444575"/>
    <w:rsid w:val="00445601"/>
    <w:rsid w:val="00447E0E"/>
    <w:rsid w:val="004511D5"/>
    <w:rsid w:val="00451200"/>
    <w:rsid w:val="004548CA"/>
    <w:rsid w:val="0045573E"/>
    <w:rsid w:val="004567E6"/>
    <w:rsid w:val="00456AC3"/>
    <w:rsid w:val="004622A7"/>
    <w:rsid w:val="00462517"/>
    <w:rsid w:val="0046398A"/>
    <w:rsid w:val="0046590E"/>
    <w:rsid w:val="00466C50"/>
    <w:rsid w:val="0047208C"/>
    <w:rsid w:val="00472CC4"/>
    <w:rsid w:val="00473D02"/>
    <w:rsid w:val="00475512"/>
    <w:rsid w:val="004758DD"/>
    <w:rsid w:val="00481FBB"/>
    <w:rsid w:val="00483781"/>
    <w:rsid w:val="004855DC"/>
    <w:rsid w:val="00487956"/>
    <w:rsid w:val="004879AB"/>
    <w:rsid w:val="00487E6B"/>
    <w:rsid w:val="004925AC"/>
    <w:rsid w:val="004930E5"/>
    <w:rsid w:val="00493511"/>
    <w:rsid w:val="00493555"/>
    <w:rsid w:val="00494171"/>
    <w:rsid w:val="004976E1"/>
    <w:rsid w:val="004A2C33"/>
    <w:rsid w:val="004A4534"/>
    <w:rsid w:val="004A5AA0"/>
    <w:rsid w:val="004A7FB0"/>
    <w:rsid w:val="004B0251"/>
    <w:rsid w:val="004B11EE"/>
    <w:rsid w:val="004B147C"/>
    <w:rsid w:val="004B2166"/>
    <w:rsid w:val="004B33CE"/>
    <w:rsid w:val="004B3B76"/>
    <w:rsid w:val="004B3FD4"/>
    <w:rsid w:val="004B6681"/>
    <w:rsid w:val="004C09A8"/>
    <w:rsid w:val="004C239E"/>
    <w:rsid w:val="004C3492"/>
    <w:rsid w:val="004C547B"/>
    <w:rsid w:val="004C59EC"/>
    <w:rsid w:val="004C5B42"/>
    <w:rsid w:val="004C5E1A"/>
    <w:rsid w:val="004C65AF"/>
    <w:rsid w:val="004D156A"/>
    <w:rsid w:val="004D29C0"/>
    <w:rsid w:val="004D390E"/>
    <w:rsid w:val="004D6F3D"/>
    <w:rsid w:val="004D73E7"/>
    <w:rsid w:val="004D7B64"/>
    <w:rsid w:val="004D7FD5"/>
    <w:rsid w:val="004E04FC"/>
    <w:rsid w:val="004E2A2F"/>
    <w:rsid w:val="004E3608"/>
    <w:rsid w:val="004E4429"/>
    <w:rsid w:val="004E4D8F"/>
    <w:rsid w:val="004E5CE7"/>
    <w:rsid w:val="004E75E5"/>
    <w:rsid w:val="004E7FD7"/>
    <w:rsid w:val="004F07FC"/>
    <w:rsid w:val="004F0D7A"/>
    <w:rsid w:val="004F0E92"/>
    <w:rsid w:val="004F172A"/>
    <w:rsid w:val="004F243A"/>
    <w:rsid w:val="004F2D68"/>
    <w:rsid w:val="004F3E1D"/>
    <w:rsid w:val="004F5208"/>
    <w:rsid w:val="004F5FD5"/>
    <w:rsid w:val="004F6AAD"/>
    <w:rsid w:val="004F6B70"/>
    <w:rsid w:val="004F7230"/>
    <w:rsid w:val="005013AD"/>
    <w:rsid w:val="00501998"/>
    <w:rsid w:val="00502DB3"/>
    <w:rsid w:val="00503EFC"/>
    <w:rsid w:val="00505034"/>
    <w:rsid w:val="0050747F"/>
    <w:rsid w:val="00507950"/>
    <w:rsid w:val="00507B51"/>
    <w:rsid w:val="0051026C"/>
    <w:rsid w:val="00514E24"/>
    <w:rsid w:val="00515AA9"/>
    <w:rsid w:val="00517091"/>
    <w:rsid w:val="0052003F"/>
    <w:rsid w:val="005201CA"/>
    <w:rsid w:val="00523AAB"/>
    <w:rsid w:val="00523B89"/>
    <w:rsid w:val="005248D7"/>
    <w:rsid w:val="005302AB"/>
    <w:rsid w:val="00531A7D"/>
    <w:rsid w:val="005328BF"/>
    <w:rsid w:val="00532F63"/>
    <w:rsid w:val="00533404"/>
    <w:rsid w:val="005337BC"/>
    <w:rsid w:val="005364F7"/>
    <w:rsid w:val="00536965"/>
    <w:rsid w:val="00537951"/>
    <w:rsid w:val="00537B17"/>
    <w:rsid w:val="00540EB3"/>
    <w:rsid w:val="0054127C"/>
    <w:rsid w:val="00541603"/>
    <w:rsid w:val="0054177A"/>
    <w:rsid w:val="00541C20"/>
    <w:rsid w:val="00541F73"/>
    <w:rsid w:val="00542617"/>
    <w:rsid w:val="00543081"/>
    <w:rsid w:val="00545D8F"/>
    <w:rsid w:val="00546D72"/>
    <w:rsid w:val="00550C25"/>
    <w:rsid w:val="005512EF"/>
    <w:rsid w:val="005516F2"/>
    <w:rsid w:val="00551EE3"/>
    <w:rsid w:val="00553725"/>
    <w:rsid w:val="00554E4B"/>
    <w:rsid w:val="0055632C"/>
    <w:rsid w:val="005575C2"/>
    <w:rsid w:val="00561575"/>
    <w:rsid w:val="00564063"/>
    <w:rsid w:val="0056471B"/>
    <w:rsid w:val="005648F1"/>
    <w:rsid w:val="00565C8F"/>
    <w:rsid w:val="00570154"/>
    <w:rsid w:val="005703F9"/>
    <w:rsid w:val="00570C3E"/>
    <w:rsid w:val="00571379"/>
    <w:rsid w:val="0057166F"/>
    <w:rsid w:val="00571E5C"/>
    <w:rsid w:val="00573670"/>
    <w:rsid w:val="00577148"/>
    <w:rsid w:val="0058159A"/>
    <w:rsid w:val="0058174B"/>
    <w:rsid w:val="005817E8"/>
    <w:rsid w:val="0058259E"/>
    <w:rsid w:val="005825A0"/>
    <w:rsid w:val="00582A67"/>
    <w:rsid w:val="00582C65"/>
    <w:rsid w:val="00582EC5"/>
    <w:rsid w:val="005863C8"/>
    <w:rsid w:val="00590226"/>
    <w:rsid w:val="00591B20"/>
    <w:rsid w:val="00594AD2"/>
    <w:rsid w:val="005958D5"/>
    <w:rsid w:val="005972DB"/>
    <w:rsid w:val="005A093B"/>
    <w:rsid w:val="005A22C8"/>
    <w:rsid w:val="005A2776"/>
    <w:rsid w:val="005A36AE"/>
    <w:rsid w:val="005A539A"/>
    <w:rsid w:val="005A56BC"/>
    <w:rsid w:val="005A5CA8"/>
    <w:rsid w:val="005A7AE1"/>
    <w:rsid w:val="005B039A"/>
    <w:rsid w:val="005B0BF8"/>
    <w:rsid w:val="005B16FF"/>
    <w:rsid w:val="005B34CE"/>
    <w:rsid w:val="005B3D6F"/>
    <w:rsid w:val="005B537C"/>
    <w:rsid w:val="005C1C4A"/>
    <w:rsid w:val="005C27A7"/>
    <w:rsid w:val="005C2AFC"/>
    <w:rsid w:val="005C3B4A"/>
    <w:rsid w:val="005C3D7E"/>
    <w:rsid w:val="005C432D"/>
    <w:rsid w:val="005C4FE0"/>
    <w:rsid w:val="005C5244"/>
    <w:rsid w:val="005C5361"/>
    <w:rsid w:val="005C5759"/>
    <w:rsid w:val="005C675C"/>
    <w:rsid w:val="005C6B5E"/>
    <w:rsid w:val="005D0F8A"/>
    <w:rsid w:val="005D1AF0"/>
    <w:rsid w:val="005D30AE"/>
    <w:rsid w:val="005D3A5F"/>
    <w:rsid w:val="005D4D94"/>
    <w:rsid w:val="005D523D"/>
    <w:rsid w:val="005E0268"/>
    <w:rsid w:val="005E218C"/>
    <w:rsid w:val="005E3615"/>
    <w:rsid w:val="005E42BE"/>
    <w:rsid w:val="005E458E"/>
    <w:rsid w:val="005E5B33"/>
    <w:rsid w:val="005E77ED"/>
    <w:rsid w:val="005E78B1"/>
    <w:rsid w:val="005F0069"/>
    <w:rsid w:val="005F0781"/>
    <w:rsid w:val="005F161A"/>
    <w:rsid w:val="0060048F"/>
    <w:rsid w:val="00603292"/>
    <w:rsid w:val="00605176"/>
    <w:rsid w:val="00605213"/>
    <w:rsid w:val="00606793"/>
    <w:rsid w:val="00606B2F"/>
    <w:rsid w:val="00610658"/>
    <w:rsid w:val="0061156F"/>
    <w:rsid w:val="00612F90"/>
    <w:rsid w:val="006136C7"/>
    <w:rsid w:val="00614DE0"/>
    <w:rsid w:val="006171C3"/>
    <w:rsid w:val="00621DF6"/>
    <w:rsid w:val="00623A10"/>
    <w:rsid w:val="00626371"/>
    <w:rsid w:val="006278EC"/>
    <w:rsid w:val="006305D4"/>
    <w:rsid w:val="006326A1"/>
    <w:rsid w:val="00632754"/>
    <w:rsid w:val="006327AF"/>
    <w:rsid w:val="006340F1"/>
    <w:rsid w:val="006351E8"/>
    <w:rsid w:val="00637A7C"/>
    <w:rsid w:val="006444E6"/>
    <w:rsid w:val="006450B4"/>
    <w:rsid w:val="006464AA"/>
    <w:rsid w:val="006511D0"/>
    <w:rsid w:val="00652331"/>
    <w:rsid w:val="00652D65"/>
    <w:rsid w:val="00652F7D"/>
    <w:rsid w:val="0065399F"/>
    <w:rsid w:val="00653E16"/>
    <w:rsid w:val="00654441"/>
    <w:rsid w:val="006557A0"/>
    <w:rsid w:val="00657EDB"/>
    <w:rsid w:val="006619C0"/>
    <w:rsid w:val="00662EF3"/>
    <w:rsid w:val="006638A3"/>
    <w:rsid w:val="00665BB2"/>
    <w:rsid w:val="0066635B"/>
    <w:rsid w:val="00667500"/>
    <w:rsid w:val="00667657"/>
    <w:rsid w:val="006703F6"/>
    <w:rsid w:val="00670694"/>
    <w:rsid w:val="00670EBB"/>
    <w:rsid w:val="00671578"/>
    <w:rsid w:val="00671C4B"/>
    <w:rsid w:val="00672652"/>
    <w:rsid w:val="00672AEB"/>
    <w:rsid w:val="00672D30"/>
    <w:rsid w:val="00672DE8"/>
    <w:rsid w:val="0067345C"/>
    <w:rsid w:val="00674365"/>
    <w:rsid w:val="006748B3"/>
    <w:rsid w:val="00675D45"/>
    <w:rsid w:val="006771DF"/>
    <w:rsid w:val="00677C5E"/>
    <w:rsid w:val="00677CDD"/>
    <w:rsid w:val="00680DE1"/>
    <w:rsid w:val="00681AD8"/>
    <w:rsid w:val="0068291C"/>
    <w:rsid w:val="0068459B"/>
    <w:rsid w:val="00684D51"/>
    <w:rsid w:val="006905E2"/>
    <w:rsid w:val="00690C20"/>
    <w:rsid w:val="00691A66"/>
    <w:rsid w:val="00692EDB"/>
    <w:rsid w:val="00693135"/>
    <w:rsid w:val="00693D9C"/>
    <w:rsid w:val="006949CA"/>
    <w:rsid w:val="00694F53"/>
    <w:rsid w:val="006951EB"/>
    <w:rsid w:val="0069522D"/>
    <w:rsid w:val="00696093"/>
    <w:rsid w:val="00696132"/>
    <w:rsid w:val="006968C4"/>
    <w:rsid w:val="006972CE"/>
    <w:rsid w:val="00697520"/>
    <w:rsid w:val="006A09DC"/>
    <w:rsid w:val="006A3A34"/>
    <w:rsid w:val="006A5A63"/>
    <w:rsid w:val="006B2300"/>
    <w:rsid w:val="006B3537"/>
    <w:rsid w:val="006B355D"/>
    <w:rsid w:val="006B3B1D"/>
    <w:rsid w:val="006B541A"/>
    <w:rsid w:val="006B5975"/>
    <w:rsid w:val="006B5DFC"/>
    <w:rsid w:val="006B6333"/>
    <w:rsid w:val="006B70AA"/>
    <w:rsid w:val="006B7779"/>
    <w:rsid w:val="006B7A57"/>
    <w:rsid w:val="006C0AE5"/>
    <w:rsid w:val="006C3E96"/>
    <w:rsid w:val="006C47C8"/>
    <w:rsid w:val="006C4F78"/>
    <w:rsid w:val="006C575E"/>
    <w:rsid w:val="006C5C29"/>
    <w:rsid w:val="006C6E6D"/>
    <w:rsid w:val="006D0599"/>
    <w:rsid w:val="006D110E"/>
    <w:rsid w:val="006D120C"/>
    <w:rsid w:val="006D1AB2"/>
    <w:rsid w:val="006D2D61"/>
    <w:rsid w:val="006D3AF5"/>
    <w:rsid w:val="006D6FBE"/>
    <w:rsid w:val="006E0835"/>
    <w:rsid w:val="006E0BF0"/>
    <w:rsid w:val="006E232E"/>
    <w:rsid w:val="006E29B2"/>
    <w:rsid w:val="006E2CAB"/>
    <w:rsid w:val="006E32CB"/>
    <w:rsid w:val="006E3BB2"/>
    <w:rsid w:val="006E47DB"/>
    <w:rsid w:val="006E5037"/>
    <w:rsid w:val="006E54BE"/>
    <w:rsid w:val="006F039C"/>
    <w:rsid w:val="006F1DF0"/>
    <w:rsid w:val="006F247B"/>
    <w:rsid w:val="006F5335"/>
    <w:rsid w:val="006F6425"/>
    <w:rsid w:val="00702C7C"/>
    <w:rsid w:val="00702CDC"/>
    <w:rsid w:val="00706B6E"/>
    <w:rsid w:val="00707429"/>
    <w:rsid w:val="007108ED"/>
    <w:rsid w:val="00714E01"/>
    <w:rsid w:val="0071714D"/>
    <w:rsid w:val="007177A3"/>
    <w:rsid w:val="00722F95"/>
    <w:rsid w:val="00723AA9"/>
    <w:rsid w:val="00727233"/>
    <w:rsid w:val="007305B2"/>
    <w:rsid w:val="0073087F"/>
    <w:rsid w:val="00730C62"/>
    <w:rsid w:val="00730E61"/>
    <w:rsid w:val="007314F1"/>
    <w:rsid w:val="00731E02"/>
    <w:rsid w:val="00732310"/>
    <w:rsid w:val="00733FB6"/>
    <w:rsid w:val="00735DDA"/>
    <w:rsid w:val="00736320"/>
    <w:rsid w:val="007404F0"/>
    <w:rsid w:val="0074173B"/>
    <w:rsid w:val="00742630"/>
    <w:rsid w:val="00742B35"/>
    <w:rsid w:val="00743403"/>
    <w:rsid w:val="00744965"/>
    <w:rsid w:val="00745934"/>
    <w:rsid w:val="00746111"/>
    <w:rsid w:val="0074611E"/>
    <w:rsid w:val="007461AB"/>
    <w:rsid w:val="007462FA"/>
    <w:rsid w:val="00746703"/>
    <w:rsid w:val="007476BB"/>
    <w:rsid w:val="00750A18"/>
    <w:rsid w:val="00754BCB"/>
    <w:rsid w:val="00754EED"/>
    <w:rsid w:val="007551B3"/>
    <w:rsid w:val="00755829"/>
    <w:rsid w:val="0075609E"/>
    <w:rsid w:val="00760061"/>
    <w:rsid w:val="00761513"/>
    <w:rsid w:val="00763654"/>
    <w:rsid w:val="00763743"/>
    <w:rsid w:val="00763C61"/>
    <w:rsid w:val="007651D6"/>
    <w:rsid w:val="00766EEB"/>
    <w:rsid w:val="00767133"/>
    <w:rsid w:val="00767184"/>
    <w:rsid w:val="007712B9"/>
    <w:rsid w:val="00780592"/>
    <w:rsid w:val="00780B8E"/>
    <w:rsid w:val="00781B5F"/>
    <w:rsid w:val="0078528F"/>
    <w:rsid w:val="00786A4A"/>
    <w:rsid w:val="0079013A"/>
    <w:rsid w:val="00791273"/>
    <w:rsid w:val="0079355C"/>
    <w:rsid w:val="007941D3"/>
    <w:rsid w:val="007964E4"/>
    <w:rsid w:val="00797031"/>
    <w:rsid w:val="00797A88"/>
    <w:rsid w:val="00797C15"/>
    <w:rsid w:val="00797C36"/>
    <w:rsid w:val="007A01F5"/>
    <w:rsid w:val="007A0902"/>
    <w:rsid w:val="007A355D"/>
    <w:rsid w:val="007A40EA"/>
    <w:rsid w:val="007A456A"/>
    <w:rsid w:val="007A4B02"/>
    <w:rsid w:val="007A67E4"/>
    <w:rsid w:val="007B2652"/>
    <w:rsid w:val="007B3733"/>
    <w:rsid w:val="007B496E"/>
    <w:rsid w:val="007B4EC4"/>
    <w:rsid w:val="007B4F8C"/>
    <w:rsid w:val="007B6717"/>
    <w:rsid w:val="007B6E82"/>
    <w:rsid w:val="007C03DB"/>
    <w:rsid w:val="007C1232"/>
    <w:rsid w:val="007C1CB4"/>
    <w:rsid w:val="007C209C"/>
    <w:rsid w:val="007C2E53"/>
    <w:rsid w:val="007C3A2A"/>
    <w:rsid w:val="007C3A44"/>
    <w:rsid w:val="007C3F55"/>
    <w:rsid w:val="007C6258"/>
    <w:rsid w:val="007C7567"/>
    <w:rsid w:val="007D0A10"/>
    <w:rsid w:val="007D1C97"/>
    <w:rsid w:val="007D2ABC"/>
    <w:rsid w:val="007D7704"/>
    <w:rsid w:val="007D7AB4"/>
    <w:rsid w:val="007E09AF"/>
    <w:rsid w:val="007E1076"/>
    <w:rsid w:val="007E1A6B"/>
    <w:rsid w:val="007E1DA9"/>
    <w:rsid w:val="007E2821"/>
    <w:rsid w:val="007E2AB1"/>
    <w:rsid w:val="007E357E"/>
    <w:rsid w:val="007E394E"/>
    <w:rsid w:val="007E39A4"/>
    <w:rsid w:val="007E6B42"/>
    <w:rsid w:val="007E7353"/>
    <w:rsid w:val="007F0EA3"/>
    <w:rsid w:val="007F1290"/>
    <w:rsid w:val="007F2430"/>
    <w:rsid w:val="007F3A6C"/>
    <w:rsid w:val="007F5671"/>
    <w:rsid w:val="007F57F9"/>
    <w:rsid w:val="007F654D"/>
    <w:rsid w:val="007F6776"/>
    <w:rsid w:val="008003A8"/>
    <w:rsid w:val="00800814"/>
    <w:rsid w:val="00800F58"/>
    <w:rsid w:val="00802A08"/>
    <w:rsid w:val="00803FC1"/>
    <w:rsid w:val="00805461"/>
    <w:rsid w:val="00805A20"/>
    <w:rsid w:val="008062B7"/>
    <w:rsid w:val="00807145"/>
    <w:rsid w:val="0080733B"/>
    <w:rsid w:val="0080774F"/>
    <w:rsid w:val="008117EA"/>
    <w:rsid w:val="00813F57"/>
    <w:rsid w:val="008144BA"/>
    <w:rsid w:val="00815DF1"/>
    <w:rsid w:val="00816277"/>
    <w:rsid w:val="00816DEF"/>
    <w:rsid w:val="008202A7"/>
    <w:rsid w:val="008236C3"/>
    <w:rsid w:val="0082401D"/>
    <w:rsid w:val="0082589F"/>
    <w:rsid w:val="00827273"/>
    <w:rsid w:val="00827898"/>
    <w:rsid w:val="00830567"/>
    <w:rsid w:val="0083075E"/>
    <w:rsid w:val="0083183A"/>
    <w:rsid w:val="00833113"/>
    <w:rsid w:val="00836CED"/>
    <w:rsid w:val="00837407"/>
    <w:rsid w:val="008376B6"/>
    <w:rsid w:val="00837887"/>
    <w:rsid w:val="008402C7"/>
    <w:rsid w:val="00840813"/>
    <w:rsid w:val="00841587"/>
    <w:rsid w:val="008417A6"/>
    <w:rsid w:val="00841EFE"/>
    <w:rsid w:val="0084322C"/>
    <w:rsid w:val="00843FAD"/>
    <w:rsid w:val="00851376"/>
    <w:rsid w:val="00852CE2"/>
    <w:rsid w:val="00852DC3"/>
    <w:rsid w:val="008555E7"/>
    <w:rsid w:val="00856E5D"/>
    <w:rsid w:val="008575B3"/>
    <w:rsid w:val="00861F8B"/>
    <w:rsid w:val="00862481"/>
    <w:rsid w:val="00862B06"/>
    <w:rsid w:val="00863550"/>
    <w:rsid w:val="008638AB"/>
    <w:rsid w:val="00865A95"/>
    <w:rsid w:val="00866C76"/>
    <w:rsid w:val="00866F74"/>
    <w:rsid w:val="00867174"/>
    <w:rsid w:val="00871A3F"/>
    <w:rsid w:val="00873145"/>
    <w:rsid w:val="008754CE"/>
    <w:rsid w:val="00875608"/>
    <w:rsid w:val="00875A7D"/>
    <w:rsid w:val="00876100"/>
    <w:rsid w:val="00880527"/>
    <w:rsid w:val="0088133F"/>
    <w:rsid w:val="008822CF"/>
    <w:rsid w:val="00882B37"/>
    <w:rsid w:val="008836E6"/>
    <w:rsid w:val="00885297"/>
    <w:rsid w:val="00885D81"/>
    <w:rsid w:val="00886A4F"/>
    <w:rsid w:val="00890093"/>
    <w:rsid w:val="00890B56"/>
    <w:rsid w:val="0089131D"/>
    <w:rsid w:val="00893B02"/>
    <w:rsid w:val="00894CC9"/>
    <w:rsid w:val="00896B39"/>
    <w:rsid w:val="008A0468"/>
    <w:rsid w:val="008A0611"/>
    <w:rsid w:val="008A2115"/>
    <w:rsid w:val="008A36F5"/>
    <w:rsid w:val="008A3FDC"/>
    <w:rsid w:val="008B0324"/>
    <w:rsid w:val="008B070C"/>
    <w:rsid w:val="008B08CF"/>
    <w:rsid w:val="008B2431"/>
    <w:rsid w:val="008B378E"/>
    <w:rsid w:val="008B3E6B"/>
    <w:rsid w:val="008B40F3"/>
    <w:rsid w:val="008B610E"/>
    <w:rsid w:val="008B6BC2"/>
    <w:rsid w:val="008C085D"/>
    <w:rsid w:val="008C0A7A"/>
    <w:rsid w:val="008C20EB"/>
    <w:rsid w:val="008C21FA"/>
    <w:rsid w:val="008C33F2"/>
    <w:rsid w:val="008C34F9"/>
    <w:rsid w:val="008C56F5"/>
    <w:rsid w:val="008C5B24"/>
    <w:rsid w:val="008C69AD"/>
    <w:rsid w:val="008C6C7A"/>
    <w:rsid w:val="008C780B"/>
    <w:rsid w:val="008D0E5A"/>
    <w:rsid w:val="008D16A7"/>
    <w:rsid w:val="008D43D2"/>
    <w:rsid w:val="008D4B18"/>
    <w:rsid w:val="008D5C81"/>
    <w:rsid w:val="008D5F23"/>
    <w:rsid w:val="008E0E93"/>
    <w:rsid w:val="008E2D12"/>
    <w:rsid w:val="008E477D"/>
    <w:rsid w:val="008E5425"/>
    <w:rsid w:val="008E55D4"/>
    <w:rsid w:val="008E58DD"/>
    <w:rsid w:val="008E5932"/>
    <w:rsid w:val="008E5D63"/>
    <w:rsid w:val="008E5E12"/>
    <w:rsid w:val="008F05B7"/>
    <w:rsid w:val="008F3226"/>
    <w:rsid w:val="008F5DB8"/>
    <w:rsid w:val="008F5F73"/>
    <w:rsid w:val="008F6238"/>
    <w:rsid w:val="008F6BB7"/>
    <w:rsid w:val="008F7F50"/>
    <w:rsid w:val="00901F7B"/>
    <w:rsid w:val="0090547C"/>
    <w:rsid w:val="009105BC"/>
    <w:rsid w:val="00910D4B"/>
    <w:rsid w:val="0091110C"/>
    <w:rsid w:val="00911BA4"/>
    <w:rsid w:val="00912535"/>
    <w:rsid w:val="00912BDA"/>
    <w:rsid w:val="00913D00"/>
    <w:rsid w:val="00914F9D"/>
    <w:rsid w:val="00915A31"/>
    <w:rsid w:val="00915D9D"/>
    <w:rsid w:val="00916838"/>
    <w:rsid w:val="00920254"/>
    <w:rsid w:val="00920E63"/>
    <w:rsid w:val="00922474"/>
    <w:rsid w:val="009242AA"/>
    <w:rsid w:val="00924B48"/>
    <w:rsid w:val="0092563F"/>
    <w:rsid w:val="00925A88"/>
    <w:rsid w:val="00925F67"/>
    <w:rsid w:val="00930D5D"/>
    <w:rsid w:val="009319D4"/>
    <w:rsid w:val="00931DFA"/>
    <w:rsid w:val="009329A3"/>
    <w:rsid w:val="009339C2"/>
    <w:rsid w:val="00934FDF"/>
    <w:rsid w:val="00936377"/>
    <w:rsid w:val="00936773"/>
    <w:rsid w:val="00937554"/>
    <w:rsid w:val="00937851"/>
    <w:rsid w:val="009412AC"/>
    <w:rsid w:val="009420FC"/>
    <w:rsid w:val="00943457"/>
    <w:rsid w:val="00943520"/>
    <w:rsid w:val="009448B1"/>
    <w:rsid w:val="009449D1"/>
    <w:rsid w:val="00945711"/>
    <w:rsid w:val="00946777"/>
    <w:rsid w:val="009474F6"/>
    <w:rsid w:val="009479F2"/>
    <w:rsid w:val="00947D23"/>
    <w:rsid w:val="00947E3D"/>
    <w:rsid w:val="00947EDE"/>
    <w:rsid w:val="00950F26"/>
    <w:rsid w:val="00952B33"/>
    <w:rsid w:val="00952CAC"/>
    <w:rsid w:val="009530B9"/>
    <w:rsid w:val="009549CC"/>
    <w:rsid w:val="00955B43"/>
    <w:rsid w:val="00955CF7"/>
    <w:rsid w:val="00957AF3"/>
    <w:rsid w:val="0096302C"/>
    <w:rsid w:val="009632D8"/>
    <w:rsid w:val="00963F7A"/>
    <w:rsid w:val="00965225"/>
    <w:rsid w:val="00965622"/>
    <w:rsid w:val="00965FF0"/>
    <w:rsid w:val="00966090"/>
    <w:rsid w:val="00966BA4"/>
    <w:rsid w:val="009702AA"/>
    <w:rsid w:val="00970DD8"/>
    <w:rsid w:val="00972D65"/>
    <w:rsid w:val="00976567"/>
    <w:rsid w:val="009772E4"/>
    <w:rsid w:val="00977697"/>
    <w:rsid w:val="0097770F"/>
    <w:rsid w:val="00977BA2"/>
    <w:rsid w:val="00977C8F"/>
    <w:rsid w:val="0098181E"/>
    <w:rsid w:val="009835A0"/>
    <w:rsid w:val="0098390A"/>
    <w:rsid w:val="00984645"/>
    <w:rsid w:val="00984A20"/>
    <w:rsid w:val="00984FC3"/>
    <w:rsid w:val="00985EC7"/>
    <w:rsid w:val="00987E54"/>
    <w:rsid w:val="009904A7"/>
    <w:rsid w:val="0099054E"/>
    <w:rsid w:val="009905B7"/>
    <w:rsid w:val="00990D30"/>
    <w:rsid w:val="00991F11"/>
    <w:rsid w:val="00994E0C"/>
    <w:rsid w:val="009963A2"/>
    <w:rsid w:val="00996445"/>
    <w:rsid w:val="009967F1"/>
    <w:rsid w:val="00997B8C"/>
    <w:rsid w:val="009A0880"/>
    <w:rsid w:val="009A0AAA"/>
    <w:rsid w:val="009A0FFB"/>
    <w:rsid w:val="009A3750"/>
    <w:rsid w:val="009A4DF7"/>
    <w:rsid w:val="009A5144"/>
    <w:rsid w:val="009A54E2"/>
    <w:rsid w:val="009A55D3"/>
    <w:rsid w:val="009A5B93"/>
    <w:rsid w:val="009A649F"/>
    <w:rsid w:val="009B02E5"/>
    <w:rsid w:val="009B071C"/>
    <w:rsid w:val="009B109C"/>
    <w:rsid w:val="009B1291"/>
    <w:rsid w:val="009B5037"/>
    <w:rsid w:val="009C0917"/>
    <w:rsid w:val="009C0C87"/>
    <w:rsid w:val="009C0DD0"/>
    <w:rsid w:val="009C1184"/>
    <w:rsid w:val="009C4973"/>
    <w:rsid w:val="009C4CAC"/>
    <w:rsid w:val="009C5B94"/>
    <w:rsid w:val="009D0549"/>
    <w:rsid w:val="009D11E1"/>
    <w:rsid w:val="009D13C1"/>
    <w:rsid w:val="009D3283"/>
    <w:rsid w:val="009D61D1"/>
    <w:rsid w:val="009E0051"/>
    <w:rsid w:val="009E00DE"/>
    <w:rsid w:val="009E087A"/>
    <w:rsid w:val="009E1062"/>
    <w:rsid w:val="009E1300"/>
    <w:rsid w:val="009E16FA"/>
    <w:rsid w:val="009E1C03"/>
    <w:rsid w:val="009E2EBC"/>
    <w:rsid w:val="009E3D70"/>
    <w:rsid w:val="009E400C"/>
    <w:rsid w:val="009E4431"/>
    <w:rsid w:val="009E75C9"/>
    <w:rsid w:val="009E76FA"/>
    <w:rsid w:val="009F09A7"/>
    <w:rsid w:val="009F0E51"/>
    <w:rsid w:val="009F21D3"/>
    <w:rsid w:val="009F24F2"/>
    <w:rsid w:val="009F301D"/>
    <w:rsid w:val="009F3CB5"/>
    <w:rsid w:val="009F4195"/>
    <w:rsid w:val="009F4246"/>
    <w:rsid w:val="009F4944"/>
    <w:rsid w:val="009F4D02"/>
    <w:rsid w:val="009F4F69"/>
    <w:rsid w:val="009F5857"/>
    <w:rsid w:val="009F61E3"/>
    <w:rsid w:val="009F7BED"/>
    <w:rsid w:val="009F7D06"/>
    <w:rsid w:val="00A01678"/>
    <w:rsid w:val="00A01D3B"/>
    <w:rsid w:val="00A01EF9"/>
    <w:rsid w:val="00A02A1A"/>
    <w:rsid w:val="00A03CF9"/>
    <w:rsid w:val="00A049DC"/>
    <w:rsid w:val="00A0642D"/>
    <w:rsid w:val="00A07012"/>
    <w:rsid w:val="00A10BFD"/>
    <w:rsid w:val="00A10D89"/>
    <w:rsid w:val="00A11A64"/>
    <w:rsid w:val="00A11E6A"/>
    <w:rsid w:val="00A136B7"/>
    <w:rsid w:val="00A15EED"/>
    <w:rsid w:val="00A162FB"/>
    <w:rsid w:val="00A164D7"/>
    <w:rsid w:val="00A16E3C"/>
    <w:rsid w:val="00A20164"/>
    <w:rsid w:val="00A20BDB"/>
    <w:rsid w:val="00A21831"/>
    <w:rsid w:val="00A23706"/>
    <w:rsid w:val="00A240B5"/>
    <w:rsid w:val="00A25D09"/>
    <w:rsid w:val="00A25F98"/>
    <w:rsid w:val="00A305BF"/>
    <w:rsid w:val="00A311F0"/>
    <w:rsid w:val="00A31275"/>
    <w:rsid w:val="00A34851"/>
    <w:rsid w:val="00A36158"/>
    <w:rsid w:val="00A364BE"/>
    <w:rsid w:val="00A37FB9"/>
    <w:rsid w:val="00A40E0C"/>
    <w:rsid w:val="00A41B9C"/>
    <w:rsid w:val="00A41DCE"/>
    <w:rsid w:val="00A42CE7"/>
    <w:rsid w:val="00A431C2"/>
    <w:rsid w:val="00A451B0"/>
    <w:rsid w:val="00A45AE8"/>
    <w:rsid w:val="00A45D88"/>
    <w:rsid w:val="00A46578"/>
    <w:rsid w:val="00A50268"/>
    <w:rsid w:val="00A51AD0"/>
    <w:rsid w:val="00A52243"/>
    <w:rsid w:val="00A52CE0"/>
    <w:rsid w:val="00A5314B"/>
    <w:rsid w:val="00A55723"/>
    <w:rsid w:val="00A55F92"/>
    <w:rsid w:val="00A56291"/>
    <w:rsid w:val="00A56D17"/>
    <w:rsid w:val="00A6123F"/>
    <w:rsid w:val="00A6161D"/>
    <w:rsid w:val="00A62BC0"/>
    <w:rsid w:val="00A64622"/>
    <w:rsid w:val="00A65951"/>
    <w:rsid w:val="00A65E3F"/>
    <w:rsid w:val="00A65ECC"/>
    <w:rsid w:val="00A66434"/>
    <w:rsid w:val="00A6683C"/>
    <w:rsid w:val="00A7069E"/>
    <w:rsid w:val="00A707EF"/>
    <w:rsid w:val="00A739E3"/>
    <w:rsid w:val="00A741DD"/>
    <w:rsid w:val="00A77CBE"/>
    <w:rsid w:val="00A807B6"/>
    <w:rsid w:val="00A81B90"/>
    <w:rsid w:val="00A81ED3"/>
    <w:rsid w:val="00A82AE7"/>
    <w:rsid w:val="00A83AFE"/>
    <w:rsid w:val="00A845D8"/>
    <w:rsid w:val="00A850A7"/>
    <w:rsid w:val="00A85F5F"/>
    <w:rsid w:val="00A87141"/>
    <w:rsid w:val="00A87431"/>
    <w:rsid w:val="00A90182"/>
    <w:rsid w:val="00A93C4A"/>
    <w:rsid w:val="00A949FA"/>
    <w:rsid w:val="00A96E8A"/>
    <w:rsid w:val="00AA0674"/>
    <w:rsid w:val="00AA1E7C"/>
    <w:rsid w:val="00AA1FD5"/>
    <w:rsid w:val="00AA45C2"/>
    <w:rsid w:val="00AB05C5"/>
    <w:rsid w:val="00AB05E9"/>
    <w:rsid w:val="00AB0B67"/>
    <w:rsid w:val="00AB197C"/>
    <w:rsid w:val="00AB24CF"/>
    <w:rsid w:val="00AB3A8A"/>
    <w:rsid w:val="00AB3DF7"/>
    <w:rsid w:val="00AB56A5"/>
    <w:rsid w:val="00AB6AAE"/>
    <w:rsid w:val="00AB771C"/>
    <w:rsid w:val="00AC1715"/>
    <w:rsid w:val="00AC1903"/>
    <w:rsid w:val="00AC426F"/>
    <w:rsid w:val="00AC6591"/>
    <w:rsid w:val="00AC72A9"/>
    <w:rsid w:val="00AD0743"/>
    <w:rsid w:val="00AD0F2C"/>
    <w:rsid w:val="00AD12C4"/>
    <w:rsid w:val="00AD2F3D"/>
    <w:rsid w:val="00AD2F5E"/>
    <w:rsid w:val="00AD2F96"/>
    <w:rsid w:val="00AD358B"/>
    <w:rsid w:val="00AD3DBF"/>
    <w:rsid w:val="00AD448B"/>
    <w:rsid w:val="00AD6982"/>
    <w:rsid w:val="00AD69D3"/>
    <w:rsid w:val="00AD72ED"/>
    <w:rsid w:val="00AD75BC"/>
    <w:rsid w:val="00AE12C3"/>
    <w:rsid w:val="00AE2759"/>
    <w:rsid w:val="00AE401C"/>
    <w:rsid w:val="00AE4E42"/>
    <w:rsid w:val="00AE6870"/>
    <w:rsid w:val="00AE68DB"/>
    <w:rsid w:val="00AF11FE"/>
    <w:rsid w:val="00AF18BD"/>
    <w:rsid w:val="00AF245D"/>
    <w:rsid w:val="00AF5866"/>
    <w:rsid w:val="00AF5B7B"/>
    <w:rsid w:val="00AF6AAC"/>
    <w:rsid w:val="00AF7760"/>
    <w:rsid w:val="00B00F24"/>
    <w:rsid w:val="00B014BB"/>
    <w:rsid w:val="00B02527"/>
    <w:rsid w:val="00B02716"/>
    <w:rsid w:val="00B02CCA"/>
    <w:rsid w:val="00B03724"/>
    <w:rsid w:val="00B06DE9"/>
    <w:rsid w:val="00B10943"/>
    <w:rsid w:val="00B11A8D"/>
    <w:rsid w:val="00B13B12"/>
    <w:rsid w:val="00B13BDF"/>
    <w:rsid w:val="00B1550D"/>
    <w:rsid w:val="00B20C32"/>
    <w:rsid w:val="00B230F3"/>
    <w:rsid w:val="00B24485"/>
    <w:rsid w:val="00B24F56"/>
    <w:rsid w:val="00B26549"/>
    <w:rsid w:val="00B26639"/>
    <w:rsid w:val="00B275DF"/>
    <w:rsid w:val="00B27B13"/>
    <w:rsid w:val="00B3123A"/>
    <w:rsid w:val="00B315ED"/>
    <w:rsid w:val="00B31DB3"/>
    <w:rsid w:val="00B32948"/>
    <w:rsid w:val="00B33657"/>
    <w:rsid w:val="00B34085"/>
    <w:rsid w:val="00B34DE6"/>
    <w:rsid w:val="00B35292"/>
    <w:rsid w:val="00B3542D"/>
    <w:rsid w:val="00B35B9D"/>
    <w:rsid w:val="00B42EC5"/>
    <w:rsid w:val="00B436D5"/>
    <w:rsid w:val="00B443B9"/>
    <w:rsid w:val="00B44BDC"/>
    <w:rsid w:val="00B4502A"/>
    <w:rsid w:val="00B46FB8"/>
    <w:rsid w:val="00B478DE"/>
    <w:rsid w:val="00B47909"/>
    <w:rsid w:val="00B528DE"/>
    <w:rsid w:val="00B5318A"/>
    <w:rsid w:val="00B53614"/>
    <w:rsid w:val="00B5461A"/>
    <w:rsid w:val="00B54C13"/>
    <w:rsid w:val="00B54DD6"/>
    <w:rsid w:val="00B54FB5"/>
    <w:rsid w:val="00B55059"/>
    <w:rsid w:val="00B55407"/>
    <w:rsid w:val="00B56E2B"/>
    <w:rsid w:val="00B572FB"/>
    <w:rsid w:val="00B57C50"/>
    <w:rsid w:val="00B61685"/>
    <w:rsid w:val="00B640FC"/>
    <w:rsid w:val="00B71372"/>
    <w:rsid w:val="00B71F1D"/>
    <w:rsid w:val="00B734BB"/>
    <w:rsid w:val="00B735D8"/>
    <w:rsid w:val="00B7510F"/>
    <w:rsid w:val="00B75831"/>
    <w:rsid w:val="00B75F5C"/>
    <w:rsid w:val="00B776E9"/>
    <w:rsid w:val="00B81BFF"/>
    <w:rsid w:val="00B81DC5"/>
    <w:rsid w:val="00B82F97"/>
    <w:rsid w:val="00B83010"/>
    <w:rsid w:val="00B83024"/>
    <w:rsid w:val="00B858DD"/>
    <w:rsid w:val="00B86D66"/>
    <w:rsid w:val="00B900A5"/>
    <w:rsid w:val="00B9178A"/>
    <w:rsid w:val="00B92FB4"/>
    <w:rsid w:val="00B94E4C"/>
    <w:rsid w:val="00B95F94"/>
    <w:rsid w:val="00B96310"/>
    <w:rsid w:val="00B96608"/>
    <w:rsid w:val="00BA0CC9"/>
    <w:rsid w:val="00BA1560"/>
    <w:rsid w:val="00BA3294"/>
    <w:rsid w:val="00BA4296"/>
    <w:rsid w:val="00BA5553"/>
    <w:rsid w:val="00BA7159"/>
    <w:rsid w:val="00BA7ED9"/>
    <w:rsid w:val="00BB0106"/>
    <w:rsid w:val="00BB012D"/>
    <w:rsid w:val="00BB3B27"/>
    <w:rsid w:val="00BB61FE"/>
    <w:rsid w:val="00BB65EC"/>
    <w:rsid w:val="00BB7758"/>
    <w:rsid w:val="00BB7803"/>
    <w:rsid w:val="00BC04F2"/>
    <w:rsid w:val="00BC22BF"/>
    <w:rsid w:val="00BC32D0"/>
    <w:rsid w:val="00BC3F1C"/>
    <w:rsid w:val="00BC43E0"/>
    <w:rsid w:val="00BC60C5"/>
    <w:rsid w:val="00BD17DA"/>
    <w:rsid w:val="00BD227C"/>
    <w:rsid w:val="00BD32CE"/>
    <w:rsid w:val="00BD33C6"/>
    <w:rsid w:val="00BD4843"/>
    <w:rsid w:val="00BD5673"/>
    <w:rsid w:val="00BD5AAC"/>
    <w:rsid w:val="00BD6019"/>
    <w:rsid w:val="00BD7A78"/>
    <w:rsid w:val="00BD7E08"/>
    <w:rsid w:val="00BE0A33"/>
    <w:rsid w:val="00BE3ECC"/>
    <w:rsid w:val="00BE4BA8"/>
    <w:rsid w:val="00BE6A85"/>
    <w:rsid w:val="00BE7244"/>
    <w:rsid w:val="00BE7907"/>
    <w:rsid w:val="00BF059D"/>
    <w:rsid w:val="00BF173E"/>
    <w:rsid w:val="00BF19C4"/>
    <w:rsid w:val="00BF2A2D"/>
    <w:rsid w:val="00BF2C08"/>
    <w:rsid w:val="00BF3DF8"/>
    <w:rsid w:val="00BF41C4"/>
    <w:rsid w:val="00BF69CA"/>
    <w:rsid w:val="00BF779F"/>
    <w:rsid w:val="00C024C3"/>
    <w:rsid w:val="00C03D56"/>
    <w:rsid w:val="00C04FBF"/>
    <w:rsid w:val="00C05245"/>
    <w:rsid w:val="00C057FF"/>
    <w:rsid w:val="00C069D2"/>
    <w:rsid w:val="00C07218"/>
    <w:rsid w:val="00C07BA0"/>
    <w:rsid w:val="00C119E3"/>
    <w:rsid w:val="00C11FE7"/>
    <w:rsid w:val="00C12A24"/>
    <w:rsid w:val="00C13CE9"/>
    <w:rsid w:val="00C145F1"/>
    <w:rsid w:val="00C173C9"/>
    <w:rsid w:val="00C17B8D"/>
    <w:rsid w:val="00C21830"/>
    <w:rsid w:val="00C220AF"/>
    <w:rsid w:val="00C22356"/>
    <w:rsid w:val="00C23494"/>
    <w:rsid w:val="00C24692"/>
    <w:rsid w:val="00C256FA"/>
    <w:rsid w:val="00C25FDF"/>
    <w:rsid w:val="00C27F99"/>
    <w:rsid w:val="00C3069C"/>
    <w:rsid w:val="00C311C3"/>
    <w:rsid w:val="00C3191B"/>
    <w:rsid w:val="00C32A4B"/>
    <w:rsid w:val="00C33182"/>
    <w:rsid w:val="00C41227"/>
    <w:rsid w:val="00C434B9"/>
    <w:rsid w:val="00C43C7E"/>
    <w:rsid w:val="00C448B4"/>
    <w:rsid w:val="00C459BF"/>
    <w:rsid w:val="00C46BCC"/>
    <w:rsid w:val="00C4723E"/>
    <w:rsid w:val="00C47691"/>
    <w:rsid w:val="00C50A4B"/>
    <w:rsid w:val="00C51822"/>
    <w:rsid w:val="00C53274"/>
    <w:rsid w:val="00C5337F"/>
    <w:rsid w:val="00C543AB"/>
    <w:rsid w:val="00C54E23"/>
    <w:rsid w:val="00C559B4"/>
    <w:rsid w:val="00C5652A"/>
    <w:rsid w:val="00C56B0B"/>
    <w:rsid w:val="00C602E9"/>
    <w:rsid w:val="00C61E56"/>
    <w:rsid w:val="00C65ECF"/>
    <w:rsid w:val="00C668C7"/>
    <w:rsid w:val="00C66946"/>
    <w:rsid w:val="00C75472"/>
    <w:rsid w:val="00C76643"/>
    <w:rsid w:val="00C8000A"/>
    <w:rsid w:val="00C80E42"/>
    <w:rsid w:val="00C81558"/>
    <w:rsid w:val="00C82188"/>
    <w:rsid w:val="00C83F3C"/>
    <w:rsid w:val="00C848CA"/>
    <w:rsid w:val="00C84F70"/>
    <w:rsid w:val="00C868A5"/>
    <w:rsid w:val="00C879A4"/>
    <w:rsid w:val="00C91B13"/>
    <w:rsid w:val="00C94810"/>
    <w:rsid w:val="00C949AC"/>
    <w:rsid w:val="00C951B6"/>
    <w:rsid w:val="00C9656A"/>
    <w:rsid w:val="00C9662C"/>
    <w:rsid w:val="00CA097D"/>
    <w:rsid w:val="00CA0BAF"/>
    <w:rsid w:val="00CA173D"/>
    <w:rsid w:val="00CA24DB"/>
    <w:rsid w:val="00CA4A0C"/>
    <w:rsid w:val="00CA4A75"/>
    <w:rsid w:val="00CA59E1"/>
    <w:rsid w:val="00CA5E00"/>
    <w:rsid w:val="00CA6997"/>
    <w:rsid w:val="00CB2337"/>
    <w:rsid w:val="00CB47E2"/>
    <w:rsid w:val="00CB55DE"/>
    <w:rsid w:val="00CB5E82"/>
    <w:rsid w:val="00CB5EA6"/>
    <w:rsid w:val="00CB6324"/>
    <w:rsid w:val="00CB64F4"/>
    <w:rsid w:val="00CB7F17"/>
    <w:rsid w:val="00CC0C5D"/>
    <w:rsid w:val="00CC2249"/>
    <w:rsid w:val="00CC31D8"/>
    <w:rsid w:val="00CC3BEB"/>
    <w:rsid w:val="00CC3FA2"/>
    <w:rsid w:val="00CC595D"/>
    <w:rsid w:val="00CC6271"/>
    <w:rsid w:val="00CC6365"/>
    <w:rsid w:val="00CC6ECE"/>
    <w:rsid w:val="00CD2E06"/>
    <w:rsid w:val="00CD2F03"/>
    <w:rsid w:val="00CD2F9C"/>
    <w:rsid w:val="00CD312D"/>
    <w:rsid w:val="00CD3FA0"/>
    <w:rsid w:val="00CD3FEF"/>
    <w:rsid w:val="00CD51BA"/>
    <w:rsid w:val="00CD54DE"/>
    <w:rsid w:val="00CD72E9"/>
    <w:rsid w:val="00CE0694"/>
    <w:rsid w:val="00CE20F8"/>
    <w:rsid w:val="00CE323F"/>
    <w:rsid w:val="00CE3D14"/>
    <w:rsid w:val="00CE4EFA"/>
    <w:rsid w:val="00CE650A"/>
    <w:rsid w:val="00CE6648"/>
    <w:rsid w:val="00CE6827"/>
    <w:rsid w:val="00CE76A1"/>
    <w:rsid w:val="00CF10A8"/>
    <w:rsid w:val="00CF1AE5"/>
    <w:rsid w:val="00CF21CC"/>
    <w:rsid w:val="00CF2998"/>
    <w:rsid w:val="00CF2B36"/>
    <w:rsid w:val="00CF3518"/>
    <w:rsid w:val="00CF3E0A"/>
    <w:rsid w:val="00CF6403"/>
    <w:rsid w:val="00D01EF6"/>
    <w:rsid w:val="00D023E7"/>
    <w:rsid w:val="00D036F1"/>
    <w:rsid w:val="00D03AB1"/>
    <w:rsid w:val="00D041D4"/>
    <w:rsid w:val="00D0477E"/>
    <w:rsid w:val="00D049F3"/>
    <w:rsid w:val="00D04A7B"/>
    <w:rsid w:val="00D05E82"/>
    <w:rsid w:val="00D105BB"/>
    <w:rsid w:val="00D109DB"/>
    <w:rsid w:val="00D111CF"/>
    <w:rsid w:val="00D115C8"/>
    <w:rsid w:val="00D11937"/>
    <w:rsid w:val="00D131E1"/>
    <w:rsid w:val="00D13EB0"/>
    <w:rsid w:val="00D15CBA"/>
    <w:rsid w:val="00D20EBD"/>
    <w:rsid w:val="00D2255E"/>
    <w:rsid w:val="00D229CD"/>
    <w:rsid w:val="00D24CDD"/>
    <w:rsid w:val="00D24EE5"/>
    <w:rsid w:val="00D24F96"/>
    <w:rsid w:val="00D26544"/>
    <w:rsid w:val="00D27745"/>
    <w:rsid w:val="00D30517"/>
    <w:rsid w:val="00D30A5E"/>
    <w:rsid w:val="00D30F59"/>
    <w:rsid w:val="00D31B08"/>
    <w:rsid w:val="00D31CAF"/>
    <w:rsid w:val="00D33C72"/>
    <w:rsid w:val="00D3518F"/>
    <w:rsid w:val="00D357B6"/>
    <w:rsid w:val="00D3621A"/>
    <w:rsid w:val="00D365EC"/>
    <w:rsid w:val="00D370A3"/>
    <w:rsid w:val="00D37A2A"/>
    <w:rsid w:val="00D40096"/>
    <w:rsid w:val="00D422E7"/>
    <w:rsid w:val="00D42311"/>
    <w:rsid w:val="00D42BE2"/>
    <w:rsid w:val="00D4315F"/>
    <w:rsid w:val="00D44038"/>
    <w:rsid w:val="00D46193"/>
    <w:rsid w:val="00D47002"/>
    <w:rsid w:val="00D47987"/>
    <w:rsid w:val="00D50CD8"/>
    <w:rsid w:val="00D528B4"/>
    <w:rsid w:val="00D56C5D"/>
    <w:rsid w:val="00D6087E"/>
    <w:rsid w:val="00D61EAB"/>
    <w:rsid w:val="00D62155"/>
    <w:rsid w:val="00D644E3"/>
    <w:rsid w:val="00D65957"/>
    <w:rsid w:val="00D70B5D"/>
    <w:rsid w:val="00D71845"/>
    <w:rsid w:val="00D726F4"/>
    <w:rsid w:val="00D73140"/>
    <w:rsid w:val="00D7433A"/>
    <w:rsid w:val="00D74343"/>
    <w:rsid w:val="00D7453A"/>
    <w:rsid w:val="00D747E3"/>
    <w:rsid w:val="00D74EA5"/>
    <w:rsid w:val="00D7733A"/>
    <w:rsid w:val="00D80BFB"/>
    <w:rsid w:val="00D81F03"/>
    <w:rsid w:val="00D831C3"/>
    <w:rsid w:val="00D839E4"/>
    <w:rsid w:val="00D84DB0"/>
    <w:rsid w:val="00D85BFF"/>
    <w:rsid w:val="00D86F69"/>
    <w:rsid w:val="00D910A6"/>
    <w:rsid w:val="00D91705"/>
    <w:rsid w:val="00D91FF2"/>
    <w:rsid w:val="00D9383C"/>
    <w:rsid w:val="00D95DFA"/>
    <w:rsid w:val="00D97144"/>
    <w:rsid w:val="00D972ED"/>
    <w:rsid w:val="00D973A9"/>
    <w:rsid w:val="00DA020B"/>
    <w:rsid w:val="00DA13E9"/>
    <w:rsid w:val="00DA2A82"/>
    <w:rsid w:val="00DA33AF"/>
    <w:rsid w:val="00DA412B"/>
    <w:rsid w:val="00DA4987"/>
    <w:rsid w:val="00DA555D"/>
    <w:rsid w:val="00DA5913"/>
    <w:rsid w:val="00DA707A"/>
    <w:rsid w:val="00DB1B7F"/>
    <w:rsid w:val="00DB2B04"/>
    <w:rsid w:val="00DB44FB"/>
    <w:rsid w:val="00DB6304"/>
    <w:rsid w:val="00DB708E"/>
    <w:rsid w:val="00DB741B"/>
    <w:rsid w:val="00DB78BD"/>
    <w:rsid w:val="00DC2460"/>
    <w:rsid w:val="00DC27FE"/>
    <w:rsid w:val="00DC2A86"/>
    <w:rsid w:val="00DC3436"/>
    <w:rsid w:val="00DC39C7"/>
    <w:rsid w:val="00DC3ECF"/>
    <w:rsid w:val="00DC4DDC"/>
    <w:rsid w:val="00DC51C9"/>
    <w:rsid w:val="00DC641E"/>
    <w:rsid w:val="00DD1FBF"/>
    <w:rsid w:val="00DD287A"/>
    <w:rsid w:val="00DD49F8"/>
    <w:rsid w:val="00DD4EB8"/>
    <w:rsid w:val="00DD528B"/>
    <w:rsid w:val="00DD561A"/>
    <w:rsid w:val="00DD5FDE"/>
    <w:rsid w:val="00DD61FF"/>
    <w:rsid w:val="00DE06EE"/>
    <w:rsid w:val="00DE22D9"/>
    <w:rsid w:val="00DE2A76"/>
    <w:rsid w:val="00DE2FDC"/>
    <w:rsid w:val="00DE340B"/>
    <w:rsid w:val="00DE4D6C"/>
    <w:rsid w:val="00DE7AF4"/>
    <w:rsid w:val="00DF0C88"/>
    <w:rsid w:val="00DF45C8"/>
    <w:rsid w:val="00DF71F7"/>
    <w:rsid w:val="00E00FD6"/>
    <w:rsid w:val="00E01A84"/>
    <w:rsid w:val="00E02605"/>
    <w:rsid w:val="00E04F0F"/>
    <w:rsid w:val="00E06A05"/>
    <w:rsid w:val="00E07990"/>
    <w:rsid w:val="00E07CFA"/>
    <w:rsid w:val="00E12263"/>
    <w:rsid w:val="00E15119"/>
    <w:rsid w:val="00E1628B"/>
    <w:rsid w:val="00E178CA"/>
    <w:rsid w:val="00E229D4"/>
    <w:rsid w:val="00E27341"/>
    <w:rsid w:val="00E30439"/>
    <w:rsid w:val="00E317ED"/>
    <w:rsid w:val="00E319DE"/>
    <w:rsid w:val="00E32249"/>
    <w:rsid w:val="00E322A2"/>
    <w:rsid w:val="00E35305"/>
    <w:rsid w:val="00E35455"/>
    <w:rsid w:val="00E35E88"/>
    <w:rsid w:val="00E37050"/>
    <w:rsid w:val="00E3723F"/>
    <w:rsid w:val="00E37640"/>
    <w:rsid w:val="00E40FB4"/>
    <w:rsid w:val="00E41BD0"/>
    <w:rsid w:val="00E42F89"/>
    <w:rsid w:val="00E442C7"/>
    <w:rsid w:val="00E44838"/>
    <w:rsid w:val="00E464F5"/>
    <w:rsid w:val="00E46F2F"/>
    <w:rsid w:val="00E473C5"/>
    <w:rsid w:val="00E50715"/>
    <w:rsid w:val="00E5129A"/>
    <w:rsid w:val="00E51370"/>
    <w:rsid w:val="00E521E6"/>
    <w:rsid w:val="00E524C3"/>
    <w:rsid w:val="00E53705"/>
    <w:rsid w:val="00E554F0"/>
    <w:rsid w:val="00E55882"/>
    <w:rsid w:val="00E55BDF"/>
    <w:rsid w:val="00E561AA"/>
    <w:rsid w:val="00E567F3"/>
    <w:rsid w:val="00E56A98"/>
    <w:rsid w:val="00E635A8"/>
    <w:rsid w:val="00E643ED"/>
    <w:rsid w:val="00E65141"/>
    <w:rsid w:val="00E657F4"/>
    <w:rsid w:val="00E660B8"/>
    <w:rsid w:val="00E66DE5"/>
    <w:rsid w:val="00E7019C"/>
    <w:rsid w:val="00E7095A"/>
    <w:rsid w:val="00E74E28"/>
    <w:rsid w:val="00E75DE2"/>
    <w:rsid w:val="00E75FBA"/>
    <w:rsid w:val="00E77B07"/>
    <w:rsid w:val="00E77F04"/>
    <w:rsid w:val="00E80239"/>
    <w:rsid w:val="00E82A84"/>
    <w:rsid w:val="00E82CBA"/>
    <w:rsid w:val="00E834A1"/>
    <w:rsid w:val="00E8410D"/>
    <w:rsid w:val="00E841E4"/>
    <w:rsid w:val="00E84ED7"/>
    <w:rsid w:val="00E924AA"/>
    <w:rsid w:val="00E924D1"/>
    <w:rsid w:val="00E931C1"/>
    <w:rsid w:val="00E9432F"/>
    <w:rsid w:val="00E94563"/>
    <w:rsid w:val="00E94A0E"/>
    <w:rsid w:val="00E94A42"/>
    <w:rsid w:val="00E94B80"/>
    <w:rsid w:val="00E96427"/>
    <w:rsid w:val="00EA05AE"/>
    <w:rsid w:val="00EA05B6"/>
    <w:rsid w:val="00EA2BA3"/>
    <w:rsid w:val="00EA7C9E"/>
    <w:rsid w:val="00EB130A"/>
    <w:rsid w:val="00EB23A9"/>
    <w:rsid w:val="00EB23E6"/>
    <w:rsid w:val="00EB302E"/>
    <w:rsid w:val="00EB442E"/>
    <w:rsid w:val="00EB7444"/>
    <w:rsid w:val="00EB79F4"/>
    <w:rsid w:val="00EB7ADA"/>
    <w:rsid w:val="00EC015C"/>
    <w:rsid w:val="00EC1E07"/>
    <w:rsid w:val="00EC1E61"/>
    <w:rsid w:val="00EC1EC4"/>
    <w:rsid w:val="00EC2779"/>
    <w:rsid w:val="00EC2F7C"/>
    <w:rsid w:val="00EC2FC0"/>
    <w:rsid w:val="00EC4388"/>
    <w:rsid w:val="00EC51A3"/>
    <w:rsid w:val="00EC6917"/>
    <w:rsid w:val="00EC72FA"/>
    <w:rsid w:val="00EC7F00"/>
    <w:rsid w:val="00ED21D8"/>
    <w:rsid w:val="00ED2D5E"/>
    <w:rsid w:val="00ED2DFF"/>
    <w:rsid w:val="00ED3870"/>
    <w:rsid w:val="00ED4E70"/>
    <w:rsid w:val="00ED4FE5"/>
    <w:rsid w:val="00ED515A"/>
    <w:rsid w:val="00ED5BB9"/>
    <w:rsid w:val="00ED5E9B"/>
    <w:rsid w:val="00ED6170"/>
    <w:rsid w:val="00EE121D"/>
    <w:rsid w:val="00EE1EB2"/>
    <w:rsid w:val="00EE34F5"/>
    <w:rsid w:val="00EE46B2"/>
    <w:rsid w:val="00EE5704"/>
    <w:rsid w:val="00EE71F8"/>
    <w:rsid w:val="00EF0576"/>
    <w:rsid w:val="00EF0612"/>
    <w:rsid w:val="00EF07F4"/>
    <w:rsid w:val="00EF0A55"/>
    <w:rsid w:val="00EF207B"/>
    <w:rsid w:val="00EF4121"/>
    <w:rsid w:val="00EF53F0"/>
    <w:rsid w:val="00EF5DBC"/>
    <w:rsid w:val="00EF7833"/>
    <w:rsid w:val="00F031EE"/>
    <w:rsid w:val="00F0336F"/>
    <w:rsid w:val="00F03E41"/>
    <w:rsid w:val="00F0720B"/>
    <w:rsid w:val="00F076C8"/>
    <w:rsid w:val="00F07F6A"/>
    <w:rsid w:val="00F11076"/>
    <w:rsid w:val="00F11301"/>
    <w:rsid w:val="00F11D90"/>
    <w:rsid w:val="00F12A4A"/>
    <w:rsid w:val="00F1491E"/>
    <w:rsid w:val="00F16543"/>
    <w:rsid w:val="00F22BD3"/>
    <w:rsid w:val="00F251EE"/>
    <w:rsid w:val="00F30E80"/>
    <w:rsid w:val="00F314D2"/>
    <w:rsid w:val="00F31636"/>
    <w:rsid w:val="00F3194D"/>
    <w:rsid w:val="00F332AB"/>
    <w:rsid w:val="00F3364F"/>
    <w:rsid w:val="00F356E1"/>
    <w:rsid w:val="00F35A04"/>
    <w:rsid w:val="00F37864"/>
    <w:rsid w:val="00F40BF5"/>
    <w:rsid w:val="00F44083"/>
    <w:rsid w:val="00F44919"/>
    <w:rsid w:val="00F44FD1"/>
    <w:rsid w:val="00F45162"/>
    <w:rsid w:val="00F45EE0"/>
    <w:rsid w:val="00F46C53"/>
    <w:rsid w:val="00F46F03"/>
    <w:rsid w:val="00F4716B"/>
    <w:rsid w:val="00F47A5D"/>
    <w:rsid w:val="00F50593"/>
    <w:rsid w:val="00F505BE"/>
    <w:rsid w:val="00F51556"/>
    <w:rsid w:val="00F53E8E"/>
    <w:rsid w:val="00F553FA"/>
    <w:rsid w:val="00F55650"/>
    <w:rsid w:val="00F5573C"/>
    <w:rsid w:val="00F56E3B"/>
    <w:rsid w:val="00F56FAC"/>
    <w:rsid w:val="00F604EA"/>
    <w:rsid w:val="00F628C2"/>
    <w:rsid w:val="00F62B3C"/>
    <w:rsid w:val="00F65990"/>
    <w:rsid w:val="00F65C93"/>
    <w:rsid w:val="00F66929"/>
    <w:rsid w:val="00F674E0"/>
    <w:rsid w:val="00F67C92"/>
    <w:rsid w:val="00F708C1"/>
    <w:rsid w:val="00F72FF1"/>
    <w:rsid w:val="00F736CF"/>
    <w:rsid w:val="00F745F4"/>
    <w:rsid w:val="00F748CC"/>
    <w:rsid w:val="00F74E13"/>
    <w:rsid w:val="00F754EC"/>
    <w:rsid w:val="00F75700"/>
    <w:rsid w:val="00F77587"/>
    <w:rsid w:val="00F81071"/>
    <w:rsid w:val="00F81CEB"/>
    <w:rsid w:val="00F8309C"/>
    <w:rsid w:val="00F83F41"/>
    <w:rsid w:val="00F858F1"/>
    <w:rsid w:val="00F85A77"/>
    <w:rsid w:val="00F86931"/>
    <w:rsid w:val="00F87222"/>
    <w:rsid w:val="00F91DE4"/>
    <w:rsid w:val="00F94785"/>
    <w:rsid w:val="00F965E7"/>
    <w:rsid w:val="00F97BD6"/>
    <w:rsid w:val="00FA206E"/>
    <w:rsid w:val="00FA2EC2"/>
    <w:rsid w:val="00FA3361"/>
    <w:rsid w:val="00FA3614"/>
    <w:rsid w:val="00FA3EB8"/>
    <w:rsid w:val="00FA41A9"/>
    <w:rsid w:val="00FA4803"/>
    <w:rsid w:val="00FA5572"/>
    <w:rsid w:val="00FB0DA6"/>
    <w:rsid w:val="00FB4447"/>
    <w:rsid w:val="00FB44AF"/>
    <w:rsid w:val="00FB5957"/>
    <w:rsid w:val="00FB6ED2"/>
    <w:rsid w:val="00FB70C2"/>
    <w:rsid w:val="00FB76D6"/>
    <w:rsid w:val="00FB78DD"/>
    <w:rsid w:val="00FB7A71"/>
    <w:rsid w:val="00FC01A7"/>
    <w:rsid w:val="00FC3628"/>
    <w:rsid w:val="00FC5070"/>
    <w:rsid w:val="00FC560E"/>
    <w:rsid w:val="00FC64DD"/>
    <w:rsid w:val="00FC70CA"/>
    <w:rsid w:val="00FD1258"/>
    <w:rsid w:val="00FD5E04"/>
    <w:rsid w:val="00FD6AD5"/>
    <w:rsid w:val="00FD778A"/>
    <w:rsid w:val="00FF1E15"/>
    <w:rsid w:val="00FF3DB7"/>
    <w:rsid w:val="00FF3F22"/>
    <w:rsid w:val="00FF5ACB"/>
    <w:rsid w:val="00FF63C2"/>
    <w:rsid w:val="00FF7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0046"/>
  <w15:docId w15:val="{94A694C7-EFAD-474D-AFD4-C819BE93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20"/>
    <w:pPr>
      <w:widowControl w:val="0"/>
    </w:pPr>
  </w:style>
  <w:style w:type="paragraph" w:styleId="2">
    <w:name w:val="heading 2"/>
    <w:basedOn w:val="a"/>
    <w:next w:val="a"/>
    <w:link w:val="20"/>
    <w:uiPriority w:val="9"/>
    <w:unhideWhenUsed/>
    <w:qFormat/>
    <w:rsid w:val="00012B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172DF"/>
    <w:pPr>
      <w:snapToGrid w:val="0"/>
    </w:pPr>
    <w:rPr>
      <w:sz w:val="20"/>
      <w:szCs w:val="20"/>
    </w:rPr>
  </w:style>
  <w:style w:type="character" w:customStyle="1" w:styleId="a4">
    <w:name w:val="註腳文字 字元"/>
    <w:basedOn w:val="a0"/>
    <w:link w:val="a3"/>
    <w:uiPriority w:val="99"/>
    <w:rsid w:val="000172DF"/>
    <w:rPr>
      <w:sz w:val="20"/>
      <w:szCs w:val="20"/>
    </w:rPr>
  </w:style>
  <w:style w:type="character" w:styleId="a5">
    <w:name w:val="footnote reference"/>
    <w:basedOn w:val="a0"/>
    <w:uiPriority w:val="99"/>
    <w:unhideWhenUsed/>
    <w:rsid w:val="000172DF"/>
    <w:rPr>
      <w:vertAlign w:val="superscript"/>
    </w:rPr>
  </w:style>
  <w:style w:type="paragraph" w:styleId="a6">
    <w:name w:val="Balloon Text"/>
    <w:basedOn w:val="a"/>
    <w:link w:val="a7"/>
    <w:uiPriority w:val="99"/>
    <w:semiHidden/>
    <w:unhideWhenUsed/>
    <w:rsid w:val="002A043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A0431"/>
    <w:rPr>
      <w:rFonts w:asciiTheme="majorHAnsi" w:eastAsiaTheme="majorEastAsia" w:hAnsiTheme="majorHAnsi" w:cstheme="majorBidi"/>
      <w:sz w:val="18"/>
      <w:szCs w:val="18"/>
    </w:rPr>
  </w:style>
  <w:style w:type="paragraph" w:styleId="a8">
    <w:name w:val="header"/>
    <w:basedOn w:val="a"/>
    <w:link w:val="a9"/>
    <w:uiPriority w:val="99"/>
    <w:unhideWhenUsed/>
    <w:rsid w:val="002A0431"/>
    <w:pPr>
      <w:tabs>
        <w:tab w:val="center" w:pos="4153"/>
        <w:tab w:val="right" w:pos="8306"/>
      </w:tabs>
      <w:snapToGrid w:val="0"/>
    </w:pPr>
    <w:rPr>
      <w:sz w:val="20"/>
      <w:szCs w:val="20"/>
    </w:rPr>
  </w:style>
  <w:style w:type="character" w:customStyle="1" w:styleId="a9">
    <w:name w:val="頁首 字元"/>
    <w:basedOn w:val="a0"/>
    <w:link w:val="a8"/>
    <w:uiPriority w:val="99"/>
    <w:rsid w:val="002A0431"/>
    <w:rPr>
      <w:sz w:val="20"/>
      <w:szCs w:val="20"/>
    </w:rPr>
  </w:style>
  <w:style w:type="paragraph" w:styleId="aa">
    <w:name w:val="footer"/>
    <w:basedOn w:val="a"/>
    <w:link w:val="ab"/>
    <w:uiPriority w:val="99"/>
    <w:unhideWhenUsed/>
    <w:rsid w:val="002A0431"/>
    <w:pPr>
      <w:tabs>
        <w:tab w:val="center" w:pos="4153"/>
        <w:tab w:val="right" w:pos="8306"/>
      </w:tabs>
      <w:snapToGrid w:val="0"/>
    </w:pPr>
    <w:rPr>
      <w:sz w:val="20"/>
      <w:szCs w:val="20"/>
    </w:rPr>
  </w:style>
  <w:style w:type="character" w:customStyle="1" w:styleId="ab">
    <w:name w:val="頁尾 字元"/>
    <w:basedOn w:val="a0"/>
    <w:link w:val="aa"/>
    <w:uiPriority w:val="99"/>
    <w:rsid w:val="002A0431"/>
    <w:rPr>
      <w:sz w:val="20"/>
      <w:szCs w:val="20"/>
    </w:rPr>
  </w:style>
  <w:style w:type="paragraph" w:styleId="ac">
    <w:name w:val="List Paragraph"/>
    <w:basedOn w:val="a"/>
    <w:uiPriority w:val="34"/>
    <w:qFormat/>
    <w:rsid w:val="00267B7D"/>
    <w:pPr>
      <w:ind w:left="720"/>
      <w:contextualSpacing/>
    </w:pPr>
  </w:style>
  <w:style w:type="paragraph" w:styleId="ad">
    <w:name w:val="Salutation"/>
    <w:basedOn w:val="a"/>
    <w:next w:val="a"/>
    <w:link w:val="ae"/>
    <w:uiPriority w:val="99"/>
    <w:unhideWhenUsed/>
    <w:rsid w:val="00B34DE6"/>
    <w:rPr>
      <w:rFonts w:ascii="Times New Roman" w:eastAsia="標楷體" w:hAnsi="Times New Roman" w:cs="Times New Roman"/>
      <w:sz w:val="32"/>
      <w:szCs w:val="32"/>
    </w:rPr>
  </w:style>
  <w:style w:type="character" w:customStyle="1" w:styleId="ae">
    <w:name w:val="問候 字元"/>
    <w:basedOn w:val="a0"/>
    <w:link w:val="ad"/>
    <w:uiPriority w:val="99"/>
    <w:rsid w:val="00B34DE6"/>
    <w:rPr>
      <w:rFonts w:ascii="Times New Roman" w:eastAsia="標楷體" w:hAnsi="Times New Roman" w:cs="Times New Roman"/>
      <w:sz w:val="32"/>
      <w:szCs w:val="32"/>
    </w:rPr>
  </w:style>
  <w:style w:type="paragraph" w:styleId="af">
    <w:name w:val="Closing"/>
    <w:basedOn w:val="a"/>
    <w:link w:val="af0"/>
    <w:uiPriority w:val="99"/>
    <w:unhideWhenUsed/>
    <w:rsid w:val="00B34DE6"/>
    <w:pPr>
      <w:ind w:leftChars="1800" w:left="100"/>
    </w:pPr>
    <w:rPr>
      <w:rFonts w:ascii="Times New Roman" w:eastAsia="標楷體" w:hAnsi="Times New Roman" w:cs="Times New Roman"/>
      <w:sz w:val="32"/>
      <w:szCs w:val="32"/>
    </w:rPr>
  </w:style>
  <w:style w:type="character" w:customStyle="1" w:styleId="af0">
    <w:name w:val="結語 字元"/>
    <w:basedOn w:val="a0"/>
    <w:link w:val="af"/>
    <w:uiPriority w:val="99"/>
    <w:rsid w:val="00B34DE6"/>
    <w:rPr>
      <w:rFonts w:ascii="Times New Roman" w:eastAsia="標楷體" w:hAnsi="Times New Roman" w:cs="Times New Roman"/>
      <w:sz w:val="32"/>
      <w:szCs w:val="32"/>
    </w:rPr>
  </w:style>
  <w:style w:type="paragraph" w:styleId="Web">
    <w:name w:val="Normal (Web)"/>
    <w:basedOn w:val="a"/>
    <w:uiPriority w:val="99"/>
    <w:semiHidden/>
    <w:unhideWhenUsed/>
    <w:rsid w:val="00A65E3F"/>
    <w:pPr>
      <w:widowControl/>
      <w:spacing w:before="100" w:beforeAutospacing="1" w:after="100" w:afterAutospacing="1"/>
    </w:pPr>
    <w:rPr>
      <w:rFonts w:ascii="Times New Roman" w:hAnsi="Times New Roman" w:cs="Times New Roman"/>
      <w:kern w:val="0"/>
    </w:rPr>
  </w:style>
  <w:style w:type="character" w:styleId="af1">
    <w:name w:val="Hyperlink"/>
    <w:basedOn w:val="a0"/>
    <w:uiPriority w:val="99"/>
    <w:unhideWhenUsed/>
    <w:rsid w:val="00E35305"/>
    <w:rPr>
      <w:color w:val="0563C1" w:themeColor="hyperlink"/>
      <w:u w:val="single"/>
    </w:rPr>
  </w:style>
  <w:style w:type="character" w:customStyle="1" w:styleId="20">
    <w:name w:val="標題 2 字元"/>
    <w:basedOn w:val="a0"/>
    <w:link w:val="2"/>
    <w:uiPriority w:val="9"/>
    <w:rsid w:val="00012B9B"/>
    <w:rPr>
      <w:rFonts w:asciiTheme="majorHAnsi" w:eastAsiaTheme="majorEastAsia" w:hAnsiTheme="majorHAnsi" w:cstheme="majorBidi"/>
      <w:color w:val="2E74B5" w:themeColor="accent1" w:themeShade="BF"/>
      <w:sz w:val="26"/>
      <w:szCs w:val="26"/>
    </w:rPr>
  </w:style>
  <w:style w:type="table" w:styleId="af2">
    <w:name w:val="Table Grid"/>
    <w:basedOn w:val="a1"/>
    <w:uiPriority w:val="39"/>
    <w:rsid w:val="00012B9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10943"/>
    <w:rPr>
      <w:rFonts w:ascii="Consolas" w:hAnsi="Consolas"/>
      <w:sz w:val="20"/>
      <w:szCs w:val="20"/>
    </w:rPr>
  </w:style>
  <w:style w:type="character" w:customStyle="1" w:styleId="HTML0">
    <w:name w:val="HTML 預設格式 字元"/>
    <w:basedOn w:val="a0"/>
    <w:link w:val="HTML"/>
    <w:uiPriority w:val="99"/>
    <w:semiHidden/>
    <w:rsid w:val="00B1094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0210">
      <w:bodyDiv w:val="1"/>
      <w:marLeft w:val="0"/>
      <w:marRight w:val="0"/>
      <w:marTop w:val="0"/>
      <w:marBottom w:val="0"/>
      <w:divBdr>
        <w:top w:val="none" w:sz="0" w:space="0" w:color="auto"/>
        <w:left w:val="none" w:sz="0" w:space="0" w:color="auto"/>
        <w:bottom w:val="none" w:sz="0" w:space="0" w:color="auto"/>
        <w:right w:val="none" w:sz="0" w:space="0" w:color="auto"/>
      </w:divBdr>
    </w:div>
    <w:div w:id="1049915305">
      <w:bodyDiv w:val="1"/>
      <w:marLeft w:val="0"/>
      <w:marRight w:val="0"/>
      <w:marTop w:val="0"/>
      <w:marBottom w:val="0"/>
      <w:divBdr>
        <w:top w:val="none" w:sz="0" w:space="0" w:color="auto"/>
        <w:left w:val="none" w:sz="0" w:space="0" w:color="auto"/>
        <w:bottom w:val="none" w:sz="0" w:space="0" w:color="auto"/>
        <w:right w:val="none" w:sz="0" w:space="0" w:color="auto"/>
      </w:divBdr>
      <w:divsChild>
        <w:div w:id="1617982548">
          <w:marLeft w:val="0"/>
          <w:marRight w:val="0"/>
          <w:marTop w:val="0"/>
          <w:marBottom w:val="0"/>
          <w:divBdr>
            <w:top w:val="none" w:sz="0" w:space="0" w:color="auto"/>
            <w:left w:val="none" w:sz="0" w:space="0" w:color="auto"/>
            <w:bottom w:val="none" w:sz="0" w:space="0" w:color="auto"/>
            <w:right w:val="none" w:sz="0" w:space="0" w:color="auto"/>
          </w:divBdr>
        </w:div>
        <w:div w:id="1854101365">
          <w:marLeft w:val="0"/>
          <w:marRight w:val="0"/>
          <w:marTop w:val="0"/>
          <w:marBottom w:val="0"/>
          <w:divBdr>
            <w:top w:val="none" w:sz="0" w:space="0" w:color="auto"/>
            <w:left w:val="none" w:sz="0" w:space="0" w:color="auto"/>
            <w:bottom w:val="none" w:sz="0" w:space="0" w:color="auto"/>
            <w:right w:val="none" w:sz="0" w:space="0" w:color="auto"/>
          </w:divBdr>
        </w:div>
      </w:divsChild>
    </w:div>
    <w:div w:id="1636326717">
      <w:bodyDiv w:val="1"/>
      <w:marLeft w:val="0"/>
      <w:marRight w:val="0"/>
      <w:marTop w:val="0"/>
      <w:marBottom w:val="0"/>
      <w:divBdr>
        <w:top w:val="none" w:sz="0" w:space="0" w:color="auto"/>
        <w:left w:val="none" w:sz="0" w:space="0" w:color="auto"/>
        <w:bottom w:val="none" w:sz="0" w:space="0" w:color="auto"/>
        <w:right w:val="none" w:sz="0" w:space="0" w:color="auto"/>
      </w:divBdr>
      <w:divsChild>
        <w:div w:id="1552301663">
          <w:marLeft w:val="0"/>
          <w:marRight w:val="0"/>
          <w:marTop w:val="0"/>
          <w:marBottom w:val="0"/>
          <w:divBdr>
            <w:top w:val="none" w:sz="0" w:space="0" w:color="auto"/>
            <w:left w:val="none" w:sz="0" w:space="0" w:color="auto"/>
            <w:bottom w:val="none" w:sz="0" w:space="0" w:color="auto"/>
            <w:right w:val="none" w:sz="0" w:space="0" w:color="auto"/>
          </w:divBdr>
          <w:divsChild>
            <w:div w:id="1231042276">
              <w:marLeft w:val="0"/>
              <w:marRight w:val="0"/>
              <w:marTop w:val="0"/>
              <w:marBottom w:val="0"/>
              <w:divBdr>
                <w:top w:val="none" w:sz="0" w:space="0" w:color="auto"/>
                <w:left w:val="none" w:sz="0" w:space="0" w:color="auto"/>
                <w:bottom w:val="none" w:sz="0" w:space="0" w:color="auto"/>
                <w:right w:val="none" w:sz="0" w:space="0" w:color="auto"/>
              </w:divBdr>
              <w:divsChild>
                <w:div w:id="20098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7106-A5F3-4B1B-AB76-D4C2DEC3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2018-05-04T06:19:00Z</cp:lastPrinted>
  <dcterms:created xsi:type="dcterms:W3CDTF">2018-05-04T06:07:00Z</dcterms:created>
  <dcterms:modified xsi:type="dcterms:W3CDTF">2018-05-04T06:52:00Z</dcterms:modified>
</cp:coreProperties>
</file>